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https://leetcode.com/problems/count-subarrays-of-length-three-with-a-condition/?envType=daily-question&amp;envId=2025-04-27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arrays-of-length-three-with-a-condition/?envType=daily-question&amp;envId=2025-04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