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https://leetcode.com/problems/longest-harmonious-subsequence/?envType=daily-question&amp;envId=2025-06-30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findLHS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[num]++;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m)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harmonious-subsequence/?envType=daily-question&amp;envId=2025-06-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