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https://leetcode.com/problems/bitwise-ors-of-subarrays/?envType=daily-question&amp;envId=2025-07-31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subarrayBitwiseORs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res;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set&lt;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curr, next;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arr)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: curr)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 | num);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curr = next;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itwise-ors-of-subarrays/?envType=daily-question&amp;envId=2025-07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