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http://leetcode.com/problems/fruit-into-baskets/description/?envType=daily-question&amp;envId=2025-08-04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totalFruit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c;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++r)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[r]]++;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[l]]--;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r - 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etcode.com/problems/fruit-into-baskets/description/?envType=daily-question&amp;envId=2025-0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