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https://leetcode.com/problems/count-total-number-of-colored-cells/?envType=daily-question&amp;envId=2025-03-05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0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0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coloredCells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0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2LL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* n * n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2LL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* n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0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count-total-number-of-colored-cells/?envType=daily-question&amp;envId=2025-03-0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