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Nine Sthāyībhāvas: Enduring Emotions as the Architecture of Human Experience</w:t>
      </w:r>
    </w:p>
    <w:p>
      <w:pPr>
        <w:pStyle w:val="BodyText"/>
        <w:rPr/>
      </w:pPr>
      <w:r>
        <w:rPr>
          <w:b/>
          <w:bCs/>
        </w:rPr>
        <w:t>The Nine Sthāyībhāvas</w:t>
      </w:r>
    </w:p>
    <w:p>
      <w:pPr>
        <w:pStyle w:val="BodyText"/>
        <w:rPr/>
      </w:pPr>
      <w:r>
        <w:rPr>
          <w:i/>
          <w:iCs/>
        </w:rPr>
        <w:t>Enduring Emotions as the Architecture of Human Experience</w:t>
      </w:r>
    </w:p>
    <w:p>
      <w:pPr>
        <w:pStyle w:val="BodyText"/>
        <w:rPr/>
      </w:pPr>
      <w:r>
        <w:rPr/>
        <w:t>A Phenomenological Narrative on How Nine Permanent Emotional Dispositions</w:t>
      </w:r>
    </w:p>
    <w:p>
      <w:pPr>
        <w:pStyle w:val="BodyText"/>
        <w:rPr/>
      </w:pPr>
      <w:r>
        <w:rPr/>
        <w:t>Shape, Distort, and Transform the Texture of Daily Life</w:t>
      </w:r>
    </w:p>
    <w:p>
      <w:pPr>
        <w:pStyle w:val="BodyText"/>
        <w:rPr/>
      </w:pPr>
      <w:r>
        <w:rPr>
          <w:i/>
          <w:iCs/>
        </w:rPr>
        <w:t>Grounded in the Nāṭyaśāstra of Bharata Muni,</w:t>
      </w:r>
    </w:p>
    <w:p>
      <w:pPr>
        <w:pStyle w:val="BodyText"/>
        <w:rPr/>
      </w:pPr>
      <w:r>
        <w:rPr>
          <w:i/>
          <w:iCs/>
        </w:rPr>
        <w:t>the Abhinavabhāratī of Abhinavagupta,</w:t>
      </w:r>
    </w:p>
    <w:p>
      <w:pPr>
        <w:pStyle w:val="BodyText"/>
        <w:rPr/>
      </w:pPr>
      <w:r>
        <w:rPr>
          <w:i/>
          <w:iCs/>
        </w:rPr>
        <w:t>and Adhyātma-Psychology across Vedāntic, Yogic, and Rasa Traditions</w:t>
      </w:r>
    </w:p>
    <w:p>
      <w:pPr>
        <w:pStyle w:val="Heading1"/>
        <w:rPr/>
      </w:pPr>
      <w:bookmarkStart w:id="0" w:name="preface-the-inner-weather-of-being-human"/>
      <w:r>
        <w:rPr/>
        <w:t>Preface: The Inner Weather of Being Human</w:t>
      </w:r>
    </w:p>
    <w:p>
      <w:pPr>
        <w:pStyle w:val="FirstParagraph"/>
        <w:rPr/>
      </w:pPr>
      <w:r>
        <w:rPr/>
        <w:t>There is a weather system inside every human being. It is not the weather of moods, which drift like afternoon clouds and dissipate by evening. It is something older, more structural, more enduring. The ancient Indian tradition of Rasa theory, codified in Bharata Muni’s Nāṭyaśāstra and deepened by Abhinavagupta’s luminous commentary, identified nine such permanent emotional dispositions—the Sthāyībhāvas—that form the bedrock upon which all transient feelings, passing reactions, and momentary stirrings of the heart are built.</w:t>
      </w:r>
    </w:p>
    <w:p>
      <w:pPr>
        <w:pStyle w:val="BodyText"/>
        <w:rPr/>
      </w:pPr>
      <w:r>
        <w:rPr/>
        <w:t>These are not categories invented for the stage. They are descriptions of what it actually feels like to be alive. Rati is the pull toward beauty and connection that makes you reach for another person’s hand. Śoka is the weight in the chest when that hand is no longer there. Krodha is the fire that rises when something sacred is violated. Vismaya is the sudden opening when reality reveals itself to be far larger than you had imagined. Together, they form a phenomenology of the inner life that is at once ancient and startlingly contemporary.</w:t>
      </w:r>
    </w:p>
    <w:p>
      <w:pPr>
        <w:pStyle w:val="BodyText"/>
        <w:rPr/>
      </w:pPr>
      <w:r>
        <w:rPr/>
        <w:t>This document undertakes a specific analytical task: to examine each of the nine Sthāyībhāvas not merely as definitions or aesthetic categories, but as living dimensions of influence upon human experience. For each, we explore three states of being—equilibrium, excess, and deficiency—through the textures of thought, feeling, bodily sensation, work, relationship, and daily habit. The method is phenomenological: rather than telling you what these emotions mean, we attempt to show what they feel like from the inside, in the ordinary settings of twenty-first-century life.</w:t>
      </w:r>
    </w:p>
    <w:p>
      <w:pPr>
        <w:pStyle w:val="BodyText"/>
        <w:rPr/>
      </w:pPr>
      <w:bookmarkStart w:id="1" w:name="preface-the-inner-weather-of-being-human"/>
      <w:r>
        <w:rPr/>
        <w:t>The classical tradition insists that these nine forces are not problems to be fixed. They are the raw material of Rasa—the aesthetic, contemplative, and ultimately spiritual “taste” of life itself. When understood, honored, and integrated, they become the very path to wholeness. When misunderstood, suppressed, or allowed to run unchecked, they become the architecture of suffering. The difference between these two outcomes lies not in what we feel, but in how we relate to what we feel.</w:t>
      </w:r>
      <w:bookmarkEnd w:id="1"/>
    </w:p>
    <w:p>
      <w:pPr>
        <w:pStyle w:val="Heading1"/>
        <w:rPr/>
      </w:pPr>
      <w:r>
        <w:rPr/>
        <w:t>Chapter One: The Conceptual Architecture</w:t>
      </w:r>
    </w:p>
    <w:p>
      <w:pPr>
        <w:pStyle w:val="Heading2"/>
        <w:rPr/>
      </w:pPr>
      <w:bookmarkStart w:id="2" w:name="what-are-the-sthāyībhāvas"/>
      <w:r>
        <w:rPr/>
        <w:t>What Are the Sthāyībhāvas?</w:t>
      </w:r>
    </w:p>
    <w:p>
      <w:pPr>
        <w:pStyle w:val="FirstParagraph"/>
        <w:rPr/>
      </w:pPr>
      <w:r>
        <w:rPr/>
        <w:t>In the layered psychology of the Nāṭyaśāstra, human emotional life operates on three distinct registers. At the surface are the Vyabhicārī Bhāvas—roughly thirty transient mental states including anxiety, shame, excitement, doubt, fatigue, and remorse. These are the “weather fronts” of the psyche: they arrive, color the inner atmosphere for a time, and pass. Below them lie the Vibhāvas (the triggers—external situations and internal memories that activate emotion) and the Anubhāvas (the expressions—the gestures, postures, vocal tones, and physiological responses through which emotion becomes visible to others).</w:t>
      </w:r>
    </w:p>
    <w:p>
      <w:pPr>
        <w:pStyle w:val="BodyText"/>
        <w:rPr/>
      </w:pPr>
      <w:r>
        <w:rPr/>
        <w:t>But beneath all of this, forming the deep geological strata of the personality, are the Sthāyī Bhāvas: the permanent, enduring emotional dispositions. Bharata Muni identified eight; Abhinavagupta later championed a ninth—Śama, the state of tranquil equanimity that he regarded as the foundation to which all other emotional states ultimately return. These nine are not transient moods. They are the archetypal currents of the inner life, the deep channels through which all surface emotion flows.</w:t>
      </w:r>
    </w:p>
    <w:p>
      <w:pPr>
        <w:pStyle w:val="BodyText"/>
        <w:rPr/>
      </w:pPr>
      <w:bookmarkStart w:id="3" w:name="what-are-the-sthāyībhāvas"/>
      <w:r>
        <w:rPr/>
        <w:t>Each Sthāyī Bhāva, when fully activated and aesthetically experienced, gives rise to a corresponding Rasa—an aesthetic “flavor” that transforms raw personal emotion into universalized contemplative experience. Rati becomes Śṛṅgāra Rasa (the erotic-romantic); Śoka becomes Karuṇā (compassion-pathos); Krodha becomes Raudra (the furious-transformative). This transformation—from personal emotion to impersonal Rasa—is itself the central psychological insight of the tradition: that emotions, when witnessed rather than merely suffered, become vehicles for self-understanding and ultimately for liberation.</w:t>
      </w:r>
      <w:bookmarkEnd w:id="3"/>
    </w:p>
    <w:p>
      <w:pPr>
        <w:pStyle w:val="Heading2"/>
        <w:rPr/>
      </w:pPr>
      <w:bookmarkStart w:id="4" w:name="Xd6bc4c4a6c5073f59b0200707d3f03b7cb10ff7"/>
      <w:r>
        <w:rPr/>
        <w:t>The Analytical Framework: Equilibrium, Excess, and Deficiency</w:t>
      </w:r>
    </w:p>
    <w:p>
      <w:pPr>
        <w:pStyle w:val="FirstParagraph"/>
        <w:rPr/>
      </w:pPr>
      <w:r>
        <w:rPr/>
        <w:t>The present analysis borrows from both Rasa theory and the Guṇa framework of Sāṅkhya-Yoga to examine each Sthāyī Bhāva across three states. Equilibrium (the sattvic manifestation) represents the balanced, functional expression of the emotion—the state in which it serves its natural purpose of informing, protecting, connecting, or refining the person. Excess (the rājasic distortion) represents the state of hyper-activation, where the emotion becomes inflated, compulsive, or identity-consuming. Deficiency (the tāmasic suppression) represents the state of depletion or denial, where the emotion is blocked, numbed, or collapsed into inertia.</w:t>
      </w:r>
    </w:p>
    <w:p>
      <w:pPr>
        <w:pStyle w:val="BodyText"/>
        <w:rPr/>
      </w:pPr>
      <w:bookmarkStart w:id="5" w:name="Xd6bc4c4a6c5073f59b0200707d3f03b7cb10ff7"/>
      <w:r>
        <w:rPr/>
        <w:t>For each state, we attend to the internal landscape—the specific quality of thought, the emotional tone, the bodily sensations that accompany it—and to the external conduct, the way it shows up in work, relationships, and the small rituals of daily living. We include brief vignettes: not case studies, but phenomenological sketches that attempt to evoke the lived texture of each state as it might appear in an ordinary contemporary life.</w:t>
      </w:r>
      <w:bookmarkEnd w:id="5"/>
    </w:p>
    <w:p>
      <w:pPr>
        <w:pStyle w:val="Heading2"/>
        <w:rPr/>
      </w:pPr>
      <w:r>
        <w:rPr/>
        <w:t>The Nine Sthāyībhāvas at a Glance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Sthāyī Bhāva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Emotional Nature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Corresponding Rasa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 (</w:t>
            </w:r>
            <w:r>
              <w:rPr>
                <w:rFonts w:ascii="Cambria" w:hAnsi="Cambria" w:eastAsia="Cambria"/>
                <w:kern w:val="0"/>
                <w:sz w:val="24"/>
                <w:sz w:val="24"/>
                <w:szCs w:val="24"/>
                <w:lang w:val="en-US" w:eastAsia="en-US" w:bidi="ar-SA"/>
              </w:rPr>
              <w:t>रति</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Love, Attachment, Delight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Śṛṅgāra (Erotic-Romantic)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Hāsa (</w:t>
            </w:r>
            <w:r>
              <w:rPr>
                <w:rFonts w:ascii="Cambria" w:hAnsi="Cambria" w:eastAsia="Cambria"/>
                <w:kern w:val="0"/>
                <w:sz w:val="24"/>
                <w:sz w:val="24"/>
                <w:szCs w:val="24"/>
                <w:lang w:val="en-US" w:eastAsia="en-US" w:bidi="ar-SA"/>
              </w:rPr>
              <w:t>हास</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Mirth, Laughter, Humor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Hāsya (Comic)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Śoka (</w:t>
            </w:r>
            <w:r>
              <w:rPr>
                <w:rFonts w:ascii="Cambria" w:hAnsi="Cambria" w:eastAsia="Cambria"/>
                <w:kern w:val="0"/>
                <w:sz w:val="24"/>
                <w:sz w:val="24"/>
                <w:szCs w:val="24"/>
                <w:lang w:val="en-US" w:eastAsia="en-US" w:bidi="ar-SA"/>
              </w:rPr>
              <w:t>शोक</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Sorrow, Grief, Loss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Karuṇā (Compassion-Pathos)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Krodha (</w:t>
            </w:r>
            <w:r>
              <w:rPr>
                <w:rFonts w:ascii="Cambria" w:hAnsi="Cambria" w:eastAsia="Cambria"/>
                <w:kern w:val="0"/>
                <w:sz w:val="24"/>
                <w:sz w:val="24"/>
                <w:szCs w:val="24"/>
                <w:lang w:val="en-US" w:eastAsia="en-US" w:bidi="ar-SA"/>
              </w:rPr>
              <w:t>क्रोध</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Anger, Fury, Indignation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Raudra (Furious)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Utsāha (</w:t>
            </w:r>
            <w:r>
              <w:rPr>
                <w:rFonts w:ascii="Cambria" w:hAnsi="Cambria" w:eastAsia="Cambria"/>
                <w:kern w:val="0"/>
                <w:sz w:val="24"/>
                <w:sz w:val="24"/>
                <w:szCs w:val="24"/>
                <w:lang w:val="en-US" w:eastAsia="en-US" w:bidi="ar-SA"/>
              </w:rPr>
              <w:t>उत्साह</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Enthusiasm, Heroic Energy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Vīra (Heroic)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Bhaya (</w:t>
            </w:r>
            <w:r>
              <w:rPr>
                <w:rFonts w:ascii="Cambria" w:hAnsi="Cambria" w:eastAsia="Cambria"/>
                <w:kern w:val="0"/>
                <w:sz w:val="24"/>
                <w:sz w:val="24"/>
                <w:szCs w:val="24"/>
                <w:lang w:val="en-US" w:eastAsia="en-US" w:bidi="ar-SA"/>
              </w:rPr>
              <w:t>भय</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Fear, Anxiety, Vulnerability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Bhāyanaka (Terrifying)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Jugupsā (</w:t>
            </w:r>
            <w:r>
              <w:rPr>
                <w:rFonts w:ascii="Cambria" w:hAnsi="Cambria" w:eastAsia="Cambria"/>
                <w:kern w:val="0"/>
                <w:sz w:val="24"/>
                <w:sz w:val="24"/>
                <w:szCs w:val="24"/>
                <w:lang w:val="en-US" w:eastAsia="en-US" w:bidi="ar-SA"/>
              </w:rPr>
              <w:t>जुगुप्सा</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Disgust, Moral Aversion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Bībhatsa (Odious)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Vismaya (</w:t>
            </w:r>
            <w:r>
              <w:rPr>
                <w:rFonts w:ascii="Cambria" w:hAnsi="Cambria" w:eastAsia="Cambria"/>
                <w:kern w:val="0"/>
                <w:sz w:val="24"/>
                <w:sz w:val="24"/>
                <w:szCs w:val="24"/>
                <w:lang w:val="en-US" w:eastAsia="en-US" w:bidi="ar-SA"/>
              </w:rPr>
              <w:t>विस्मय</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Wonder, Astonishment, Awe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Adbhuta (Marvelous)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Śama (</w:t>
            </w:r>
            <w:r>
              <w:rPr>
                <w:rFonts w:ascii="Cambria" w:hAnsi="Cambria" w:eastAsia="Cambria"/>
                <w:kern w:val="0"/>
                <w:sz w:val="24"/>
                <w:sz w:val="24"/>
                <w:szCs w:val="24"/>
                <w:lang w:val="en-US" w:eastAsia="en-US" w:bidi="ar-SA"/>
              </w:rPr>
              <w:t>शम</w:t>
            </w: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Tranquility, Equanimity, Peace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Śānta (Peaceful)</w:t>
            </w:r>
            <w:bookmarkStart w:id="6" w:name="chapter-one-the-conceptual-architecture"/>
            <w:bookmarkStart w:id="7" w:name="the-nine-sthāyībhāvas-at-a-glance"/>
            <w:bookmarkEnd w:id="6"/>
            <w:bookmarkEnd w:id="7"/>
          </w:p>
        </w:tc>
      </w:tr>
    </w:tbl>
    <w:p>
      <w:pPr>
        <w:pStyle w:val="Heading1"/>
        <w:rPr/>
      </w:pPr>
      <w:r>
        <w:rPr/>
        <w:t>Chapter Two: The Nine Dimensions of Emotional Life</w:t>
      </w:r>
    </w:p>
    <w:p>
      <w:pPr>
        <w:pStyle w:val="Heading2"/>
        <w:rPr/>
      </w:pPr>
      <w:bookmarkStart w:id="8" w:name="i.-rati-रत-love-attachment-delight"/>
      <w:r>
        <w:rPr/>
        <w:t>I. Rati (</w:t>
      </w:r>
      <w:r>
        <w:rPr/>
        <w:t>रति</w:t>
      </w:r>
      <w:r>
        <w:rPr/>
        <w:t>) — Love, Attachment, Delight</w:t>
      </w:r>
    </w:p>
    <w:p>
      <w:pPr>
        <w:pStyle w:val="FirstParagraph"/>
        <w:rPr/>
      </w:pPr>
      <w:r>
        <w:rPr/>
        <w:t>Rati is the centripetal force of the human heart—the gravitational pull toward beauty, connection, and union. It is not limited to romantic desire, though it certainly includes it. Rati is the soul’s fundamental “yes” to life: the warmth that draws a parent to a child’s sleeping face, the quiet pleasure of a garden coming into bloom, the devotional surrender of the bhakta before the divine. It is the emotional current that makes us reach toward what we find beautiful, and in that reaching, discover something essential about ourselves.</w:t>
      </w:r>
    </w:p>
    <w:p>
      <w:pPr>
        <w:pStyle w:val="BodyText"/>
        <w:rPr/>
      </w:pPr>
      <w:r>
        <w:rPr>
          <w:b/>
          <w:bCs/>
        </w:rPr>
        <w:t xml:space="preserve">Coordinates: </w:t>
      </w:r>
      <w:r>
        <w:rPr/>
        <w:t>Seat: Vital (the heart’s pull toward beauty and union) · Ontic mode: State (durable disposition / Sthāyibhāva) · Valence: Faculty — wholesome as generous love, binding as attachment · Guṇa: Sattva in equilibrium, rajasic in excess · Scale: Interpersonal (Ādhibhautika) · Causal status: Dispositional ground (a durable emotional foundation) · Key relation: Ripens into Śṛṅgāra Rasa; fed by vyabhicāribhāvas such as longing and jealousy.</w:t>
      </w:r>
    </w:p>
    <w:p>
      <w:pPr>
        <w:pStyle w:val="Heading3"/>
        <w:rPr/>
      </w:pPr>
      <w:bookmarkStart w:id="9" w:name="equilibrium-love-as-generous-presence"/>
      <w:r>
        <w:rPr/>
        <w:t>Equilibrium: Love as Generous Presence</w:t>
      </w:r>
    </w:p>
    <w:p>
      <w:pPr>
        <w:pStyle w:val="FirstParagraph"/>
        <w:rPr/>
      </w:pPr>
      <w:r>
        <w:rPr/>
        <w:t>When Rati operates in equilibrium, there is a quality of warmth in the chest that is not grasping. The person experiences affection as something that flows outward without demanding return. Internally, thoughts about loved ones carry a tone of appreciation rather than anxiety. The body feels open—shoulders relaxed, breathing easy, a softness around the eyes. There is a natural attentiveness to beauty in small things: the way light falls across a table, the particular cadence of a friend’s laughter.</w:t>
      </w:r>
    </w:p>
    <w:p>
      <w:pPr>
        <w:pStyle w:val="BodyText"/>
        <w:rPr/>
      </w:pPr>
      <w:r>
        <w:rPr/>
        <w:t>In relationships, this manifests as genuine care without possessiveness. The person can hold space for another’s independence without experiencing it as rejection. At work, equilibrium Rati appears as aesthetic sensitivity and a capacity for collaborative warmth—the colleague who remembers birthdays not performatively but because they actually noticed. In daily habit, there is an orientation toward nourishment: the meal prepared with attention, the evening walk chosen for its beauty rather than its efficiency.</w:t>
      </w:r>
    </w:p>
    <w:p>
      <w:pPr>
        <w:pStyle w:val="Heading4"/>
        <w:rPr/>
      </w:pPr>
      <w:bookmarkStart w:id="10" w:name="the-vignette-equilibrium"/>
      <w:r>
        <w:rPr/>
        <w:t>The Vignette: Equilibrium</w:t>
      </w:r>
    </w:p>
    <w:p>
      <w:pPr>
        <w:pStyle w:val="FirstParagraph"/>
        <w:rPr/>
      </w:pPr>
      <w:r>
        <w:rPr>
          <w:i/>
          <w:iCs/>
        </w:rPr>
        <w:t>She waters the herbs on the windowsill before checking her phone. The basil has put out new leaves overnight, and she runs a thumb along one, releasing its scent into the kitchen air. Her partner is still asleep. She makes tea for two—not because it was asked for, but because the act of preparing it is itself a small pleasure. The morning feels unhurried. There is nothing to prove.</w:t>
      </w:r>
    </w:p>
    <w:p>
      <w:pPr>
        <w:pStyle w:val="BodyText"/>
        <w:rPr/>
      </w:pPr>
      <w:r>
        <w:rPr>
          <w:b/>
          <w:bCs/>
        </w:rPr>
        <w:t>Inner Presence (Psychic).</w:t>
      </w:r>
      <w:r>
        <w:rPr/>
        <w:t xml:space="preserve"> At the soul level, balanced Rati is the heart’s pure ‘yes’ to existence — love as participation in beauty that asks nothing back. The spiritual lesson is that affection freely given is itself a form of worship: one loves the particular and, through it, touches the universal.</w:t>
      </w:r>
      <w:bookmarkEnd w:id="9"/>
      <w:bookmarkEnd w:id="10"/>
    </w:p>
    <w:p>
      <w:pPr>
        <w:pStyle w:val="Heading3"/>
        <w:rPr/>
      </w:pPr>
      <w:bookmarkStart w:id="11" w:name="excess-love-as-obsessive-clinging"/>
      <w:r>
        <w:rPr/>
        <w:t>Excess: Love as Obsessive Clinging</w:t>
      </w:r>
    </w:p>
    <w:p>
      <w:pPr>
        <w:pStyle w:val="FirstParagraph"/>
        <w:rPr/>
      </w:pPr>
      <w:r>
        <w:rPr/>
        <w:t>When Rati becomes excessive—rājasic in the Guṇa framework—love curdles into possession. The internal landscape shifts from warmth to a kind of anxious heat. Thoughts about the beloved become repetitive, circling: Where are they? What are they feeling? Do they still feel the same? The body tightens—a constriction in the solar plexus, a restless energy in the limbs that refuses to settle. The “you complete me” mentality takes hold, and with it, a fragile dependence that swings easily from adoration to jealousy.</w:t>
      </w:r>
    </w:p>
    <w:p>
      <w:pPr>
        <w:pStyle w:val="BodyText"/>
        <w:rPr/>
      </w:pPr>
      <w:r>
        <w:rPr/>
        <w:t>Externally, excess Rati produces controlling behaviors dressed up as care. The partner who texts twelve times in an afternoon. The parent who cannot tolerate the child’s emerging autonomy. At work, it may appear as an unhealthy attachment to a mentor, a project, or an institution—an inability to separate self-worth from the object of devotion. Daily habits become organized around the beloved object: meals skipped, friendships neglected, the entire rhythmic structure of life deformed by the gravitational pull of a single attachment.</w:t>
      </w:r>
    </w:p>
    <w:p>
      <w:pPr>
        <w:pStyle w:val="Heading4"/>
        <w:rPr/>
      </w:pPr>
      <w:bookmarkStart w:id="12" w:name="the-vignette-excess"/>
      <w:r>
        <w:rPr/>
        <w:t>The Vignette: Excess</w:t>
      </w:r>
    </w:p>
    <w:p>
      <w:pPr>
        <w:pStyle w:val="FirstParagraph"/>
        <w:rPr/>
      </w:pPr>
      <w:r>
        <w:rPr>
          <w:i/>
          <w:iCs/>
        </w:rPr>
        <w:t>He has refreshed her social media profile four times in the last hour. She posted a photo with someone he does not recognize, and the pit in his stomach has not closed since. He drafts a casual text, deletes it, drafts another. His work sits untouched on the screen. The apartment is immaculate—he cleaned it this morning as a kind of offering, imagining her arriving, imagining her noticing. She has not called. The silence is not neutral; it is a verdict.</w:t>
      </w:r>
    </w:p>
    <w:p>
      <w:pPr>
        <w:pStyle w:val="BodyText"/>
        <w:rPr/>
      </w:pPr>
      <w:r>
        <w:rPr>
          <w:b/>
          <w:bCs/>
        </w:rPr>
        <w:t>Inner Presence (Psychic).</w:t>
      </w:r>
      <w:r>
        <w:rPr/>
        <w:t xml:space="preserve"> The soul has mistaken a person or object for its own ground, pouring into the finite the longing that belongs to the infinite. The lesson asking to be learned is that the beloved is a doorway, not a destination — and that grasping at the form strangles the very love it seeks to hold.</w:t>
      </w:r>
      <w:bookmarkEnd w:id="11"/>
      <w:bookmarkEnd w:id="12"/>
    </w:p>
    <w:p>
      <w:pPr>
        <w:pStyle w:val="Heading3"/>
        <w:rPr/>
      </w:pPr>
      <w:bookmarkStart w:id="13" w:name="deficiency-the-heart-gone-numb"/>
      <w:r>
        <w:rPr/>
        <w:t>Deficiency: The Heart Gone Numb</w:t>
      </w:r>
    </w:p>
    <w:p>
      <w:pPr>
        <w:pStyle w:val="FirstParagraph"/>
        <w:rPr/>
      </w:pPr>
      <w:r>
        <w:rPr/>
        <w:t>When Rati is suppressed or depleted—the tāmasic state—the world loses its luster. Internally, there is a flatness: not active suffering, but an absence of warmth. The person may go through the motions of connection without actually feeling connected. Thoughts about others carry no emotional charge. The body feels dull, heavy, untouched—as though wrapped in a thin layer of insulation that prevents the world from reaching the skin. Beauty passes by unnoticed.</w:t>
      </w:r>
    </w:p>
    <w:p>
      <w:pPr>
        <w:pStyle w:val="BodyText"/>
        <w:rPr/>
      </w:pPr>
      <w:r>
        <w:rPr/>
        <w:t>In relationships, deficient Rati manifests as emotional withdrawal that the person themselves may not recognize. They are present physically but absent in quality. They stop initiating contact, not out of anger but out of a vague sense that it does not matter. At work, there is competence without passion—tasks completed, deadlines met, but nothing sparks genuine interest. Daily habits become mechanical: eating for fuel, sleeping from exhaustion, the rituals of living stripped of their savor.</w:t>
      </w:r>
    </w:p>
    <w:p>
      <w:pPr>
        <w:pStyle w:val="Heading4"/>
        <w:rPr/>
      </w:pPr>
      <w:bookmarkStart w:id="14" w:name="the-vignette-deficiency"/>
      <w:r>
        <w:rPr/>
        <w:t>The Vignette: Deficiency</w:t>
      </w:r>
    </w:p>
    <w:p>
      <w:pPr>
        <w:pStyle w:val="FirstParagraph"/>
        <w:rPr/>
      </w:pPr>
      <w:r>
        <w:rPr>
          <w:i/>
          <w:iCs/>
        </w:rPr>
        <w:t>The sunset is reportedly beautiful tonight. His neighbor mentioned it. He glances out the window and registers the colors—orange, pink, a bruised purple along the horizon—the way one might register the time on a clock. Information received; nothing stirred. He turns back to the television. He cannot remember the last time something struck him as beautiful. He cannot remember the last time the absence troubled him.</w:t>
      </w:r>
    </w:p>
    <w:p>
      <w:pPr>
        <w:pStyle w:val="BodyText"/>
        <w:rPr/>
      </w:pPr>
      <w:r>
        <w:rPr/>
        <w:t>───────────────────────────────────</w:t>
      </w:r>
    </w:p>
    <w:p>
      <w:pPr>
        <w:pStyle w:val="BodyText"/>
        <w:rPr/>
      </w:pPr>
      <w:r>
        <w:rPr>
          <w:b/>
          <w:bCs/>
        </w:rPr>
        <w:t>Inner Presence (Psychic).</w:t>
      </w:r>
      <w:r>
        <w:rPr/>
        <w:t xml:space="preserve"> The soul has withdrawn its consent to life, and the warmth that connects it to the world has gone dormant. The lesson is reanimation: that beauty and connection are not luxuries but the soul’s native food, and that the heart, however numbed, can be gently re-opened.</w:t>
      </w:r>
      <w:bookmarkEnd w:id="8"/>
      <w:bookmarkEnd w:id="13"/>
      <w:bookmarkEnd w:id="14"/>
    </w:p>
    <w:p>
      <w:pPr>
        <w:pStyle w:val="Heading2"/>
        <w:rPr/>
      </w:pPr>
      <w:bookmarkStart w:id="15" w:name="ii.-hāsa-हस-mirth-laughter-humor"/>
      <w:r>
        <w:rPr/>
        <w:t>II. Hāsa (</w:t>
      </w:r>
      <w:r>
        <w:rPr/>
        <w:t>हास</w:t>
      </w:r>
      <w:r>
        <w:rPr/>
        <w:t>) — Mirth, Laughter, Humor</w:t>
      </w:r>
    </w:p>
    <w:p>
      <w:pPr>
        <w:pStyle w:val="FirstParagraph"/>
        <w:rPr/>
      </w:pPr>
      <w:r>
        <w:rPr/>
        <w:t>Hāsa is the lightening energy of consciousness—the force that lifts, releases, and reminds us that the structures we build around our lives are not as solid as they seem. It is not merely the response to a joke. Hāsa is the cognitive capacity to perceive incongruity, the emotional willingness to delight in absurdity, and the social grace of shared vulnerability that laughter creates. In the classical view, it arises when expectations are subverted in a non-threatening way, and its function is to dissolve rigidity—in the body, in thought patterns, and in the fortress of the ego.</w:t>
      </w:r>
    </w:p>
    <w:p>
      <w:pPr>
        <w:pStyle w:val="BodyText"/>
        <w:rPr/>
      </w:pPr>
      <w:r>
        <w:rPr>
          <w:b/>
          <w:bCs/>
        </w:rPr>
        <w:t xml:space="preserve">Coordinates: </w:t>
      </w:r>
      <w:r>
        <w:rPr/>
        <w:t>Seat: Vital (the lightness of mirth) · Ontic mode: State (durable disposition / Sthāyibhāva) · Valence: Faculty — wholesome levity, deflective when armored · Guṇa: Sattva in equilibrium · Scale: Individual, with interpersonal expression · Causal status: Dispositional ground · Key relation: Ripens into Hāsya Rasa; fed by transient delight and surprise.</w:t>
      </w:r>
    </w:p>
    <w:p>
      <w:pPr>
        <w:pStyle w:val="Heading3"/>
        <w:rPr/>
      </w:pPr>
      <w:bookmarkStart w:id="16" w:name="equilibrium-joy-as-healing-intelligence"/>
      <w:r>
        <w:rPr/>
        <w:t>Equilibrium: Joy as Healing Intelligence</w:t>
      </w:r>
    </w:p>
    <w:p>
      <w:pPr>
        <w:pStyle w:val="FirstParagraph"/>
        <w:rPr/>
      </w:pPr>
      <w:r>
        <w:rPr/>
        <w:t>In equilibrium, Hāsa manifests as a lightness of being that does not deny difficulty but refuses to be crushed by it. Internally, the person carries a gentle background hum of amusement at the human condition—including their own participation in it. There is cognitive flexibility: the ability to hold two perspectives simultaneously and find the gap between them illuminating rather than threatening. The body reflects this—relaxed jaw, easy breathing, a readiness to smile that is not forced.</w:t>
      </w:r>
    </w:p>
    <w:p>
      <w:pPr>
        <w:pStyle w:val="BodyText"/>
        <w:rPr/>
      </w:pPr>
      <w:r>
        <w:rPr/>
        <w:t>In relationships, equilibrium Hāsa is the capacity to laugh together without anyone being diminished. It is the self-deprecating humor that builds trust, the playful banter that keeps long partnerships alive, the ability to defuse tension with a well-timed observation rather than a confrontation. At work, it appears as creative intelligence—the capacity to see problems from unexpected angles. In daily life, it is the spirit of līlā—play—that makes ordinary tasks tolerable and occasionally delightful.</w:t>
      </w:r>
    </w:p>
    <w:p>
      <w:pPr>
        <w:pStyle w:val="Heading4"/>
        <w:rPr/>
      </w:pPr>
      <w:bookmarkStart w:id="17" w:name="the-vignette-equilibrium-1"/>
      <w:r>
        <w:rPr/>
        <w:t>The Vignette: Equilibrium</w:t>
      </w:r>
    </w:p>
    <w:p>
      <w:pPr>
        <w:pStyle w:val="FirstParagraph"/>
        <w:rPr/>
      </w:pPr>
      <w:r>
        <w:rPr>
          <w:i/>
          <w:iCs/>
        </w:rPr>
        <w:t>The meeting has gone badly. The client rejected the proposal, the timeline is ruined, and the team is sitting in shell-shocked silence. She surveys the wreckage of their carefully prepared slides and says, quietly, “Well, at least the font choice was impeccable.” A beat. Then the project lead snorts, and the tension in the room cracks open like an egg. They begin to problem-solve. The laughter did not fix anything. It made fixing things possible.</w:t>
      </w:r>
    </w:p>
    <w:p>
      <w:pPr>
        <w:pStyle w:val="BodyText"/>
        <w:rPr/>
      </w:pPr>
      <w:r>
        <w:rPr>
          <w:b/>
          <w:bCs/>
        </w:rPr>
        <w:t>Inner Presence (Psychic).</w:t>
      </w:r>
      <w:r>
        <w:rPr/>
        <w:t xml:space="preserve"> At the soul level, balanced Hāsa is the lightness of a being that does not take itself too seriously — the cosmic humor that sees the play (līlā) in things. The lesson is that joy and perspective are companions: to laugh kindly is to hold life’s contradictions without being crushed by them.</w:t>
      </w:r>
      <w:bookmarkEnd w:id="16"/>
      <w:bookmarkEnd w:id="17"/>
    </w:p>
    <w:p>
      <w:pPr>
        <w:pStyle w:val="Heading3"/>
        <w:rPr/>
      </w:pPr>
      <w:bookmarkStart w:id="18" w:name="excess-humor-as-armor-and-weapon"/>
      <w:r>
        <w:rPr/>
        <w:t>Excess: Humor as Armor and Weapon</w:t>
      </w:r>
    </w:p>
    <w:p>
      <w:pPr>
        <w:pStyle w:val="FirstParagraph"/>
        <w:rPr/>
      </w:pPr>
      <w:r>
        <w:rPr/>
        <w:t>Excessive Hāsa—rājasic mirth—turns laughter into a defense mechanism or a tool of dominance. Internally, there is a compulsive need to find the joke in everything, a restless discomfort with sincerity or stillness. Beneath the humor runs a current of anxiety: if I stop being funny, will anyone stay? The body is performative—loud gestures, exaggerated expressions, a voice pitched for audience rather than intimacy.</w:t>
      </w:r>
    </w:p>
    <w:p>
      <w:pPr>
        <w:pStyle w:val="BodyText"/>
        <w:rPr/>
      </w:pPr>
      <w:r>
        <w:rPr/>
        <w:t>In relationships, excess Hāsa manifests as mockery disguised as wit, sarcasm that wounds while maintaining deniability (“I was just joking”), or an inability to be present during serious conversations. The person deflects vulnerability—their own and others’—with a punchline. At work, they may be the “class clown” who undermines authority or uses humor to avoid accountability. In daily habit, nothing is taken seriously enough to demand genuine engagement, and a creeping exhaustion develops beneath the performance.</w:t>
      </w:r>
    </w:p>
    <w:p>
      <w:pPr>
        <w:pStyle w:val="Heading4"/>
        <w:rPr/>
      </w:pPr>
      <w:bookmarkStart w:id="19" w:name="the-vignette-excess-1"/>
      <w:r>
        <w:rPr/>
        <w:t>The Vignette: Excess</w:t>
      </w:r>
    </w:p>
    <w:p>
      <w:pPr>
        <w:pStyle w:val="FirstParagraph"/>
        <w:rPr/>
      </w:pPr>
      <w:r>
        <w:rPr>
          <w:i/>
          <w:iCs/>
        </w:rPr>
        <w:t>His friends have stopped telling him important things. He learned about the diagnosis secondhand, a week after the fact. “We didn’t know how to bring it up,” they said. “You always turn everything into a bit.” He laughed when they told him this, because what else could he do? Later, alone, the laughter did not come. He sat with the silence and did not know what to put in it.</w:t>
      </w:r>
    </w:p>
    <w:p>
      <w:pPr>
        <w:pStyle w:val="BodyText"/>
        <w:rPr/>
      </w:pPr>
      <w:r>
        <w:rPr>
          <w:b/>
          <w:bCs/>
        </w:rPr>
        <w:t>Inner Presence (Psychic).</w:t>
      </w:r>
      <w:r>
        <w:rPr/>
        <w:t xml:space="preserve"> The soul uses laughter as armor, deflecting every depth with a joke; mirth becomes a way of never having to land. The lesson is that not everything is to be laughed away — that some things ask to be felt, and that humor used to flee feeling becomes a subtle cruelty.</w:t>
      </w:r>
      <w:bookmarkEnd w:id="18"/>
      <w:bookmarkEnd w:id="19"/>
    </w:p>
    <w:p>
      <w:pPr>
        <w:pStyle w:val="Heading3"/>
        <w:rPr/>
      </w:pPr>
      <w:bookmarkStart w:id="20" w:name="deficiency-the-loss-of-lightness"/>
      <w:r>
        <w:rPr/>
        <w:t>Deficiency: The Loss of Lightness</w:t>
      </w:r>
    </w:p>
    <w:p>
      <w:pPr>
        <w:pStyle w:val="FirstParagraph"/>
        <w:rPr/>
      </w:pPr>
      <w:r>
        <w:rPr/>
        <w:t>When Hāsa is deficient—the tāmasic state—life becomes unbearably heavy. Internally, everything is literal, weighty, consequential. The person cannot find the gap between expectation and reality where laughter lives; instead, every deviation from the expected is experienced as threat or failure. The body holds tension without release—clenched jaw, rigid posture, a face that has forgotten how to soften.</w:t>
      </w:r>
    </w:p>
    <w:p>
      <w:pPr>
        <w:pStyle w:val="BodyText"/>
        <w:rPr/>
      </w:pPr>
      <w:r>
        <w:rPr/>
        <w:t>In relationships, deficient Hāsa produces a grim seriousness that makes others uncomfortable. The person is “no fun”—not because they are unkind, but because they have lost access to the playful register of human connection. At work, they become the colleague who takes every email as a crisis, every piece of feedback as an attack. Daily life is a succession of obligations approached with dutiful grimness. The capacity for delight has atrophied, and with it, a certain resilience—because without humor, there is no shock absorber between the self and the world’s relentless impacts.</w:t>
      </w:r>
    </w:p>
    <w:p>
      <w:pPr>
        <w:pStyle w:val="Heading4"/>
        <w:rPr/>
      </w:pPr>
      <w:bookmarkStart w:id="21" w:name="the-vignette-deficiency-1"/>
      <w:r>
        <w:rPr/>
        <w:t>The Vignette: Deficiency</w:t>
      </w:r>
    </w:p>
    <w:p>
      <w:pPr>
        <w:pStyle w:val="FirstParagraph"/>
        <w:rPr/>
      </w:pPr>
      <w:r>
        <w:rPr>
          <w:i/>
          <w:iCs/>
        </w:rPr>
        <w:t>Her daughter is doing a cartwheel in the living room and lands sideways on the couch cushions, legs flailing. The child looks up, grinning, expecting shared delight. She sees her mother’s face—attentive but unsmiling—and the grin fades. “What’s wrong, Mama?” “Nothing, sweetheart. That was good.” But the words are correct without being true, and the child, who is five and therefore the world’s most accurate emotional instrument, knows the difference.</w:t>
      </w:r>
    </w:p>
    <w:p>
      <w:pPr>
        <w:pStyle w:val="BodyText"/>
        <w:rPr/>
      </w:pPr>
      <w:r>
        <w:rPr/>
        <w:t>───────────────────────────────────</w:t>
      </w:r>
    </w:p>
    <w:p>
      <w:pPr>
        <w:pStyle w:val="BodyText"/>
        <w:rPr/>
      </w:pPr>
      <w:r>
        <w:rPr>
          <w:b/>
          <w:bCs/>
        </w:rPr>
        <w:t>Inner Presence (Psychic).</w:t>
      </w:r>
      <w:r>
        <w:rPr/>
        <w:t xml:space="preserve"> The soul has lost its lightness; the capacity to be amused, delighted, or surprised by life’s absurdity has dried up. The lesson is that gravity without levity becomes its own prison, and that a single genuine laugh can crack open a heart sealed by seriousness.</w:t>
      </w:r>
      <w:bookmarkEnd w:id="15"/>
      <w:bookmarkEnd w:id="20"/>
      <w:bookmarkEnd w:id="21"/>
    </w:p>
    <w:p>
      <w:pPr>
        <w:pStyle w:val="Heading2"/>
        <w:rPr/>
      </w:pPr>
      <w:bookmarkStart w:id="22" w:name="iii.-śoka-शक-sorrow-grief-loss"/>
      <w:r>
        <w:rPr/>
        <w:t>III. Śoka (</w:t>
      </w:r>
      <w:r>
        <w:rPr/>
        <w:t>शोक</w:t>
      </w:r>
      <w:r>
        <w:rPr/>
        <w:t>) — Sorrow, Grief, Loss</w:t>
      </w:r>
    </w:p>
    <w:p>
      <w:pPr>
        <w:pStyle w:val="FirstParagraph"/>
        <w:rPr/>
      </w:pPr>
      <w:r>
        <w:rPr/>
        <w:t>Śoka is the breaking open of the heart in the face of impermanence. It is the emotional acknowledgment that what we love can be taken, that what we build can crumble, that we ourselves are transient. Legend holds that the first poem—the Rāmāyaṇa—was born when the sage Vālmīki witnessed the killing of a bird and his raw grief spontaneously crystallized into rhythmic verse. The very word śloka (verse) derives from śoka (sorrow). In the classical view, grief is not merely something we suffer; it is something that creates—it gives birth to empathy, poetry, and ultimately to wisdom.</w:t>
      </w:r>
    </w:p>
    <w:p>
      <w:pPr>
        <w:pStyle w:val="BodyText"/>
        <w:rPr/>
      </w:pPr>
      <w:r>
        <w:rPr>
          <w:b/>
          <w:bCs/>
        </w:rPr>
        <w:t xml:space="preserve">Coordinates: </w:t>
      </w:r>
      <w:r>
        <w:rPr/>
        <w:t>Seat: Vital (the weight of loss in the heart) · Ontic mode: State (durable disposition / Sthāyibhāva) · Valence: Faculty — wholesome as honest grief, afflictive when it becomes a home · Guṇa: Sattva–Tamas · Scale: Interpersonal (Ādhibhautika) · Causal status: Dispositional ground · Key relation: Ripens into Karuṇā Rasa; fed by dejection and anxiety.</w:t>
      </w:r>
    </w:p>
    <w:p>
      <w:pPr>
        <w:pStyle w:val="Heading3"/>
        <w:rPr/>
      </w:pPr>
      <w:bookmarkStart w:id="23" w:name="equilibrium-grief-as-sacred-opening"/>
      <w:r>
        <w:rPr/>
        <w:t>Equilibrium: Grief as Sacred Opening</w:t>
      </w:r>
    </w:p>
    <w:p>
      <w:pPr>
        <w:pStyle w:val="FirstParagraph"/>
        <w:rPr/>
      </w:pPr>
      <w:r>
        <w:rPr/>
        <w:t>In equilibrium, Śoka softens rather than destroys. Internally, there is a deep ache—located often in the chest, sometimes behind the eyes—that is painful but not unbearable. Thoughts move slowly, with a quality of tenderness. The person is acutely aware of what matters: the preciousness of time, the fragility of connection, the weight of things left unsaid. The body wants stillness and warmth—a blanket, a window to sit beside, the presence of another person who does not need to speak.</w:t>
      </w:r>
    </w:p>
    <w:p>
      <w:pPr>
        <w:pStyle w:val="BodyText"/>
        <w:rPr/>
      </w:pPr>
      <w:r>
        <w:rPr/>
        <w:t>In relationships, equilibrium Śoka deepens capacity for empathy. The person who has grieved well—who has allowed sorrow its full passage—becomes someone others trust with their own pain. At work, it produces a quality of seriousness that is not grim but profound: the person who knows what matters and does not waste energy on what does not. In daily habit, there is a quality of ritual—the candle lit for the departed, the walk taken in the place that once was shared—that honors loss without being consumed by it.</w:t>
      </w:r>
    </w:p>
    <w:p>
      <w:pPr>
        <w:pStyle w:val="Heading4"/>
        <w:rPr/>
      </w:pPr>
      <w:bookmarkStart w:id="24" w:name="the-vignette-equilibrium-2"/>
      <w:r>
        <w:rPr/>
        <w:t>The Vignette: Equilibrium</w:t>
      </w:r>
    </w:p>
    <w:p>
      <w:pPr>
        <w:pStyle w:val="FirstParagraph"/>
        <w:rPr/>
      </w:pPr>
      <w:r>
        <w:rPr>
          <w:i/>
          <w:iCs/>
        </w:rPr>
        <w:t>It has been eight months since his father died. The acute pain has receded into something more like weather—a persistent atmospheric condition that colors everything without preventing function. This morning, folding laundry, he found one of his father’s handkerchiefs mixed in with his own shirts. He held it for a long time. He did not cry. He simply stood there, in the kitchen, holding the cloth, and let the absence be fully present. Then he folded it carefully and placed it in a drawer.</w:t>
      </w:r>
    </w:p>
    <w:p>
      <w:pPr>
        <w:pStyle w:val="BodyText"/>
        <w:rPr/>
      </w:pPr>
      <w:r>
        <w:rPr>
          <w:b/>
          <w:bCs/>
        </w:rPr>
        <w:t>Inner Presence (Psychic).</w:t>
      </w:r>
      <w:r>
        <w:rPr/>
        <w:t xml:space="preserve"> At the soul level, balanced Śoka is the heart’s honest acknowledgment of loss — grief as the price and the proof of love. The lesson is that sorrow, fully felt and allowed to move, deepens rather than diminishes; it is the soul’s way of honoring what mattered.</w:t>
      </w:r>
      <w:bookmarkEnd w:id="23"/>
      <w:bookmarkEnd w:id="24"/>
    </w:p>
    <w:p>
      <w:pPr>
        <w:pStyle w:val="Heading3"/>
        <w:rPr/>
      </w:pPr>
      <w:bookmarkStart w:id="25" w:name="excess-grief-as-identity"/>
      <w:r>
        <w:rPr/>
        <w:t>Excess: Grief as Identity</w:t>
      </w:r>
    </w:p>
    <w:p>
      <w:pPr>
        <w:pStyle w:val="FirstParagraph"/>
        <w:rPr/>
      </w:pPr>
      <w:r>
        <w:rPr/>
        <w:t>Excessive Śoka—rājasic sorrow—transforms grief from an experience into an identity. Internally, the person replays the loss compulsively, mining it for meaning or for evidence of injustice. There is a quality of self-pity that feeds on its own narrative: “Why me? Why this? No one understands.” The body is heavy but restless—unable to settle, unable to act. Tears come easily but bring no relief, because they are performed rather than released.</w:t>
      </w:r>
    </w:p>
    <w:p>
      <w:pPr>
        <w:pStyle w:val="BodyText"/>
        <w:rPr/>
      </w:pPr>
      <w:r>
        <w:rPr/>
        <w:t>In relationships, excess Śoka becomes manipulative, even if unconsciously so. Sorrow is used to claim attention, to avoid responsibility, to maintain a special status as the one who has suffered. Others begin to feel burdened rather than compassionate. At work, productivity collapses not because of incapacity but because grief has become a reason not to engage with anything that might demand energy. Daily life constricts around the loss until nothing else is visible.</w:t>
      </w:r>
    </w:p>
    <w:p>
      <w:pPr>
        <w:pStyle w:val="Heading4"/>
        <w:rPr/>
      </w:pPr>
      <w:bookmarkStart w:id="26" w:name="the-vignette-excess-2"/>
      <w:r>
        <w:rPr/>
        <w:t>The Vignette: Excess</w:t>
      </w:r>
    </w:p>
    <w:p>
      <w:pPr>
        <w:pStyle w:val="FirstParagraph"/>
        <w:rPr/>
      </w:pPr>
      <w:r>
        <w:rPr>
          <w:i/>
          <w:iCs/>
        </w:rPr>
        <w:t>It has been three years, and she still introduces the topic within the first ten minutes of any conversation. Friends have started to edit themselves around her—not mentioning their own joys, their vacations, their children’s milestones—because her grief fills the room so completely that anything else feels like trespass. She notices the distance growing and interprets it as further proof of her abandonment. The sorrow has become a fortress. She does not recognize that she is also its prisoner.</w:t>
      </w:r>
    </w:p>
    <w:p>
      <w:pPr>
        <w:pStyle w:val="BodyText"/>
        <w:rPr/>
      </w:pPr>
      <w:r>
        <w:rPr>
          <w:b/>
          <w:bCs/>
        </w:rPr>
        <w:t>Inner Presence (Psychic).</w:t>
      </w:r>
      <w:r>
        <w:rPr/>
        <w:t xml:space="preserve"> The soul has taken up residence in its grief, identifying so wholly with the loss that mourning becomes a permanent home. The lesson is that even sorrow must be allowed to pass — that clinging to grief refuses to let love transform into memory and gratitude.</w:t>
      </w:r>
      <w:bookmarkEnd w:id="25"/>
      <w:bookmarkEnd w:id="26"/>
    </w:p>
    <w:p>
      <w:pPr>
        <w:pStyle w:val="Heading3"/>
        <w:rPr/>
      </w:pPr>
      <w:bookmarkStart w:id="27" w:name="deficiency-the-refusal-to-grieve"/>
      <w:r>
        <w:rPr/>
        <w:t>Deficiency: The Refusal to Grieve</w:t>
      </w:r>
    </w:p>
    <w:p>
      <w:pPr>
        <w:pStyle w:val="FirstParagraph"/>
        <w:rPr/>
      </w:pPr>
      <w:r>
        <w:rPr/>
        <w:t>Deficient Śoka—the tāmasic suppression of grief—produces a peculiar hardness. Internally, the person has sealed over the wound without cleaning it. There is no active pain, but there is also no depth. Thoughts about the loss are avoided, redirected, or intellectualized: “Everyone dies. It’s natural. I’ve moved on.” The body carries the unprocessed sorrow as tension—in the throat (the unshed tears), in the chest (the unlocked breath), in the shoulders (the weight that was never set down).</w:t>
      </w:r>
    </w:p>
    <w:p>
      <w:pPr>
        <w:pStyle w:val="BodyText"/>
        <w:rPr/>
      </w:pPr>
      <w:r>
        <w:rPr/>
        <w:t>In relationships, deficient Śoka manifests as an inability to be present with others’ pain. The person becomes the one who changes the subject, offers solutions instead of empathy, or simply disappears when things get heavy. At work, they may be hyperproductive—grief converted into relentless doing—but the work has a brittle, driven quality that lacks inspiration. Daily life is efficient but hollow. The person functions, but does not feel. And because they do not feel, they do not grow.</w:t>
      </w:r>
    </w:p>
    <w:p>
      <w:pPr>
        <w:pStyle w:val="Heading4"/>
        <w:rPr/>
      </w:pPr>
      <w:bookmarkStart w:id="28" w:name="the-vignette-deficiency-2"/>
      <w:r>
        <w:rPr/>
        <w:t>The Vignette: Deficiency</w:t>
      </w:r>
    </w:p>
    <w:p>
      <w:pPr>
        <w:pStyle w:val="FirstParagraph"/>
        <w:rPr/>
      </w:pPr>
      <w:r>
        <w:rPr>
          <w:i/>
          <w:iCs/>
        </w:rPr>
        <w:t>His mother died six weeks ago and he has not taken a single day off. His manager expressed concern; he assured her he was fine. He is fine. He runs five miles every morning, eats clean, sleeps seven hours. His apartment is spotless. His inbox is clear. He has not opened the box of her belongings that sits in his closet. He plans to get to it eventually. Right now, there are more pressing things.</w:t>
      </w:r>
    </w:p>
    <w:p>
      <w:pPr>
        <w:pStyle w:val="BodyText"/>
        <w:rPr/>
      </w:pPr>
      <w:r>
        <w:rPr/>
        <w:t>───────────────────────────────────</w:t>
      </w:r>
    </w:p>
    <w:p>
      <w:pPr>
        <w:pStyle w:val="BodyText"/>
        <w:rPr/>
      </w:pPr>
      <w:r>
        <w:rPr>
          <w:b/>
          <w:bCs/>
        </w:rPr>
        <w:t>Inner Presence (Psychic).</w:t>
      </w:r>
      <w:r>
        <w:rPr/>
        <w:t xml:space="preserve"> The soul has refused to grieve, walling off the loss to avoid the pain — and the unfelt sorrow hardens into numbness or surfaces as unaccountable heaviness. The lesson is that grief denied does not disappear but goes underground, and that the only way past sorrow is through it.</w:t>
      </w:r>
      <w:bookmarkEnd w:id="22"/>
      <w:bookmarkEnd w:id="27"/>
      <w:bookmarkEnd w:id="28"/>
    </w:p>
    <w:p>
      <w:pPr>
        <w:pStyle w:val="Heading2"/>
        <w:rPr/>
      </w:pPr>
      <w:bookmarkStart w:id="29" w:name="iv.-krodha-करध-anger-fury-indignation"/>
      <w:r>
        <w:rPr/>
        <w:t>IV. Krodha (</w:t>
      </w:r>
      <w:r>
        <w:rPr/>
        <w:t>क्रोध</w:t>
      </w:r>
      <w:r>
        <w:rPr/>
        <w:t>) — Anger, Fury, Indignation</w:t>
      </w:r>
    </w:p>
    <w:p>
      <w:pPr>
        <w:pStyle w:val="FirstParagraph"/>
        <w:rPr/>
      </w:pPr>
      <w:r>
        <w:rPr/>
        <w:t>Krodha is the fire of the psyche—a high-energy response to perceived violation, injustice, obstruction, or betrayal. It is heat and movement, the emotional equivalent of a boundary drawn in the sand. In its dharmic form—kṣātra-krodha, the righteous anger of the warrior—it protects truth, defends the vulnerable, and refuses to tolerate what should not be tolerated. In its distorted forms, it burns indiscriminately, consuming the person who carries it as readily as it consumes its target.</w:t>
      </w:r>
    </w:p>
    <w:p>
      <w:pPr>
        <w:pStyle w:val="BodyText"/>
        <w:rPr/>
      </w:pPr>
      <w:r>
        <w:rPr>
          <w:b/>
          <w:bCs/>
        </w:rPr>
        <w:t xml:space="preserve">Coordinates: </w:t>
      </w:r>
      <w:r>
        <w:rPr/>
        <w:t>Seat: Vital (the rising fire of anger) · Ontic mode: State (durable disposition / Sthāyibhāva) · Valence: Faculty tending to affliction (protective, poisonous when indulged) · Guṇa: Rajas-dominant · Scale: Interpersonal (Ādhibhautika) · Causal status: Dispositional ground (a standing cause) · Key relation: Ripens into Raudra Rasa; fed by the wave Amarṣa (indignation).</w:t>
      </w:r>
    </w:p>
    <w:p>
      <w:pPr>
        <w:pStyle w:val="Heading3"/>
        <w:rPr/>
      </w:pPr>
      <w:bookmarkStart w:id="30" w:name="equilibrium-anger-as-sacred-boundary"/>
      <w:r>
        <w:rPr/>
        <w:t>Equilibrium: Anger as Sacred Boundary</w:t>
      </w:r>
    </w:p>
    <w:p>
      <w:pPr>
        <w:pStyle w:val="FirstParagraph"/>
        <w:rPr/>
      </w:pPr>
      <w:r>
        <w:rPr/>
        <w:t>In equilibrium, Krodha is precise and proportionate. Internally, there is a clear recognition that something has gone wrong—a violation of fairness, a breach of trust, a line crossed. The feeling is hot but focused: a fire in the belly rather than a conflagration. Thoughts are sharp and directed toward the specific injustice, not toward character assassination. The body is mobilized—upright, alert, energized—but not out of control.</w:t>
      </w:r>
    </w:p>
    <w:p>
      <w:pPr>
        <w:pStyle w:val="BodyText"/>
        <w:rPr/>
      </w:pPr>
      <w:r>
        <w:rPr/>
        <w:t>In relationships, this manifests as the ability to say no clearly, to confront without cruelty, to draw a boundary and hold it without escalation. At work, it appears as the colleague who speaks up in the meeting when a bad decision is being made, who names the problem everyone else is tiptoeing around. In daily life, equilibrium Krodha is the energy that fuels activism, reform, creative destruction—the refusal to accept what ought to be changed, paired with the discipline to channel that refusal constructively.</w:t>
      </w:r>
    </w:p>
    <w:p>
      <w:pPr>
        <w:pStyle w:val="Heading4"/>
        <w:rPr/>
      </w:pPr>
      <w:bookmarkStart w:id="31" w:name="the-vignette-equilibrium-3"/>
      <w:r>
        <w:rPr/>
        <w:t>The Vignette: Equilibrium</w:t>
      </w:r>
    </w:p>
    <w:p>
      <w:pPr>
        <w:pStyle w:val="FirstParagraph"/>
        <w:rPr/>
      </w:pPr>
      <w:r>
        <w:rPr>
          <w:i/>
          <w:iCs/>
        </w:rPr>
        <w:t>She heard the comment clearly. It was directed at the intern—a remark about her accent, framed as a joke, delivered with a smile. The room laughed politely. She did not. In the hallway afterward, she stopped the speaker. “That wasn’t funny, and it wasn’t appropriate. She’s new and she can’t push back yet. I can.” Her voice was steady. Her hands did not shake. The anger was there—she could feel it, bright and clean in her sternum—but it was in service of something, and so it did not need to be loud.</w:t>
      </w:r>
    </w:p>
    <w:p>
      <w:pPr>
        <w:pStyle w:val="BodyText"/>
        <w:rPr/>
      </w:pPr>
      <w:r>
        <w:rPr>
          <w:b/>
          <w:bCs/>
        </w:rPr>
        <w:t>Inner Presence (Psychic).</w:t>
      </w:r>
      <w:r>
        <w:rPr/>
        <w:t xml:space="preserve"> At the soul level, balanced Krodha is the clean fire that rises in defense of what is right — the energy that says ‘no’ to genuine wrong without being poisoned by hatred. The lesson is that anger, rightly used, is a form of love for justice that protects boundaries and serves dharma.</w:t>
      </w:r>
      <w:bookmarkEnd w:id="30"/>
      <w:bookmarkEnd w:id="31"/>
    </w:p>
    <w:p>
      <w:pPr>
        <w:pStyle w:val="Heading3"/>
        <w:rPr/>
      </w:pPr>
      <w:bookmarkStart w:id="32" w:name="excess-anger-as-combustion"/>
      <w:r>
        <w:rPr/>
        <w:t>Excess: Anger as Combustion</w:t>
      </w:r>
    </w:p>
    <w:p>
      <w:pPr>
        <w:pStyle w:val="FirstParagraph"/>
        <w:rPr/>
      </w:pPr>
      <w:r>
        <w:rPr/>
        <w:t>Excessive Krodha—rājasic anger—loses its precision and becomes a consuming force. Internally, the person is flooded: thoughts race, loop, and escalate. Every past grievance is recruited to support the present fury. The body runs hot—elevated heart rate, clenched fists, a jaw locked tight enough to ache. The anger feels righteous, which makes it particularly dangerous, because the sense of justification removes all internal brakes.</w:t>
      </w:r>
    </w:p>
    <w:p>
      <w:pPr>
        <w:pStyle w:val="BodyText"/>
        <w:rPr/>
      </w:pPr>
      <w:r>
        <w:rPr/>
        <w:t>In relationships, excess Krodha creates scorched earth. The person says things that cannot be unsaid, deploys intimate knowledge as a weapon, and mistakes destruction for strength. At work, they become the colleague everyone walks on eggshells around—the one whose displeasure alters the atmospheric pressure of the entire office. Daily life is organized around grudges, resentments, and a running tally of slights that never reaches zero. The body pays the price: chronic tension, digestive issues, the slow erosion of cardiovascular health that accompanies sustained cortisol elevation.</w:t>
      </w:r>
    </w:p>
    <w:p>
      <w:pPr>
        <w:pStyle w:val="Heading4"/>
        <w:rPr/>
      </w:pPr>
      <w:bookmarkStart w:id="33" w:name="the-vignette-excess-3"/>
      <w:r>
        <w:rPr/>
        <w:t>The Vignette: Excess</w:t>
      </w:r>
    </w:p>
    <w:p>
      <w:pPr>
        <w:pStyle w:val="FirstParagraph"/>
        <w:rPr/>
      </w:pPr>
      <w:r>
        <w:rPr>
          <w:i/>
          <w:iCs/>
        </w:rPr>
        <w:t>He has composed the email three times, each version angrier than the last. The most recent one begins with “I find it astonishing that you would—” and climbs from there. His heart is hammering. He can feel the pulse in his temples. Some part of him—distant, quiet, easily overruled—knows that sending this will damage the relationship irreparably. But the fire wants out, and the fire feels like truth, and truth, he tells himself, should not be silenced. He hits send. The satisfaction lasts approximately ninety seconds.</w:t>
      </w:r>
    </w:p>
    <w:p>
      <w:pPr>
        <w:pStyle w:val="BodyText"/>
        <w:rPr/>
      </w:pPr>
      <w:r>
        <w:rPr>
          <w:b/>
          <w:bCs/>
        </w:rPr>
        <w:t>Inner Presence (Psychic).</w:t>
      </w:r>
      <w:r>
        <w:rPr/>
        <w:t xml:space="preserve"> The soul has been seized by its anger, the protective fire turned into a blaze that scorches self and others alike. The lesson is that rage indulged enslaves the one who feels it, and that the fire meant to defend has become the very thing that destroys.</w:t>
      </w:r>
      <w:bookmarkEnd w:id="32"/>
      <w:bookmarkEnd w:id="33"/>
    </w:p>
    <w:p>
      <w:pPr>
        <w:pStyle w:val="Heading3"/>
        <w:rPr/>
      </w:pPr>
      <w:bookmarkStart w:id="34" w:name="deficiency-the-collapse-of-assertion"/>
      <w:r>
        <w:rPr/>
        <w:t>Deficiency: The Collapse of Assertion</w:t>
      </w:r>
    </w:p>
    <w:p>
      <w:pPr>
        <w:pStyle w:val="FirstParagraph"/>
        <w:rPr/>
      </w:pPr>
      <w:r>
        <w:rPr/>
        <w:t>Deficient Krodha—the tāmasic suppression of anger—produces a dangerous docility. Internally, the person registers violations but immediately suppresses the response: “It’s not that bad. I’m overreacting. It’s not worth the conflict.” Over time, the suppressed anger does not disappear but converts—into resentment that leaks out sideways, into passive aggression, into psychosomatic symptoms. The body stores what the voice refuses to say: chronic headaches, lower back pain, a persistent tightness in the throat.</w:t>
      </w:r>
    </w:p>
    <w:p>
      <w:pPr>
        <w:pStyle w:val="BodyText"/>
        <w:rPr/>
      </w:pPr>
      <w:r>
        <w:rPr/>
        <w:t>In relationships, deficient Krodha produces the person who never fights, never pushes back, never says what they actually think—and who is, consequently, never fully known. Partners experience them as pleasant but opaque. At work, they absorb unreasonable demands without protest, earning the label “reliable” while burning out invisibly. Daily life becomes a practice of accommodation so habitual that the person can no longer distinguish between genuine agreeableness and the inability to assert their own needs.</w:t>
      </w:r>
    </w:p>
    <w:p>
      <w:pPr>
        <w:pStyle w:val="Heading4"/>
        <w:rPr/>
      </w:pPr>
      <w:bookmarkStart w:id="35" w:name="the-vignette-deficiency-3"/>
      <w:r>
        <w:rPr/>
        <w:t>The Vignette: Deficiency</w:t>
      </w:r>
    </w:p>
    <w:p>
      <w:pPr>
        <w:pStyle w:val="FirstParagraph"/>
        <w:rPr/>
      </w:pPr>
      <w:r>
        <w:rPr>
          <w:i/>
          <w:iCs/>
        </w:rPr>
        <w:t>She said yes to the extra project. She said yes to covering the shift. She said yes to hosting Thanksgiving even though it was not her turn. Tonight, loading the dishwasher for the third time today, she feels something hot and formless rise in her chest. She pushes it down with a practiced efficiency that looks, from the outside, exactly like patience. But patience is a choice. This is a habit that has forgotten it was ever a choice at all.</w:t>
      </w:r>
    </w:p>
    <w:p>
      <w:pPr>
        <w:pStyle w:val="BodyText"/>
        <w:rPr/>
      </w:pPr>
      <w:r>
        <w:rPr/>
        <w:t>───────────────────────────────────</w:t>
      </w:r>
    </w:p>
    <w:p>
      <w:pPr>
        <w:pStyle w:val="BodyText"/>
        <w:rPr/>
      </w:pPr>
      <w:r>
        <w:rPr>
          <w:b/>
          <w:bCs/>
        </w:rPr>
        <w:t>Inner Presence (Psychic).</w:t>
      </w:r>
      <w:r>
        <w:rPr/>
        <w:t xml:space="preserve"> The soul cannot rouse even the clean anger that real wrong demands, swallowing every violation and calling its passivity peace. The lesson is that the inability to say ‘no’ is not virtue but a failure of self-respect, and that healthy anger is sometimes the most loving response.</w:t>
      </w:r>
      <w:bookmarkEnd w:id="29"/>
      <w:bookmarkEnd w:id="34"/>
      <w:bookmarkEnd w:id="35"/>
    </w:p>
    <w:p>
      <w:pPr>
        <w:pStyle w:val="Heading2"/>
        <w:rPr/>
      </w:pPr>
      <w:bookmarkStart w:id="36" w:name="X878798bf0cf21734975256b5789dec53f5fca6d"/>
      <w:r>
        <w:rPr/>
        <w:t>V. Utsāha (</w:t>
      </w:r>
      <w:r>
        <w:rPr/>
        <w:t>उत्साह</w:t>
      </w:r>
      <w:r>
        <w:rPr/>
        <w:t>) — Enthusiasm, Heroic Energy, Resolve</w:t>
      </w:r>
    </w:p>
    <w:p>
      <w:pPr>
        <w:pStyle w:val="FirstParagraph"/>
        <w:rPr/>
      </w:pPr>
      <w:r>
        <w:rPr/>
        <w:t>Utsāha is the propulsive force of the psyche—the will to act, to overcome, to rise. It is not the shallow excitement of novelty but the deep, sustained energy that makes a person capable of enduring difficulty in service of something larger than themselves. In the classical schema, it is the emotional engine of the Vīra (heroic) Rasa—the quality that transforms an ordinary person into someone willing to meet the world’s demands with courage and stamina.</w:t>
      </w:r>
    </w:p>
    <w:p>
      <w:pPr>
        <w:pStyle w:val="BodyText"/>
        <w:rPr/>
      </w:pPr>
      <w:r>
        <w:rPr>
          <w:b/>
          <w:bCs/>
        </w:rPr>
        <w:t xml:space="preserve">Coordinates: </w:t>
      </w:r>
      <w:r>
        <w:rPr/>
        <w:t>Seat: Vital (heroic drive and resolve) · Ontic mode: State (durable disposition / Sthāyibhāva) · Valence: Faculty — wholesome resolve, compulsive striving in excess · Guṇa: Rajas–Sattva · Scale: Individual (ādhyātmika) · Causal status: Dispositional ground · Key relation: Ripens into Vīra Rasa; fed by resolve and vigor.</w:t>
      </w:r>
    </w:p>
    <w:p>
      <w:pPr>
        <w:pStyle w:val="Heading3"/>
        <w:rPr/>
      </w:pPr>
      <w:bookmarkStart w:id="37" w:name="equilibrium-heroism-as-steady-effort"/>
      <w:r>
        <w:rPr/>
        <w:t>Equilibrium: Heroism as Steady Effort</w:t>
      </w:r>
    </w:p>
    <w:p>
      <w:pPr>
        <w:pStyle w:val="FirstParagraph"/>
        <w:rPr/>
      </w:pPr>
      <w:r>
        <w:rPr/>
        <w:t>In equilibrium, Utsāha is characterized by a lack of confusion and a readiness to sacrifice comfort for a higher purpose. Internally, there is a quiet confidence—not the loud bravado of the ego, but the settled certainty that the work matters and that one is capable of doing it. Thoughts are organized around goals but not enslaved to them. The body feels alive, energized, responsive—capable of sustained effort without the jittery quality of anxiety.</w:t>
      </w:r>
    </w:p>
    <w:p>
      <w:pPr>
        <w:pStyle w:val="BodyText"/>
        <w:rPr/>
      </w:pPr>
      <w:r>
        <w:rPr/>
        <w:t>In relationships, equilibrium Utsāha appears as reliability—the partner who shows up, the friend who helps you move, the parent who maintains structure during chaos. At work, it is the quality that separates productive perseverance from mere busyness: the person who stays focused through setbacks, who treats obstacles as problems to solve rather than signs to quit. Daily life has a rhythm of purposeful activity balanced by genuine rest.</w:t>
      </w:r>
    </w:p>
    <w:p>
      <w:pPr>
        <w:pStyle w:val="Heading4"/>
        <w:rPr/>
      </w:pPr>
      <w:bookmarkStart w:id="38" w:name="the-vignette-equilibrium-4"/>
      <w:r>
        <w:rPr/>
        <w:t>The Vignette: Equilibrium</w:t>
      </w:r>
    </w:p>
    <w:p>
      <w:pPr>
        <w:pStyle w:val="FirstParagraph"/>
        <w:rPr/>
      </w:pPr>
      <w:r>
        <w:rPr>
          <w:i/>
          <w:iCs/>
        </w:rPr>
        <w:t>The grant deadline is in three days and the data set is incomplete. She has been working twelve-hour days, but there is no panic in it. She knows what needs to happen, she has a plan, and she trusts her capacity to execute it. At ten p.m. she closes the laptop, walks the dog, eats dinner. The work will be there tomorrow. She is not anxious about it. She is ready for it.</w:t>
      </w:r>
    </w:p>
    <w:p>
      <w:pPr>
        <w:pStyle w:val="BodyText"/>
        <w:rPr/>
      </w:pPr>
      <w:r>
        <w:rPr>
          <w:b/>
          <w:bCs/>
        </w:rPr>
        <w:t>Inner Presence (Psychic).</w:t>
      </w:r>
      <w:r>
        <w:rPr/>
        <w:t xml:space="preserve"> At the soul level, balanced Utsāha is the courage to commit oneself fully to a worthy aim — the heroic energy that meets life with willing engagement. The lesson is that to throw oneself wholeheartedly into right action, undeterred by difficulty, is itself a spiritual discipline.</w:t>
      </w:r>
      <w:bookmarkEnd w:id="37"/>
      <w:bookmarkEnd w:id="38"/>
    </w:p>
    <w:p>
      <w:pPr>
        <w:pStyle w:val="Heading3"/>
        <w:rPr/>
      </w:pPr>
      <w:bookmarkStart w:id="39" w:name="excess-heroism-as-compulsion"/>
      <w:r>
        <w:rPr/>
        <w:t>Excess: Heroism as Compulsion</w:t>
      </w:r>
    </w:p>
    <w:p>
      <w:pPr>
        <w:pStyle w:val="FirstParagraph"/>
        <w:rPr/>
      </w:pPr>
      <w:r>
        <w:rPr/>
        <w:t>Excessive Utsāha—rājasic heroism—transforms drive into addiction. Internally, the person cannot stop. Rest feels like failure; stillness provokes anxiety. There is a grandiosity to the energy—a sense that they are indispensable, that the mission depends uniquely on their effort. Thoughts are relentless, future-oriented, strategic. The body runs on cortisol and willpower, ignoring signals of fatigue, hunger, and pain until they become crises.</w:t>
      </w:r>
    </w:p>
    <w:p>
      <w:pPr>
        <w:pStyle w:val="BodyText"/>
        <w:rPr/>
      </w:pPr>
      <w:r>
        <w:rPr/>
        <w:t>In relationships, excess Utsāha produces the person who is always doing and never present. Their partners feel like items on a to-do list. At work, they become the “martyr-hero”—taking on everything, delegating nothing, and burning out spectacularly. Daily life is a relentless forward march that leaves no room for the contemplative, the receptive, or the tender aspects of being human.</w:t>
      </w:r>
    </w:p>
    <w:p>
      <w:pPr>
        <w:pStyle w:val="Heading4"/>
        <w:rPr/>
      </w:pPr>
      <w:bookmarkStart w:id="40" w:name="the-vignette-excess-4"/>
      <w:r>
        <w:rPr/>
        <w:t>The Vignette: Excess</w:t>
      </w:r>
    </w:p>
    <w:p>
      <w:pPr>
        <w:pStyle w:val="FirstParagraph"/>
        <w:rPr/>
      </w:pPr>
      <w:r>
        <w:rPr>
          <w:i/>
          <w:iCs/>
        </w:rPr>
        <w:t>He has not taken a vacation in three years. He mentions this as a point of pride at dinner parties, and does not notice the looks exchanged by the other guests. His wife has stopped asking him to slow down. His children have adapted—they have learned that Dad is a force of nature, always in motion, always building something. What they have not learned is what he looks like at rest. Neither has he.</w:t>
      </w:r>
    </w:p>
    <w:p>
      <w:pPr>
        <w:pStyle w:val="BodyText"/>
        <w:rPr/>
      </w:pPr>
      <w:r>
        <w:rPr>
          <w:b/>
          <w:bCs/>
        </w:rPr>
        <w:t>Inner Presence (Psychic).</w:t>
      </w:r>
      <w:r>
        <w:rPr/>
        <w:t xml:space="preserve"> The soul’s drive has slipped its mooring, enthusiasm hardening into compulsive striving that cannot rest or be satisfied. The lesson is that the hero who cannot stop is driven by ego rather than purpose, and that true resolve includes the wisdom of when to yield.</w:t>
      </w:r>
      <w:bookmarkEnd w:id="39"/>
      <w:bookmarkEnd w:id="40"/>
    </w:p>
    <w:p>
      <w:pPr>
        <w:pStyle w:val="Heading3"/>
        <w:rPr/>
      </w:pPr>
      <w:bookmarkStart w:id="41" w:name="deficiency-the-collapse-of-will"/>
      <w:r>
        <w:rPr/>
        <w:t>Deficiency: The Collapse of Will</w:t>
      </w:r>
    </w:p>
    <w:p>
      <w:pPr>
        <w:pStyle w:val="FirstParagraph"/>
        <w:rPr/>
      </w:pPr>
      <w:r>
        <w:rPr/>
        <w:t>Deficient Utsāha—the tāmasic state—is a profound loss of vitality. Internally, the person knows what they should do but cannot summon the energy to do it. There is no fire in the belly. Thoughts are vague, circular, without traction. The body feels heavy, sluggish, resistant to movement. The distance between intention and action has become an uncrossable gulf.</w:t>
      </w:r>
    </w:p>
    <w:p>
      <w:pPr>
        <w:pStyle w:val="BodyText"/>
        <w:rPr/>
      </w:pPr>
      <w:r>
        <w:rPr/>
        <w:t>In relationships, deficient Utsāha manifests as passivity—the person who goes along with whatever is suggested, who has no opinions about where to eat or what to do, who has surrendered the initiative of their own life. At work, they do the minimum, not out of laziness exactly, but out of a dispiriting sense that nothing they do will matter. Daily life is not so much lived as endured.</w:t>
      </w:r>
    </w:p>
    <w:p>
      <w:pPr>
        <w:pStyle w:val="Heading4"/>
        <w:rPr/>
      </w:pPr>
      <w:bookmarkStart w:id="42" w:name="the-vignette-deficiency-4"/>
      <w:r>
        <w:rPr/>
        <w:t>The Vignette: Deficiency</w:t>
      </w:r>
    </w:p>
    <w:p>
      <w:pPr>
        <w:pStyle w:val="FirstParagraph"/>
        <w:rPr/>
      </w:pPr>
      <w:r>
        <w:rPr>
          <w:i/>
          <w:iCs/>
        </w:rPr>
        <w:t>The application has been sitting on his desktop for six weeks. It is half-completed. Every morning he opens it, reads the next question, and closes it. The deadline is tomorrow. He stares at the screen and feels nothing—not anxiety, not determination, not even disappointment. Just a vast, gray indifference that he has begun to mistake for acceptance.</w:t>
      </w:r>
    </w:p>
    <w:p>
      <w:pPr>
        <w:pStyle w:val="BodyText"/>
        <w:rPr/>
      </w:pPr>
      <w:r>
        <w:rPr/>
        <w:t>───────────────────────────────────</w:t>
      </w:r>
    </w:p>
    <w:p>
      <w:pPr>
        <w:pStyle w:val="BodyText"/>
        <w:rPr/>
      </w:pPr>
      <w:r>
        <w:rPr>
          <w:b/>
          <w:bCs/>
        </w:rPr>
        <w:t>Inner Presence (Psychic).</w:t>
      </w:r>
      <w:r>
        <w:rPr/>
        <w:t xml:space="preserve"> The soul’s heroic spark has gone out, leaving an inertia that cannot begin or sustain anything. The lesson is that the will to engage is the soul’s signature in the world, and that the rediscovery of even a small purpose can rekindle the whole.</w:t>
      </w:r>
      <w:bookmarkEnd w:id="36"/>
      <w:bookmarkEnd w:id="41"/>
      <w:bookmarkEnd w:id="42"/>
    </w:p>
    <w:p>
      <w:pPr>
        <w:pStyle w:val="Heading2"/>
        <w:rPr/>
      </w:pPr>
      <w:bookmarkStart w:id="43" w:name="vi.-bhaya-भय-fear-anxiety-vulnerability"/>
      <w:r>
        <w:rPr/>
        <w:t>VI. Bhaya (</w:t>
      </w:r>
      <w:r>
        <w:rPr/>
        <w:t>भय</w:t>
      </w:r>
      <w:r>
        <w:rPr/>
        <w:t>) — Fear, Anxiety, Vulnerability</w:t>
      </w:r>
    </w:p>
    <w:p>
      <w:pPr>
        <w:pStyle w:val="FirstParagraph"/>
        <w:rPr/>
      </w:pPr>
      <w:r>
        <w:rPr/>
        <w:t>Bhaya is the contraction of consciousness in the face of perceived threat. It is the organism’s oldest intelligence—the capacity to recognize danger and mobilize accordingly. But Bhaya is not only primal. It extends from the visceral panic of the body to the cognitive anxiety of the planner and the existential dread of the philosopher. In the classical framework, it reveals the fragility of egoic identity: we fear because we identify with something that can be lost.</w:t>
      </w:r>
    </w:p>
    <w:p>
      <w:pPr>
        <w:pStyle w:val="BodyText"/>
        <w:rPr/>
      </w:pPr>
      <w:r>
        <w:rPr>
          <w:b/>
          <w:bCs/>
        </w:rPr>
        <w:t xml:space="preserve">Coordinates: </w:t>
      </w:r>
      <w:r>
        <w:rPr/>
        <w:t>Seat: Vital (the tremor of fear) · Ontic mode: State (durable disposition / Sthāyibhāva) · Valence: Faculty — wholesome caution, afflictive as pervasive dread · Guṇa: Rajas–Tamas · Scale: Individual (ādhyātmika) · Causal status: Dispositional ground · Key relation: Ripens into Bhayānaka Rasa; fed by apprehension and panic.</w:t>
      </w:r>
    </w:p>
    <w:p>
      <w:pPr>
        <w:pStyle w:val="Heading3"/>
        <w:rPr/>
      </w:pPr>
      <w:bookmarkStart w:id="44" w:name="equilibrium-fear-as-prudent-awareness"/>
      <w:r>
        <w:rPr/>
        <w:t>Equilibrium: Fear as Prudent Awareness</w:t>
      </w:r>
    </w:p>
    <w:p>
      <w:pPr>
        <w:pStyle w:val="FirstParagraph"/>
        <w:rPr/>
      </w:pPr>
      <w:r>
        <w:rPr/>
        <w:t>In equilibrium, Bhaya is healthy caution married to clarity. Internally, there is an alertness that sharpens perception without distorting it. The person recognizes real risks and responds proportionately. Thoughts are evaluative but not catastrophic. The body is watchful—a heightened readiness that enhances rather than overwhelms. There is even, in the classical view, a moral dimension: the person who fears violating dharma acts with conscience and care.</w:t>
      </w:r>
    </w:p>
    <w:p>
      <w:pPr>
        <w:pStyle w:val="BodyText"/>
        <w:rPr/>
      </w:pPr>
      <w:r>
        <w:rPr/>
        <w:t>In relationships, equilibrium Bhaya appears as appropriate vulnerability—the willingness to acknowledge what is at stake without being paralyzed by it. At work, it is the quality that produces thorough risk assessment, careful planning, and the prudence to build margins of safety. In daily life, it ensures that the person locks the door, looks both ways, saves for the uncertain future—without being controlled by the possibility of catastrophe.</w:t>
      </w:r>
    </w:p>
    <w:p>
      <w:pPr>
        <w:pStyle w:val="Heading4"/>
        <w:rPr/>
      </w:pPr>
      <w:bookmarkStart w:id="45" w:name="the-vignette-equilibrium-5"/>
      <w:r>
        <w:rPr/>
        <w:t>The Vignette: Equilibrium</w:t>
      </w:r>
    </w:p>
    <w:p>
      <w:pPr>
        <w:pStyle w:val="FirstParagraph"/>
        <w:rPr/>
      </w:pPr>
      <w:r>
        <w:rPr>
          <w:i/>
          <w:iCs/>
        </w:rPr>
        <w:t>The biopsy results come back tomorrow. She is afraid. She notices the fear with a certain clarity: the tightness in her stomach, the way her mind keeps rehearsing worst-case scenarios. She lets the thoughts run without chasing them. She calls her sister—not for reassurance, but for company. They talk about the garden, about the neighbor’s new dog, about nothing in particular. The fear is still there when she hangs up. But she is not alone with it, and that makes it bearable.</w:t>
      </w:r>
    </w:p>
    <w:p>
      <w:pPr>
        <w:pStyle w:val="BodyText"/>
        <w:rPr/>
      </w:pPr>
      <w:r>
        <w:rPr>
          <w:b/>
          <w:bCs/>
        </w:rPr>
        <w:t>Inner Presence (Psychic).</w:t>
      </w:r>
      <w:r>
        <w:rPr/>
        <w:t xml:space="preserve"> At the soul level, balanced Bhaya is the healthy reverence and caution that keeps the soul awake to real danger and humble before the vast. The lesson is that some fear is wisdom — the appropriate trembling before what is genuinely powerful or sacred, which protects and orients.</w:t>
      </w:r>
      <w:bookmarkEnd w:id="44"/>
      <w:bookmarkEnd w:id="45"/>
    </w:p>
    <w:p>
      <w:pPr>
        <w:pStyle w:val="Heading3"/>
        <w:rPr/>
      </w:pPr>
      <w:bookmarkStart w:id="46" w:name="excess-fear-as-prison"/>
      <w:r>
        <w:rPr/>
        <w:t>Excess: Fear as Prison</w:t>
      </w:r>
    </w:p>
    <w:p>
      <w:pPr>
        <w:pStyle w:val="FirstParagraph"/>
        <w:rPr/>
      </w:pPr>
      <w:r>
        <w:rPr/>
        <w:t>Excessive Bhaya—rājasic fear—is anxiety unmoored from its object. Internally, the mind generates threats faster than it can evaluate them. Every email might contain bad news. Every unfamiliar sensation in the body might be the beginning of something terrible. Thoughts spiral into worst-case architectures of extraordinary complexity. The body is locked in sympathetic overdrive: elevated heart rate, shallow breathing, a persistent knot in the stomach that never fully unties.</w:t>
      </w:r>
    </w:p>
    <w:p>
      <w:pPr>
        <w:pStyle w:val="BodyText"/>
        <w:rPr/>
      </w:pPr>
      <w:r>
        <w:rPr/>
        <w:t>In relationships, excess Bhaya produces controlling behavior born from the terror of loss. The person micro-manages their partner’s safety, their children’s activities, their own exposure to any situation that cannot be fully predicted. At work, they become the bottleneck—unable to delegate because trust requires a tolerance for uncertainty that they do not possess. Daily life shrinks to the size of what can be controlled, and even that small domain is surveilled with exhausting vigilance.</w:t>
      </w:r>
    </w:p>
    <w:p>
      <w:pPr>
        <w:pStyle w:val="Heading4"/>
        <w:rPr/>
      </w:pPr>
      <w:bookmarkStart w:id="47" w:name="the-vignette-excess-5"/>
      <w:r>
        <w:rPr/>
        <w:t>The Vignette: Excess</w:t>
      </w:r>
    </w:p>
    <w:p>
      <w:pPr>
        <w:pStyle w:val="FirstParagraph"/>
        <w:rPr/>
      </w:pPr>
      <w:r>
        <w:rPr>
          <w:i/>
          <w:iCs/>
        </w:rPr>
        <w:t>He checks the locks three times before bed. He has checked the stove twice. He sets two alarms because one might fail. Lying in the dark, he reviews tomorrow’s schedule for potential hazards: the highway merge, the meeting with the new client, the weather forecast. His wife’s breathing beside him is steady and slow. She is asleep. He envies this with an intensity that is itself a kind of fear—the fear that he will never be someone who simply rests.</w:t>
      </w:r>
    </w:p>
    <w:p>
      <w:pPr>
        <w:pStyle w:val="BodyText"/>
        <w:rPr/>
      </w:pPr>
      <w:r>
        <w:rPr>
          <w:b/>
          <w:bCs/>
        </w:rPr>
        <w:t>Inner Presence (Psychic).</w:t>
      </w:r>
      <w:r>
        <w:rPr/>
        <w:t xml:space="preserve"> The soul has been colonized by fear, a free-floating dread that colors everything and shrinks life to the size of its anxieties. The lesson is that most of what is feared never comes, and that courage is not the absence of fear but the refusal to be ruled by it.</w:t>
      </w:r>
      <w:bookmarkEnd w:id="46"/>
      <w:bookmarkEnd w:id="47"/>
    </w:p>
    <w:p>
      <w:pPr>
        <w:pStyle w:val="Heading3"/>
        <w:rPr/>
      </w:pPr>
      <w:bookmarkStart w:id="48" w:name="X1af2121424bf89ae7066779bb5cd8979c1b3430"/>
      <w:r>
        <w:rPr/>
        <w:t>Deficiency: The Dangerous Absence of Caution</w:t>
      </w:r>
    </w:p>
    <w:p>
      <w:pPr>
        <w:pStyle w:val="FirstParagraph"/>
        <w:rPr/>
      </w:pPr>
      <w:r>
        <w:rPr/>
        <w:t>Deficient Bhaya—the tāmasic or excessively rājasic suppression of fear—produces recklessness that masquerades as courage. Internally, the person has severed connection with the body’s warning signals. There is a numbness to risk that is not true bravery but a kind of dissociation. Thoughts do not engage with consequences because consequences feel abstract, remote, irrelevant.</w:t>
      </w:r>
    </w:p>
    <w:p>
      <w:pPr>
        <w:pStyle w:val="BodyText"/>
        <w:rPr/>
      </w:pPr>
      <w:r>
        <w:rPr/>
        <w:t>In relationships, deficient Bhaya appears as emotional carelessness—the person who makes promises without considering whether they can keep them, who takes risks with other people’s wellbeing as readily as with their own. At work, it produces the high-risk decision-maker who is celebrated until the inevitable crash. Daily life has a quality of invulnerability that is, in fact, a refusal to acknowledge the truth that all living things are vulnerable.</w:t>
      </w:r>
    </w:p>
    <w:p>
      <w:pPr>
        <w:pStyle w:val="Heading4"/>
        <w:rPr/>
      </w:pPr>
      <w:bookmarkStart w:id="49" w:name="the-vignette-deficiency-5"/>
      <w:r>
        <w:rPr/>
        <w:t>The Vignette: Deficiency</w:t>
      </w:r>
    </w:p>
    <w:p>
      <w:pPr>
        <w:pStyle w:val="FirstParagraph"/>
        <w:rPr/>
      </w:pPr>
      <w:r>
        <w:rPr>
          <w:i/>
          <w:iCs/>
        </w:rPr>
        <w:t>He has not seen a doctor in seven years. His friends have mentioned it. His sister mentioned it pointedly after their father’s heart attack. He shrugs it off. He feels fine. He has always felt fine. The fact that “fine” includes the persistent chest tightness he has been ignoring for six months does not enter his calculations, because he has arranged his consciousness so that certain information simply does not arrive.</w:t>
      </w:r>
    </w:p>
    <w:p>
      <w:pPr>
        <w:pStyle w:val="BodyText"/>
        <w:rPr/>
      </w:pPr>
      <w:r>
        <w:rPr/>
        <w:t>───────────────────────────────────</w:t>
      </w:r>
    </w:p>
    <w:p>
      <w:pPr>
        <w:pStyle w:val="BodyText"/>
        <w:rPr/>
      </w:pPr>
      <w:r>
        <w:rPr>
          <w:b/>
          <w:bCs/>
        </w:rPr>
        <w:t>Inner Presence (Psychic).</w:t>
      </w:r>
      <w:r>
        <w:rPr/>
        <w:t xml:space="preserve"> The soul has lost the healthy fear that protects, growing reckless before genuine danger or blind to consequence. The lesson is that a measure of fear is the soul’s friend, and that fearlessness without wisdom is not courage but folly.</w:t>
      </w:r>
      <w:bookmarkEnd w:id="43"/>
      <w:bookmarkEnd w:id="48"/>
      <w:bookmarkEnd w:id="49"/>
    </w:p>
    <w:p>
      <w:pPr>
        <w:pStyle w:val="Heading2"/>
        <w:rPr/>
      </w:pPr>
      <w:bookmarkStart w:id="50" w:name="Xddf53fe7b10646e0365a1cf0bb9c37b13fe4706"/>
      <w:r>
        <w:rPr/>
        <w:t>VII. Jugupsā (</w:t>
      </w:r>
      <w:r>
        <w:rPr/>
        <w:t>जुगुप्सा</w:t>
      </w:r>
      <w:r>
        <w:rPr/>
        <w:t>) — Disgust, Moral Aversion, Repulsion</w:t>
      </w:r>
    </w:p>
    <w:p>
      <w:pPr>
        <w:pStyle w:val="FirstParagraph"/>
        <w:rPr/>
      </w:pPr>
      <w:r>
        <w:rPr/>
        <w:t>Jugupsā is the emotional recoil from what threatens bodily or moral integrity. It is the force that makes us turn away from decay, cruelty, and corruption—both physical and ethical. In its biological form, it protects against contamination. In its moral form, it serves as the foundation of ethical discernment, the visceral refusal to participate in what degrades. The classical tradition recognizes it as the root of both purity and prejudice, depending on whether it is guided by wisdom or by ignorance.</w:t>
      </w:r>
    </w:p>
    <w:p>
      <w:pPr>
        <w:pStyle w:val="BodyText"/>
        <w:rPr/>
      </w:pPr>
      <w:r>
        <w:rPr>
          <w:b/>
          <w:bCs/>
        </w:rPr>
        <w:t xml:space="preserve">Coordinates: </w:t>
      </w:r>
      <w:r>
        <w:rPr/>
        <w:t>Seat: Physical–Vital (visceral revulsion) · Ontic mode: State (durable disposition / Sthāyibhāva) · Valence: Faculty — wholesome discernment, contempt when chronic · Guṇa: Sattva (as discernment)–Tamas (as contempt) · Scale: Individual, with a moral (Ādhibhautika) dimension · Causal status: Dispositional ground · Key relation: Ripens into Bībhatsa Rasa; fed by aversion.</w:t>
      </w:r>
    </w:p>
    <w:p>
      <w:pPr>
        <w:pStyle w:val="Heading3"/>
        <w:rPr/>
      </w:pPr>
      <w:bookmarkStart w:id="51" w:name="equilibrium-discernment-as-moral-clarity"/>
      <w:r>
        <w:rPr/>
        <w:t>Equilibrium: Discernment as Moral Clarity</w:t>
      </w:r>
    </w:p>
    <w:p>
      <w:pPr>
        <w:pStyle w:val="FirstParagraph"/>
        <w:rPr/>
      </w:pPr>
      <w:r>
        <w:rPr/>
        <w:t>In equilibrium, Jugupsā is viveka—discriminative wisdom. Internally, there is a clear sense of what aligns with one’s values and what does not. The feeling is not rage but recoil: a quiet, firm turning away from what is harmful or degrading. The body registers it as a subtle contraction—a pulling back of the hand, a narrowing of the eyes—that signals “not this.”</w:t>
      </w:r>
    </w:p>
    <w:p>
      <w:pPr>
        <w:pStyle w:val="BodyText"/>
        <w:rPr/>
      </w:pPr>
      <w:r>
        <w:rPr/>
        <w:t>In relationships, equilibrium Jugupsā appears as healthy boundary-setting—the ability to say “This is not acceptable to me” without hatred, and to withdraw from toxic situations without needing to destroy them. At work, it is the ethical backbone: the person who will not falsify data, who walks away from the deal that requires compromised values. In daily life, it manifests as integrity—the alignment of conduct with conviction.</w:t>
      </w:r>
    </w:p>
    <w:p>
      <w:pPr>
        <w:pStyle w:val="Heading4"/>
        <w:rPr/>
      </w:pPr>
      <w:bookmarkStart w:id="52" w:name="the-vignette-equilibrium-6"/>
      <w:r>
        <w:rPr/>
        <w:t>The Vignette: Equilibrium</w:t>
      </w:r>
    </w:p>
    <w:p>
      <w:pPr>
        <w:pStyle w:val="FirstParagraph"/>
        <w:rPr/>
      </w:pPr>
      <w:r>
        <w:rPr>
          <w:i/>
          <w:iCs/>
        </w:rPr>
        <w:t>The contract is lucrative. The client is eager. But something in the arrangement does not sit right—a vagueness about the sourcing, an eagerness to skip the compliance review. She cannot point to a specific violation, but her stomach knows. She declines. The client is surprised. Her colleagues are puzzled. She does not have a compelling argument; she has something older and more reliable—a visceral refusal to participate in something that feels wrong.</w:t>
      </w:r>
    </w:p>
    <w:p>
      <w:pPr>
        <w:pStyle w:val="BodyText"/>
        <w:rPr/>
      </w:pPr>
      <w:r>
        <w:rPr>
          <w:b/>
          <w:bCs/>
        </w:rPr>
        <w:t>Inner Presence (Psychic).</w:t>
      </w:r>
      <w:r>
        <w:rPr/>
        <w:t xml:space="preserve"> At the soul level, balanced Jugupsā is the soul’s healthy discernment of what truly harms or degrades — the refined revulsion that turns one from corruption toward purity. The lesson is that aversion, rightly tuned, is a moral compass that protects the soul’s integrity.</w:t>
      </w:r>
      <w:bookmarkEnd w:id="51"/>
      <w:bookmarkEnd w:id="52"/>
    </w:p>
    <w:p>
      <w:pPr>
        <w:pStyle w:val="Heading3"/>
        <w:rPr/>
      </w:pPr>
      <w:bookmarkStart w:id="53" w:name="excess-disgust-as-contempt-and-rigidity"/>
      <w:r>
        <w:rPr/>
        <w:t>Excess: Disgust as Contempt and Rigidity</w:t>
      </w:r>
    </w:p>
    <w:p>
      <w:pPr>
        <w:pStyle w:val="FirstParagraph"/>
        <w:rPr/>
      </w:pPr>
      <w:r>
        <w:rPr/>
        <w:t>Excessive Jugupsā—rājasic aversion—becomes judgmentalism and contempt. Internally, the person carries a running commentary of moral superiority: other people’s choices are disgusting, their habits are offensive, their values are corrupt. The emotional register narrows to a persistent state of disapproval. The body is held tight, as though perpetually bracing against contamination.</w:t>
      </w:r>
    </w:p>
    <w:p>
      <w:pPr>
        <w:pStyle w:val="BodyText"/>
        <w:rPr/>
      </w:pPr>
      <w:r>
        <w:rPr/>
        <w:t>In relationships, excess Jugupsā creates an atmosphere of conditional acceptance. Others feel perpetually evaluated, perpetually at risk of failing to meet the standard. At work, the person becomes the moral inquisitor—useful in small doses, unbearable in sustained proximity. Daily life is organized around avoidance: of certain foods, certain people, certain neighborhoods, certain ideas—a world that shrinks as the list of the intolerable grows.</w:t>
      </w:r>
    </w:p>
    <w:p>
      <w:pPr>
        <w:pStyle w:val="Heading4"/>
        <w:rPr/>
      </w:pPr>
      <w:bookmarkStart w:id="54" w:name="the-vignette-excess-6"/>
      <w:r>
        <w:rPr/>
        <w:t>The Vignette: Excess</w:t>
      </w:r>
    </w:p>
    <w:p>
      <w:pPr>
        <w:pStyle w:val="FirstParagraph"/>
        <w:rPr/>
      </w:pPr>
      <w:r>
        <w:rPr>
          <w:i/>
          <w:iCs/>
        </w:rPr>
        <w:t>He has opinions about the way his neighbor parks, the way his colleague chews, the way the barista’s tattoo is slightly crooked. He has opinions about the music at the grocery store and the grammar in the company newsletter. Each opinion arrives with a small jolt of revulsion, a tightening of the mouth, a mental note filed under “things that are wrong with the world.” He is not unhappy, exactly. He is fastidious. And he cannot understand why people find him exhausting.</w:t>
      </w:r>
    </w:p>
    <w:p>
      <w:pPr>
        <w:pStyle w:val="BodyText"/>
        <w:rPr/>
      </w:pPr>
      <w:r>
        <w:rPr>
          <w:b/>
          <w:bCs/>
        </w:rPr>
        <w:t>Inner Presence (Psychic).</w:t>
      </w:r>
      <w:r>
        <w:rPr/>
        <w:t xml:space="preserve"> The soul’s discernment has curdled into contempt, finding fault and impurity everywhere and recoiling from life itself. The lesson is that disgust turned chronic becomes its own poison, walling the soul off in a fastidious isolation that mistakes revulsion for refinement.</w:t>
      </w:r>
      <w:bookmarkEnd w:id="53"/>
      <w:bookmarkEnd w:id="54"/>
    </w:p>
    <w:p>
      <w:pPr>
        <w:pStyle w:val="Heading3"/>
        <w:rPr/>
      </w:pPr>
      <w:bookmarkStart w:id="55" w:name="deficiency-the-loss-of-moral-compass"/>
      <w:r>
        <w:rPr/>
        <w:t>Deficiency: The Loss of Moral Compass</w:t>
      </w:r>
    </w:p>
    <w:p>
      <w:pPr>
        <w:pStyle w:val="FirstParagraph"/>
        <w:rPr/>
      </w:pPr>
      <w:r>
        <w:rPr/>
        <w:t>Deficient Jugupsā—the tāmasic state—produces a troubling moral flatness. Internally, the person has lost the capacity to feel revulsion at what ought to revolt. Ethical boundaries become negotiable, then invisible. The body does not register the warning signals that something is off. There is a numbness to degradation—one’s own and others’—that looks, from the outside, like extreme tolerance but is actually a failure of discrimination.</w:t>
      </w:r>
    </w:p>
    <w:p>
      <w:pPr>
        <w:pStyle w:val="BodyText"/>
        <w:rPr/>
      </w:pPr>
      <w:r>
        <w:rPr/>
        <w:t>In relationships, deficient Jugupsā manifests as the inability to leave situations that are harmful—staying in abusive dynamics, tolerating exploitation, confusing acceptance with passivity. At work, it is the person who goes along with unethical practices because “everyone does it” and has lost the capacity to feel that this is not sufficient justification. Daily life drifts toward entropy—standards of self-care, integrity, and aspiration gradually eroding without the person noticing.</w:t>
      </w:r>
    </w:p>
    <w:p>
      <w:pPr>
        <w:pStyle w:val="Heading4"/>
        <w:rPr/>
      </w:pPr>
      <w:bookmarkStart w:id="56" w:name="the-vignette-deficiency-6"/>
      <w:r>
        <w:rPr/>
        <w:t>The Vignette: Deficiency</w:t>
      </w:r>
    </w:p>
    <w:p>
      <w:pPr>
        <w:pStyle w:val="FirstParagraph"/>
        <w:rPr/>
      </w:pPr>
      <w:r>
        <w:rPr>
          <w:i/>
          <w:iCs/>
        </w:rPr>
        <w:t>The joke at the dinner party is cruel—aimed at someone not present, someone vulnerable. She laughs with the others. Driving home, she replays the moment and searches for the discomfort she thinks she should have felt. It is not there. A year ago, it would have been. She wonders, briefly, where it went. Then the thought passes, and she turns on the radio.</w:t>
      </w:r>
    </w:p>
    <w:p>
      <w:pPr>
        <w:pStyle w:val="BodyText"/>
        <w:rPr/>
      </w:pPr>
      <w:r>
        <w:rPr/>
        <w:t>───────────────────────────────────</w:t>
      </w:r>
    </w:p>
    <w:p>
      <w:pPr>
        <w:pStyle w:val="BodyText"/>
        <w:rPr/>
      </w:pPr>
      <w:r>
        <w:rPr>
          <w:b/>
          <w:bCs/>
        </w:rPr>
        <w:t>Inner Presence (Psychic).</w:t>
      </w:r>
      <w:r>
        <w:rPr/>
        <w:t xml:space="preserve"> The soul has lost its healthy aversion, no longer recoiling from what genuinely degrades, and so drifts toward the coarse without resistance. The lesson is that a clean revulsion at real wrong is part of the soul’s protection, and its absence is not tolerance but numbness.</w:t>
      </w:r>
      <w:bookmarkEnd w:id="50"/>
      <w:bookmarkEnd w:id="55"/>
      <w:bookmarkEnd w:id="56"/>
    </w:p>
    <w:p>
      <w:pPr>
        <w:pStyle w:val="Heading2"/>
        <w:rPr/>
      </w:pPr>
      <w:bookmarkStart w:id="57" w:name="X2d939d87cbe2bd2c682c0a6af35d65751aa823f"/>
      <w:r>
        <w:rPr/>
        <w:t>VIII. Vismaya (</w:t>
      </w:r>
      <w:r>
        <w:rPr/>
        <w:t>विस्मय</w:t>
      </w:r>
      <w:r>
        <w:rPr/>
        <w:t>) — Wonder, Astonishment, Awe</w:t>
      </w:r>
    </w:p>
    <w:p>
      <w:pPr>
        <w:pStyle w:val="FirstParagraph"/>
        <w:rPr/>
      </w:pPr>
      <w:r>
        <w:rPr/>
        <w:t>Vismaya is the opening of consciousness when reality exceeds its current frame. It is the emotion of the threshold—the moment when the known dissolves and something unexpected, vast, or incomprehensible appears. In children, it is the default setting. In adults, it is the door that keeps closing and must be deliberately reopened. The classical tradition regards Vismaya as the seed of both scientific inquiry and spiritual vision—the state in which the ego’s certainties crack open to admit the possibility of the truly Real.</w:t>
      </w:r>
    </w:p>
    <w:p>
      <w:pPr>
        <w:pStyle w:val="BodyText"/>
        <w:rPr/>
      </w:pPr>
      <w:r>
        <w:rPr>
          <w:b/>
          <w:bCs/>
        </w:rPr>
        <w:t xml:space="preserve">Coordinates: </w:t>
      </w:r>
      <w:r>
        <w:rPr/>
        <w:t>Seat: Mental–Psychic (the opening to mystery) · Ontic mode: State (durable disposition / Sthāyibhāva) · Valence: Faculty — wholesome awe, sensation-seeking in excess · Guṇa: Sattva-dominant · Scale: Individual (ādhyātmika) · Causal status: Dispositional ground · Key relation: Ripens into Adbhuta Rasa; fed by astonishment.</w:t>
      </w:r>
    </w:p>
    <w:p>
      <w:pPr>
        <w:pStyle w:val="Heading3"/>
        <w:rPr/>
      </w:pPr>
      <w:bookmarkStart w:id="58" w:name="X53742e3b3ececffc3e5f86bf0acbcd2048fb847"/>
      <w:r>
        <w:rPr/>
        <w:t>Equilibrium: Wonder as Receptive Intelligence</w:t>
      </w:r>
    </w:p>
    <w:p>
      <w:pPr>
        <w:pStyle w:val="FirstParagraph"/>
        <w:rPr/>
      </w:pPr>
      <w:r>
        <w:rPr/>
        <w:t>In equilibrium, Vismaya is a quality of openness that informs perception without overwhelming it. Internally, there is a spaciousness—a willingness to be surprised, to not know, to encounter the world as though it had something new to show you. Thoughts move with curiosity rather than conclusion. The body opens: eyes widen, breathing deepens, the chest expands. There is a quality of presence—the person is fully here, because wonder only exists in the present tense.</w:t>
      </w:r>
    </w:p>
    <w:p>
      <w:pPr>
        <w:pStyle w:val="BodyText"/>
        <w:rPr/>
      </w:pPr>
      <w:r>
        <w:rPr/>
        <w:t>In relationships, equilibrium Vismaya appears as genuine interest in the other—the capacity to be surprised by someone you have known for decades. At work, it fuels innovation and creative problem-solving: the mind that can wonder “what if” without immediately dismissing the unfamiliar. In daily life, it is the practice of attention that transforms the ordinary—the walk to the train station, the pattern of rain on glass—into occasions for quiet astonishment.</w:t>
      </w:r>
    </w:p>
    <w:p>
      <w:pPr>
        <w:pStyle w:val="Heading4"/>
        <w:rPr/>
      </w:pPr>
      <w:bookmarkStart w:id="59" w:name="the-vignette-equilibrium-7"/>
      <w:r>
        <w:rPr/>
        <w:t>The Vignette: Equilibrium</w:t>
      </w:r>
    </w:p>
    <w:p>
      <w:pPr>
        <w:pStyle w:val="FirstParagraph"/>
        <w:rPr/>
      </w:pPr>
      <w:r>
        <w:rPr>
          <w:i/>
          <w:iCs/>
        </w:rPr>
        <w:t>He is fifty-three and has walked this trail a hundred times. Today the fog sits in the valley like a lake of white, and the hills rise above it like islands. He stops. He has seen fog before. He has seen valleys. But this—this particular arrangement of moisture and light and silence—is unrepeatable, and he knows it. He stands there for several minutes, doing nothing productive, accomplishing nothing measurable, and returns home slightly different than when he left.</w:t>
      </w:r>
    </w:p>
    <w:p>
      <w:pPr>
        <w:pStyle w:val="BodyText"/>
        <w:rPr/>
      </w:pPr>
      <w:r>
        <w:rPr>
          <w:b/>
          <w:bCs/>
        </w:rPr>
        <w:t>Inner Presence (Psychic).</w:t>
      </w:r>
      <w:r>
        <w:rPr/>
        <w:t xml:space="preserve"> At the soul level, balanced Vismaya is the soul’s openness to be astonished — the wonder that keeps it humble, curious, and alive to the mystery in the ordinary. The lesson is that wonder is the beginning of wisdom; the soul that can still be amazed has not closed itself to the sacred.</w:t>
      </w:r>
      <w:bookmarkEnd w:id="58"/>
      <w:bookmarkEnd w:id="59"/>
    </w:p>
    <w:p>
      <w:pPr>
        <w:pStyle w:val="Heading3"/>
        <w:rPr/>
      </w:pPr>
      <w:bookmarkStart w:id="60" w:name="excess-wonder-as-ungrounded-intoxication"/>
      <w:r>
        <w:rPr/>
        <w:t>Excess: Wonder as Ungrounded Intoxication</w:t>
      </w:r>
    </w:p>
    <w:p>
      <w:pPr>
        <w:pStyle w:val="FirstParagraph"/>
        <w:rPr/>
      </w:pPr>
      <w:r>
        <w:rPr/>
        <w:t>Excessive Vismaya—rājasic wonder—becomes a kind of spiritual or intellectual intoxication that avoids the demands of ordinary life. Internally, the person is perpetually dazzled—chasing peak experiences, consuming novelty, seeking the extraordinary while neglecting the essential. Thoughts are scattered and grandiose: everything is connected, everything is meaningful, everything is a sign. The body may feel floaty, ungrounded—disconnected from the practical reality of gravity and bills and other people’s needs.</w:t>
      </w:r>
    </w:p>
    <w:p>
      <w:pPr>
        <w:pStyle w:val="BodyText"/>
        <w:rPr/>
      </w:pPr>
      <w:r>
        <w:rPr/>
        <w:t>In relationships, excess Vismaya produces the partner who is always elsewhere—entranced by a new idea, a new teacher, a new spiritual framework—while the dishes pile up. At work, it is the visionary who cannot execute, the dreamer who starts projects with evangelical fervor and abandons them when the wonder fades into the hard labor of follow-through. Daily life becomes a series of enthusiasms with no connective tissue.</w:t>
      </w:r>
    </w:p>
    <w:p>
      <w:pPr>
        <w:pStyle w:val="Heading4"/>
        <w:rPr/>
      </w:pPr>
      <w:bookmarkStart w:id="61" w:name="the-vignette-excess-7"/>
      <w:r>
        <w:rPr/>
        <w:t>The Vignette: Excess</w:t>
      </w:r>
    </w:p>
    <w:p>
      <w:pPr>
        <w:pStyle w:val="FirstParagraph"/>
        <w:rPr/>
      </w:pPr>
      <w:r>
        <w:rPr>
          <w:i/>
          <w:iCs/>
        </w:rPr>
        <w:t>She has started her fourth meditation practice this year. Each one was, at the beginning, a revelation—this is the one, this is the path, this teacher truly understands. Then the novelty wore off, and the practice became practice—repetitive, demanding, ordinary—and she moved on. Her altar has accumulated the artifacts of abandoned devotions: a mala, a singing bowl, a book of kōans she has not opened since March. The wonder was real. The commitment was not.</w:t>
      </w:r>
    </w:p>
    <w:p>
      <w:pPr>
        <w:pStyle w:val="BodyText"/>
        <w:rPr/>
      </w:pPr>
      <w:r>
        <w:rPr>
          <w:b/>
          <w:bCs/>
        </w:rPr>
        <w:t>Inner Presence (Psychic).</w:t>
      </w:r>
      <w:r>
        <w:rPr/>
        <w:t xml:space="preserve"> The soul is swept away by every marvel, chasing astonishment for its own sake and losing its ground in a constant search for the extraordinary. The lesson is that the deepest astonishment is found not in the spectacular but in the depth of the simple.</w:t>
      </w:r>
      <w:bookmarkEnd w:id="60"/>
      <w:bookmarkEnd w:id="61"/>
    </w:p>
    <w:p>
      <w:pPr>
        <w:pStyle w:val="Heading3"/>
        <w:rPr/>
      </w:pPr>
      <w:bookmarkStart w:id="62" w:name="deficiency-the-closed-mind"/>
      <w:r>
        <w:rPr/>
        <w:t>Deficiency: The Closed Mind</w:t>
      </w:r>
    </w:p>
    <w:p>
      <w:pPr>
        <w:pStyle w:val="FirstParagraph"/>
        <w:rPr/>
      </w:pPr>
      <w:r>
        <w:rPr/>
        <w:t>Deficient Vismaya—the tāmasic state—produces a cynicism that masquerades as maturity. Internally, the person has decided that they have seen it all, that nothing new is possible, that the world is exactly as dull as it appears. Thoughts are reductive: explanations that flatten mystery into mechanism, interpretations that refuse enchantment. The body mirrors this closure—narrow gaze, shallow breathing, a postural rigidity that says “I am not available to be moved.”</w:t>
      </w:r>
    </w:p>
    <w:p>
      <w:pPr>
        <w:pStyle w:val="BodyText"/>
        <w:rPr/>
      </w:pPr>
      <w:r>
        <w:rPr/>
        <w:t>In relationships, deficient Vismaya manifests as a lack of curiosity about the inner life of others. The person has categorized everyone and everything, and new information is bent to fit existing categories rather than allowed to challenge them. At work, it produces the person who has done things this way for twenty years and cannot conceive of an alternative. Daily life is predictable, controlled, and—in the deepest sense—uninhabited. The lights are on, but no one is looking out the windows.</w:t>
      </w:r>
    </w:p>
    <w:p>
      <w:pPr>
        <w:pStyle w:val="Heading4"/>
        <w:rPr/>
      </w:pPr>
      <w:bookmarkStart w:id="63" w:name="the-vignette-deficiency-7"/>
      <w:r>
        <w:rPr/>
        <w:t>The Vignette: Deficiency</w:t>
      </w:r>
    </w:p>
    <w:p>
      <w:pPr>
        <w:pStyle w:val="FirstParagraph"/>
        <w:rPr/>
      </w:pPr>
      <w:r>
        <w:rPr>
          <w:i/>
          <w:iCs/>
        </w:rPr>
        <w:t>His grandson is showing him something on the phone—a video of the James Webb Space Telescope images, the deep field, galaxies layered like sediment in an ocean of time. “Look, Grandpa. That light has been traveling for thirteen billion years.” He glances at the screen. “Very nice,” he says, and returns to the crossword. The child’s wonder meets no surface in him from which to reflect. It enters and falls, like a stone into sand.</w:t>
      </w:r>
    </w:p>
    <w:p>
      <w:pPr>
        <w:pStyle w:val="BodyText"/>
        <w:rPr/>
      </w:pPr>
      <w:r>
        <w:rPr/>
        <w:t>───────────────────────────────────</w:t>
      </w:r>
    </w:p>
    <w:p>
      <w:pPr>
        <w:pStyle w:val="BodyText"/>
        <w:rPr/>
      </w:pPr>
      <w:r>
        <w:rPr>
          <w:b/>
          <w:bCs/>
        </w:rPr>
        <w:t>Inner Presence (Psychic).</w:t>
      </w:r>
      <w:r>
        <w:rPr/>
        <w:t xml:space="preserve"> The soul has gone jaded; nothing surprises or moves it, and the world has flattened into the merely familiar. The lesson is that the loss of wonder is a kind of spiritual death, and that to recover the capacity for awe is to recover the soul’s aliveness.</w:t>
      </w:r>
      <w:bookmarkEnd w:id="57"/>
      <w:bookmarkEnd w:id="62"/>
      <w:bookmarkEnd w:id="63"/>
    </w:p>
    <w:p>
      <w:pPr>
        <w:pStyle w:val="Heading2"/>
        <w:rPr/>
      </w:pPr>
      <w:bookmarkStart w:id="64" w:name="ix.-śama-शम-tranquility-equanimity-peace"/>
      <w:r>
        <w:rPr/>
        <w:t>IX. Śama (</w:t>
      </w:r>
      <w:r>
        <w:rPr/>
        <w:t>शम</w:t>
      </w:r>
      <w:r>
        <w:rPr/>
        <w:t>) — Tranquility, Equanimity, Peace</w:t>
      </w:r>
    </w:p>
    <w:p>
      <w:pPr>
        <w:pStyle w:val="FirstParagraph"/>
        <w:rPr/>
      </w:pPr>
      <w:r>
        <w:rPr/>
        <w:t>Śama is the ground of being—the abiding stillness beneath all emotional weather. Championed by Abhinavagupta as the ninth and foundational Sthāyībhāva, it is not the absence of feeling but the presence of a witnessing awareness that allows all other feelings to arise and dissolve without disturbance. It is the rasa of the sage, the Sthita-prajña of the Gītā, the condition in which consciousness rests in its own nature rather than being swept along by its contents.</w:t>
      </w:r>
    </w:p>
    <w:p>
      <w:pPr>
        <w:pStyle w:val="BodyText"/>
        <w:rPr/>
      </w:pPr>
      <w:r>
        <w:rPr>
          <w:b/>
          <w:bCs/>
        </w:rPr>
        <w:t xml:space="preserve">Coordinates: </w:t>
      </w:r>
      <w:r>
        <w:rPr/>
        <w:t>Seat: Psychic (the still peace beneath all feeling) · Ontic mode: State — the foundational Sthāyibhāva (Abhinavagupta’s ninth) · Valence: Virtue — the equanimity to be uncovered (not the withdrawal that counterfeits it) · Guṇa: Sattva, tending beyond the guṇas · Scale: Individual, opening to the transcendent · Causal status: Ground (the substratum to which the other states return) · Key relation: Ripens into Śānta Rasa; the still ground of the other eight sthāyibhāvas.</w:t>
      </w:r>
    </w:p>
    <w:p>
      <w:pPr>
        <w:pStyle w:val="Heading3"/>
        <w:rPr/>
      </w:pPr>
      <w:bookmarkStart w:id="65" w:name="equilibrium-peace-as-integration"/>
      <w:r>
        <w:rPr/>
        <w:t>Equilibrium: Peace as Integration</w:t>
      </w:r>
    </w:p>
    <w:p>
      <w:pPr>
        <w:pStyle w:val="FirstParagraph"/>
        <w:rPr/>
      </w:pPr>
      <w:r>
        <w:rPr/>
        <w:t>In equilibrium, Śama is not manufactured calm but natural spaciousness. Internally, there is a quality of “enoughness”—a sense that nothing is missing, that the present moment is complete as it is. Thoughts arise and pass without demanding pursuit. Emotions move through the field of awareness like weather across a sky that is itself unmoved. The body is relaxed without being limp, alert without being tense—a state of restful readiness.</w:t>
      </w:r>
    </w:p>
    <w:p>
      <w:pPr>
        <w:pStyle w:val="BodyText"/>
        <w:rPr/>
      </w:pPr>
      <w:r>
        <w:rPr/>
        <w:t>In relationships, equilibrium Śama appears as the capacity for non-reactive presence—the person who can sit with another’s pain without trying to fix it, who can receive criticism without collapsing, who can hold space for difficulty without becoming difficulty. At work, it is the quality of leadership that remains steady when everything else is in flux. In daily life, there is an unhurried quality—a willingness to be with what is, rather than compulsively arranging what should be.</w:t>
      </w:r>
    </w:p>
    <w:p>
      <w:pPr>
        <w:pStyle w:val="Heading4"/>
        <w:rPr/>
      </w:pPr>
      <w:bookmarkStart w:id="66" w:name="the-vignette-equilibrium-8"/>
      <w:r>
        <w:rPr/>
        <w:t>The Vignette: Equilibrium</w:t>
      </w:r>
    </w:p>
    <w:p>
      <w:pPr>
        <w:pStyle w:val="FirstParagraph"/>
        <w:rPr/>
      </w:pPr>
      <w:r>
        <w:rPr>
          <w:i/>
          <w:iCs/>
        </w:rPr>
        <w:t>The news is bad. The restructuring will eliminate her position. She hears this, and there is a moment—a familiar tightening in the chest, a flash of fear, the beginning of a narrative about unfairness. She notices these arrivals the way one notices birds landing on a wire: they are there, and then they will not be there. She takes a breath. She asks the necessary questions. She does not perform calmness; she inhabits it. Later, walking to her car, she will feel the grief arrive, and she will let it come. But it will come to someone who is not made of grief, and that makes all the difference.</w:t>
      </w:r>
    </w:p>
    <w:p>
      <w:pPr>
        <w:pStyle w:val="BodyText"/>
        <w:rPr/>
      </w:pPr>
      <w:r>
        <w:rPr>
          <w:b/>
          <w:bCs/>
        </w:rPr>
        <w:t>Inner Presence (Psychic).</w:t>
      </w:r>
      <w:r>
        <w:rPr/>
        <w:t xml:space="preserve"> At the soul level, balanced Śama is the deep tranquility that is the ground of all the other states — the still peace that is not produced but uncovered. The lesson is that serenity is the soul’s native condition beneath its weather, and that from this stillness all right feeling and action arise.</w:t>
      </w:r>
      <w:bookmarkEnd w:id="65"/>
      <w:bookmarkEnd w:id="66"/>
    </w:p>
    <w:p>
      <w:pPr>
        <w:pStyle w:val="Heading3"/>
        <w:rPr/>
      </w:pPr>
      <w:bookmarkStart w:id="67" w:name="excess-peace-as-spiritual-bypassing"/>
      <w:r>
        <w:rPr/>
        <w:t>Excess: Peace as Spiritual Bypassing</w:t>
      </w:r>
    </w:p>
    <w:p>
      <w:pPr>
        <w:pStyle w:val="FirstParagraph"/>
        <w:rPr/>
      </w:pPr>
      <w:r>
        <w:rPr/>
        <w:t>Excessive Śama—what might paradoxically be called rājasic tranquility—is the weaponization of calm. Internally, the person has repressed rather than integrated the other eight bhāvas. They appear serene, but the serenity is achieved through avoidance rather than through the honest encounter with anger, grief, fear, and desire that genuine Śama requires. There is a subtle smugness to it: “I am beyond all that.” The body may look relaxed, but there is a rigidity to the relaxation—a held quality that reveals the effort beneath the surface.</w:t>
      </w:r>
    </w:p>
    <w:p>
      <w:pPr>
        <w:pStyle w:val="BodyText"/>
        <w:rPr/>
      </w:pPr>
      <w:r>
        <w:rPr/>
        <w:t>In relationships, excess Śama produces the infuriatingly unflappable partner who meets every conflict with detached equanimity and thereby denies the other person’s emotional reality. At work, it is the leader whose apparent calm is actually disengagement—who does not fight for what matters because fighting would disturb the performance of peace. Daily life becomes a spiritual performance: the meditation cushion, the measured tone, the carefully curated absence of urgency that mistakes itself for enlightenment.</w:t>
      </w:r>
    </w:p>
    <w:p>
      <w:pPr>
        <w:pStyle w:val="Heading4"/>
        <w:rPr/>
      </w:pPr>
      <w:bookmarkStart w:id="68" w:name="the-vignette-excess-8"/>
      <w:r>
        <w:rPr/>
        <w:t>The Vignette: Excess</w:t>
      </w:r>
    </w:p>
    <w:p>
      <w:pPr>
        <w:pStyle w:val="FirstParagraph"/>
        <w:rPr/>
      </w:pPr>
      <w:r>
        <w:rPr>
          <w:i/>
          <w:iCs/>
        </w:rPr>
        <w:t>“</w:t>
      </w:r>
      <w:r>
        <w:rPr>
          <w:i/>
          <w:iCs/>
        </w:rPr>
        <w:t>You never get upset about anything,” his wife says, and it is not a compliment. She has been trying to have this conversation for weeks. She is crying. He is sitting very still, nodding, breathing evenly, his face a mask of compassionate attention. He has read the books. He knows the framework. He is meeting her distress with “spacious presence.” What he is not doing is feeling anything. And she can tell. The empathy is structural, not emotional. The peace is a wall.</w:t>
      </w:r>
    </w:p>
    <w:p>
      <w:pPr>
        <w:pStyle w:val="BodyText"/>
        <w:rPr/>
      </w:pPr>
      <w:r>
        <w:rPr>
          <w:b/>
          <w:bCs/>
        </w:rPr>
        <w:t>Inner Presence (Psychic).</w:t>
      </w:r>
      <w:r>
        <w:rPr/>
        <w:t xml:space="preserve"> The soul’s peace has slipped into withdrawal — a detachment that uses ‘serenity’ to avoid the legitimate claims and passions of life. The lesson is that true peace is not numbness or escape, and that a calm bought by disengagement is a counterfeit of the real stillness.</w:t>
      </w:r>
      <w:bookmarkEnd w:id="67"/>
      <w:bookmarkEnd w:id="68"/>
    </w:p>
    <w:p>
      <w:pPr>
        <w:pStyle w:val="Heading3"/>
        <w:rPr/>
      </w:pPr>
      <w:bookmarkStart w:id="69" w:name="deficiency-the-tyranny-of-restlessness"/>
      <w:r>
        <w:rPr/>
        <w:t>Deficiency: The Tyranny of Restlessness</w:t>
      </w:r>
    </w:p>
    <w:p>
      <w:pPr>
        <w:pStyle w:val="FirstParagraph"/>
        <w:rPr/>
      </w:pPr>
      <w:r>
        <w:rPr/>
        <w:t>Deficient Śama—the tāmasic or chronically rājasic absence of inner peace—is perhaps the defining condition of contemporary life. Internally, the person has no access to stillness. The mind runs constantly—commentary, planning, rumination, evaluation—and there is no off switch. Silence is intolerable; it must be filled with noise, with screens, with stimulation. The body mirrors this perpetual motion: fidgeting, scrolling, eating without hunger, consuming without satisfaction.</w:t>
      </w:r>
    </w:p>
    <w:p>
      <w:pPr>
        <w:pStyle w:val="BodyText"/>
        <w:rPr/>
      </w:pPr>
      <w:r>
        <w:rPr/>
        <w:t>In relationships, deficient Śama produces the person who cannot sit still long enough to listen, who is always reaching for the phone during conversation, who fills every pause with speech because silence makes them anxious. At work, they are perpetually busy but rarely productive in the deep sense—confusing activity with accomplishment. Daily life is a blur of stimulation: the podcast during the commute, the news during breakfast, the scroll before sleep. The person has not been genuinely quiet—internally, truly quiet—in so long that they have forgotten it is possible.</w:t>
      </w:r>
    </w:p>
    <w:p>
      <w:pPr>
        <w:pStyle w:val="Heading4"/>
        <w:rPr/>
      </w:pPr>
      <w:bookmarkStart w:id="70" w:name="the-vignette-deficiency-8"/>
      <w:r>
        <w:rPr/>
        <w:t>The Vignette: Deficiency</w:t>
      </w:r>
    </w:p>
    <w:p>
      <w:pPr>
        <w:pStyle w:val="FirstParagraph"/>
        <w:rPr/>
      </w:pPr>
      <w:r>
        <w:rPr>
          <w:i/>
          <w:iCs/>
        </w:rPr>
        <w:t>He reaches for the phone before his eyes are fully open. There are no urgent messages, but the act of checking has become the first movement of consciousness each morning—before thought, before intention, before the body has decided to inhabit the day. He scrolls through headlines while brushing his teeth. He listens to a podcast in the shower. He queues music for the drive. Somewhere beneath the layers of input, there is a person. He does not know what that person would think or feel in silence. He has not given them the chance to find out.</w:t>
      </w:r>
    </w:p>
    <w:p>
      <w:pPr>
        <w:pStyle w:val="BodyText"/>
        <w:rPr/>
      </w:pPr>
      <w:r>
        <w:rPr>
          <w:b/>
          <w:bCs/>
        </w:rPr>
        <w:t>Inner Presence (Psychic).</w:t>
      </w:r>
      <w:r>
        <w:rPr/>
        <w:t xml:space="preserve"> The soul has no access to inner peace, driven ceaselessly by agitation with no still center to return to. The lesson is that beneath all turbulence lies an unshakable quiet, and that the whole of practice is, in the end, the recovery of this native serenity.</w:t>
      </w:r>
      <w:bookmarkEnd w:id="64"/>
      <w:bookmarkEnd w:id="69"/>
      <w:bookmarkEnd w:id="70"/>
    </w:p>
    <w:p>
      <w:pPr>
        <w:pStyle w:val="Heading1"/>
        <w:rPr/>
      </w:pPr>
      <w:bookmarkStart w:id="71" w:name="Xc523871704572dc2d3c2aba36e45d778e2d7e92"/>
      <w:r>
        <w:rPr/>
        <w:t>Chapter Three: The Dynamics of Interaction</w:t>
      </w:r>
    </w:p>
    <w:p>
      <w:pPr>
        <w:pStyle w:val="Heading2"/>
        <w:rPr/>
      </w:pPr>
      <w:bookmarkStart w:id="72" w:name="X05836b5faeaf3ee4374f1517107b943711220e5"/>
      <w:r>
        <w:rPr/>
        <w:t>How the Nine Sthāyībhāvas Shape One Another</w:t>
      </w:r>
    </w:p>
    <w:p>
      <w:pPr>
        <w:pStyle w:val="FirstParagraph"/>
        <w:rPr/>
      </w:pPr>
      <w:r>
        <w:rPr/>
        <w:t>In lived experience, the nine Sthāyībhāvas rarely exist in isolation. They form a dynamic ecology—each one capable of intensifying, softening, transforming, or suppressing the others. Understanding these interactions is essential to understanding how the emotional life actually works, as opposed to how it appears in a taxonomy.</w:t>
      </w:r>
    </w:p>
    <w:p>
      <w:pPr>
        <w:pStyle w:val="BodyText"/>
        <w:rPr/>
      </w:pPr>
      <w:r>
        <w:rPr/>
        <w:t>Krodha and Utsāha share a common energy signature—both are hot, mobilizing, forward-moving. The classical tradition recognizes that anger, when it finds a constructive channel, transforms naturally into heroic resolve. The person who moves from “this is outrageous” to “what can I do about it?” has made the transition from Raudra to Vīra Rasa. Conversely, when Utsāha is frustrated, it degrades into Krodha—the stalled project that produces not determination but fury.</w:t>
      </w:r>
    </w:p>
    <w:p>
      <w:pPr>
        <w:pStyle w:val="BodyText"/>
        <w:rPr/>
      </w:pPr>
      <w:r>
        <w:rPr/>
        <w:t>Bhaya and Vismaya share the phenomenology of feeling small before something vast. The difference lies entirely in the relationship to the unknown: when the unknown is perceived as threat, the contraction of Bhaya follows; when it is perceived as grandeur, the opening of Vismaya occurs. This is why the same experience—standing at the edge of a cliff, receiving a diagnosis, encountering a radically unfamiliar culture—can produce either terror or awe, depending on the quality of awareness brought to it.</w:t>
      </w:r>
    </w:p>
    <w:p>
      <w:pPr>
        <w:pStyle w:val="BodyText"/>
        <w:rPr/>
      </w:pPr>
      <w:r>
        <w:rPr/>
        <w:t>Hāsa and Rati are mutually reinforcing: laughter lowers the ego’s defenses and makes the heart receptive to connection. It is difficult to fall in love with someone who has no capacity for play. Similarly, Jugupsā and Śama have a deeper kinship than might be apparent—disenchantment with what is degrading naturally creates a hunger for what is pure and still. The person who becomes disgusted with the noise of their own habits is already, in some sense, moving toward the silence of Śama.</w:t>
      </w:r>
    </w:p>
    <w:p>
      <w:pPr>
        <w:pStyle w:val="BodyText"/>
        <w:rPr/>
      </w:pPr>
      <w:bookmarkStart w:id="73" w:name="X05836b5faeaf3ee4374f1517107b943711220e5"/>
      <w:r>
        <w:rPr/>
        <w:t>Śoka occupies a unique position in this ecology: it is the emotion that, more than any other, can catalyze transformation. Grief breaks open the structures of the ego—the assumptions, the plans, the identities—and in that breaking, creates space for something new. The person who has genuinely grieved—who has allowed Śoka its full passage without rushing to resolution—often discovers that the other bhāvas have been recalibrated. Love becomes less possessive. Anger becomes less vindictive. Fear becomes less absolute. The tradition notes that Śoka, when processed with awareness, gives birth to vairāgya (dispassion)—not the cold indifference of suppression, but the warm clarity of one who has learned what matters by losing what seemed to matter.</w:t>
      </w:r>
      <w:bookmarkEnd w:id="73"/>
    </w:p>
    <w:p>
      <w:pPr>
        <w:pStyle w:val="Heading2"/>
        <w:rPr/>
      </w:pPr>
      <w:bookmarkStart w:id="74" w:name="the-sthāyībhāvas-across-the-guṇas"/>
      <w:r>
        <w:rPr/>
        <w:t>The Sthāyībhāvas Across the Guṇas</w:t>
      </w:r>
    </w:p>
    <w:p>
      <w:pPr>
        <w:pStyle w:val="FirstParagraph"/>
        <w:rPr/>
      </w:pPr>
      <w:r>
        <w:rPr/>
        <w:t>Each Sthāyībhāva can manifest through any of the three Guṇas—Sattva, Rajas, and Tamas—and the quality of that manifestation determines whether the emotion serves growth, fuels agitation, or deepens inertia. The nature of the person is thus a vector: the intersection of their dominant Sthāyī Bhāva with their dominant Guṇa. A Sattvic-Rati dominant person—warm, caring, spiritually inclined, capable of love without demand—is a fundamentally different character from a Rājasic-Rati dominant person—passionate, possessive, swinging between adoration and jealousy—or a Tāmasic-Rati dominant person—clinging, dependent, unable to distinguish between love and addiction.</w:t>
      </w:r>
    </w:p>
    <w:p>
      <w:pPr>
        <w:pStyle w:val="BodyText"/>
        <w:rPr/>
      </w:pPr>
      <w:bookmarkStart w:id="75" w:name="Xc523871704572dc2d3c2aba36e45d778e2d7e92"/>
      <w:bookmarkStart w:id="76" w:name="the-sthāyībhāvas-across-the-guṇas"/>
      <w:r>
        <w:rPr/>
        <w:t>This matrix provides the classical tradition with a remarkably nuanced typology of human character. It is not merely diagnostic but developmental: it tells us not only where a person is, but where they might go. The trajectory is always from Tāmasic to Rājasic to Sāttvic manifestation of each bhāva—and ultimately beyond the Guṇas altogether, into the transparent awareness of Śānta Rasa, where emotions continue to arise but no longer bind.</w:t>
      </w:r>
      <w:bookmarkEnd w:id="75"/>
      <w:bookmarkEnd w:id="76"/>
    </w:p>
    <w:p>
      <w:pPr>
        <w:pStyle w:val="Heading1"/>
        <w:rPr/>
      </w:pPr>
      <w:bookmarkStart w:id="77" w:name="X2ed1730fe95ba032636dea628e40bd67771579e"/>
      <w:r>
        <w:rPr/>
        <w:t>Chapter Four: From Bhāva to Rasa — The Path of Emotional Maturation</w:t>
      </w:r>
    </w:p>
    <w:p>
      <w:pPr>
        <w:pStyle w:val="FirstParagraph"/>
        <w:rPr/>
      </w:pPr>
      <w:r>
        <w:rPr/>
        <w:t>The deepest insight of the Rasa tradition is that the goal of emotional life is not the elimination of feeling but its transmutation. Rasa is not emotion; it is emotion distilled, untangled from personal craving and aversion, experienced without ego-ownership. When personal sorrow becomes Karuṇā Rasa, it is no longer “my pain”—it is the universal flavor of human compassion, tasted with the clarity of an aesthete rather than endured with the confusion of a sufferer. When personal love becomes Śṛṅgāra Rasa, it is no longer desperate need—it is the archetypal pull toward beauty, experienced as participation in something larger than the self.</w:t>
      </w:r>
    </w:p>
    <w:p>
      <w:pPr>
        <w:pStyle w:val="BodyText"/>
        <w:rPr/>
      </w:pPr>
      <w:r>
        <w:rPr/>
        <w:t>Abhinavagupta called this process sādhāraṇīkaraṇa—the universalization of emotion. It occurs whenever a person is able to witness their own inner state with enough clarity that it ceases to feel merely personal. The parent who sits with their child’s grief and recognizes in it the universal sorrow of all children is experiencing Karuṇā Rasa. The activist who channels their fury into disciplined, compassionate action is living in Vīra Rasa. The elder who sits on the porch at dusk and watches the light change with no desire for it to be other than it is—that is Śānta Rasa, the resting place of consciousness itself.</w:t>
      </w:r>
    </w:p>
    <w:p>
      <w:pPr>
        <w:pStyle w:val="BodyText"/>
        <w:rPr/>
      </w:pPr>
      <w:r>
        <w:rPr/>
        <w:t>The Nāṭyaśāstra suggests, and Abhinavagupta makes explicit, that this capacity for aesthetic witnessing is itself a form of spiritual practice. By learning to “taste” our emotions rather than merely react to them, we develop the very faculty that yoga calls sākṣī—the witness consciousness. The tradition thus locates the path to liberation not in the monastery alone but in the theater of daily life: in the full, honest, aware encountering of every shade of human feeling.</w:t>
      </w:r>
    </w:p>
    <w:p>
      <w:pPr>
        <w:pStyle w:val="BodyText"/>
        <w:rPr/>
      </w:pPr>
      <w:bookmarkStart w:id="78" w:name="X2ed1730fe95ba032636dea628e40bd67771579e"/>
      <w:r>
        <w:rPr/>
        <w:t>A complete person, in this view, is not someone who is always happy. A complete person is someone who can taste all nine of these states with awareness—who can experience anger, fear, grief, wonder, love, and tranquility as aspects of the grand drama of existence rather than as afflictions to be cured or pleasures to be hoarded. When you can see your own Śoka and recognize in it the deep flavor of human compassion, you are no longer suffering; you are participating in the Rasa of being alive.</w:t>
      </w:r>
      <w:bookmarkEnd w:id="78"/>
    </w:p>
    <w:p>
      <w:pPr>
        <w:pStyle w:val="Heading1"/>
        <w:rPr/>
      </w:pPr>
      <w:bookmarkStart w:id="79" w:name="X807e497db90261991f48021b59bca5673324839"/>
      <w:r>
        <w:rPr/>
        <w:t>Conclusion: The Inner Architecture of Wholeness</w:t>
      </w:r>
    </w:p>
    <w:p>
      <w:pPr>
        <w:pStyle w:val="FirstParagraph"/>
        <w:rPr/>
      </w:pPr>
      <w:r>
        <w:rPr/>
        <w:t>The nine Sthāyībhāvas, mapped across equilibrium, excess, and deficiency, offer a phenomenological architecture of the inner life that is both ancient and immediately recognizable. These are the forces that shape our mornings and our marriages, our work and our worship, our solitude and our social bonds. They are not problems to be solved but currents to be understood, honored, and—through the practice of awareness—gradually refined.</w:t>
      </w:r>
    </w:p>
    <w:p>
      <w:pPr>
        <w:pStyle w:val="BodyText"/>
        <w:rPr/>
      </w:pPr>
      <w:r>
        <w:rPr/>
        <w:t>The tradition’s insistence that no emotion is inherently pathological is itself a profound therapeutic insight. It suggests that the person drowning in Krodha does not need to become someone who never gets angry; they need to learn how anger feels when it is precise, proportionate, and in service of something worth defending. The person paralyzed by Bhaya does not need to eliminate fear; they need to discover the point where fear opens into wonder. The person numb to Rati does not need more stimulation; they need to remember what it felt like when the world was beautiful.</w:t>
      </w:r>
    </w:p>
    <w:p>
      <w:pPr>
        <w:pStyle w:val="BodyText"/>
        <w:rPr/>
      </w:pPr>
      <w:r>
        <w:rPr/>
        <w:t>In the classical vision, the culmination of this work is Śama—not as an escape from the other eight emotions, but as the spacious ground in which all of them can be held without disturbance. Śama is what remains when love is without clinging, grief without resistance, anger without malice, and wonder without escapism. It is the resting place of consciousness itself—the silence between notes that makes the music possible.</w:t>
      </w:r>
    </w:p>
    <w:p>
      <w:pPr>
        <w:pStyle w:val="BodyText"/>
        <w:rPr/>
      </w:pPr>
      <w:r>
        <w:rPr/>
        <w:t>Let the Sthāyībhāvas, then, be seen not as emotional residues to be purged, but as sacred doorways. Through Rati, we learn what matters to us. Through Śoka, we learn what it costs to care. Through Krodha, we learn where our boundaries are. Through Bhaya, we learn what we are willing to face. Through Utsāha, we learn what we are capable of. Through Jugupsā, we learn what we will not tolerate. Through Hāsa, we learn to hold it all lightly. Through Vismaya, we learn that reality is always larger than our understanding of it. And through Śama, we learn that the one who witnesses all of this—the one who loves, grieves, rages, trembles, laughs, recoils, marvels, and finally comes to rest—is itself untouched, luminous, and free.</w:t>
      </w:r>
    </w:p>
    <w:p>
      <w:pPr>
        <w:pStyle w:val="BodyText"/>
        <w:spacing w:before="180" w:after="180"/>
        <w:rPr/>
      </w:pPr>
      <w:bookmarkStart w:id="80" w:name="X807e497db90261991f48021b59bca5673324839"/>
      <w:r>
        <w:rPr/>
        <w:t>Page 1</w:t>
      </w:r>
      <w:bookmarkEnd w:id="8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2026-07-14T13:31:19Z</dcterms:created>
  <dc:creator/>
  <dc:description/>
  <dc:language>en-US</dc:language>
  <cp:lastModifiedBy/>
  <dcterms:modified xsi:type="dcterms:W3CDTF">2026-07-14T13:31:19Z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