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Technical Requirements Document (TRD)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CryptoPulse – Automated Crypto Market Data Pipeline &amp; Analytics Platform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Version:</w:t>
      </w:r>
      <w:r>
        <w:rPr/>
        <w:t xml:space="preserve"> 1.0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Prepared From:</w:t>
      </w:r>
      <w:r>
        <w:rPr/>
        <w:t xml:space="preserve"> Product Requirements Document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1. Technical Overview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Purpose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CryptoPulse is an automated data engineering platform designed to ingest cryptocurrency market data from multiple public APIs, validate and transform the data through a layered ETL architecture, store historical datasets in PostgreSQL, and expose analytics-ready datasets to Power BI dashboards.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system will use: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Python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Apache Airflow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PostgreSQL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Power BI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REST APIs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SQL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2. High-Level Architecture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+----------------+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| CoinGecko API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+----------------+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+----------------+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| Binance API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+----------------+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+----------------+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| Fear &amp; Greed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+----------------+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Extract Service (Python)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Validation 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PostgreSQL Raw Layer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Transformation Layer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PostgreSQL Processed Layer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Analytics SQL Models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PostgreSQL Analytics Layer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▼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Power BI Dashboard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▲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Apache Airflow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(Workflow Scheduler)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3. Technology Stack</w:t>
      </w:r>
    </w:p>
    <w:tbl>
      <w:tblPr>
        <w:tblW w:w="41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46"/>
        <w:gridCol w:w="1704"/>
      </w:tblGrid>
      <w:tr>
        <w:trPr>
          <w:tblHeader w:val="true"/>
        </w:trPr>
        <w:tc>
          <w:tcPr>
            <w:tcW w:w="24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Programming Language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 3.11+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Workflow Scheduler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Apache Airflow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PostgreSQL 16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Processing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Pandas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 Client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Requests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 Toolkit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SQLAlchemy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Dashboard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Power BI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Containerization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Docker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Testing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Pytest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Logging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 Logging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Configuration</w:t>
            </w:r>
          </w:p>
        </w:tc>
        <w:tc>
          <w:tcPr>
            <w:tcW w:w="17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dotenv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4. System Components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4.1 Extraction Service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Responsible for: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Calling CoinGecko APIs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Calling Binance APIs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Calling Fear &amp; Greed API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Retry logic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Rate limiting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timeout handling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Request logging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Output: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JSON → Pandas DataFrame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4.2 Validation Service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Responsibilities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Schema Validation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Checks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Required columns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Missing fields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Column names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 types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Business Validation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Checks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Price &gt; 0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Market Cap &gt; 0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Volume &gt; 0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Duplicate Detection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Composite Key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coin_id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timestamp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source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Anomaly Detection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Price spike &gt; configurable threshold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Volume spike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Missing snapshots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Rejected records are written into validation logs.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4.3 Raw Data Loader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Responsibilities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Store API responses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Immutable storage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Append-only architecture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Timestamp every record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Tables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raw_coin_market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raw_exchange_prices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raw_fear_greed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4.4 Transformation Service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Responsibilities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Clean null values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Standardize currencies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Convert timestamps to UTC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Normalize naming conventions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Calculate derived columns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Output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Processed tables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4.5 Analytics Builder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Responsibilities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Generate reporting tables including: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Coin summary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Market overview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Gainers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Losers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Price history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Sentiment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Pipeline health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5. Database Architecture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 xml:space="preserve">                </w:t>
      </w:r>
      <w:r>
        <w:rPr>
          <w:rStyle w:val="SourceText"/>
        </w:rPr>
        <w:t>PostgreSQL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+----------------------+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    Raw Layer   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+----------------------+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↓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+----------------------+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 Processed Layer     |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+----------------------+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↓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+----------------------+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| Analytics Layer      |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+----------------------+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6. Database Schema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Raw Layer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raw_coin_market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coin_id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symbol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price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market_cap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volume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circulating_supply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snapshot_time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source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created_at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raw_exchange_prices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symbol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open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high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low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close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volume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timestamp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raw_fear_greed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index_value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classification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timestamp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Processed Layer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processed_market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coin_id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price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market_cap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volume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price_change_24h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price_change_7d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processed_time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Analytics Layer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analytics_coin_summary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coin_name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avg_price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highest_price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lowest_price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market_cap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rolling_average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volatility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7. ETL Workflow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Extract APIs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Validate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Load Raw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Transform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Load Processed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Generate Analytics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Run Data Quality Checks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Generate Logs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Refresh Power BI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8. Airflow DAG Design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extract_market_data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validate_data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load_raw_tables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transform_data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load_processed_tables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build_analytics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run_quality_checks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generate_logs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▼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refresh_dashboard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Retries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Retry Count: 3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Retry Delay: 5 min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Exponential Backoff Enabled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9. Incremental Loading Strategy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Unique Key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coin_id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timestamp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source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Loading Logic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Extract latest data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Check latest timestamp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Insert only unseen records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Skip duplicates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Commit transaction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10. Data Quality Rules</w:t>
      </w:r>
    </w:p>
    <w:tbl>
      <w:tblPr>
        <w:tblW w:w="293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59"/>
        <w:gridCol w:w="971"/>
      </w:tblGrid>
      <w:tr>
        <w:trPr>
          <w:tblHeader w:val="true"/>
        </w:trPr>
        <w:tc>
          <w:tcPr>
            <w:tcW w:w="19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Rule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Action</w:t>
            </w:r>
          </w:p>
        </w:tc>
      </w:tr>
      <w:tr>
        <w:trPr/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Missing columns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Reject</w:t>
            </w:r>
          </w:p>
        </w:tc>
      </w:tr>
      <w:tr>
        <w:trPr/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Null primary fields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Reject</w:t>
            </w:r>
          </w:p>
        </w:tc>
      </w:tr>
      <w:tr>
        <w:trPr/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Duplicate rows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Skip</w:t>
            </w:r>
          </w:p>
        </w:tc>
      </w:tr>
      <w:tr>
        <w:trPr/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Negative price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Reject</w:t>
            </w:r>
          </w:p>
        </w:tc>
      </w:tr>
      <w:tr>
        <w:trPr/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Invalid timestamp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Reject</w:t>
            </w:r>
          </w:p>
        </w:tc>
      </w:tr>
      <w:tr>
        <w:trPr/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Invalid currency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Reject</w:t>
            </w:r>
          </w:p>
        </w:tc>
      </w:tr>
      <w:tr>
        <w:trPr/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Large price spike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Warning</w:t>
            </w:r>
          </w:p>
        </w:tc>
      </w:tr>
      <w:tr>
        <w:trPr/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Missing snapshot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Warning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11. SQL Design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Implementation includes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Views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vw_market_summary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vw_pipeline_health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vw_daily_volume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Stored Procedures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sp_incremental_load()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sp_build_analytics()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sp_cleanup_logs()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Window Functions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ROW_NUMBER()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RANK()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DENSE_RANK()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LAG()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LEAD()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AVG() OVER()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SUM() OVER()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12. Logging Framework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Two log tables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api_request_logs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" w:name="code-block-viewer_Copy_15"/>
      <w:bookmarkEnd w:id="15"/>
      <w:r>
        <w:rPr>
          <w:rStyle w:val="SourceText"/>
        </w:rPr>
        <w:t>request_id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api_name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status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duration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timestamp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etl_run_logs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" w:name="code-block-viewer_Copy_16"/>
      <w:bookmarkEnd w:id="16"/>
      <w:r>
        <w:rPr>
          <w:rStyle w:val="SourceText"/>
        </w:rPr>
        <w:t>pipeline_id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run_time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rows_processed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rows_rejected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execution_time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status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error_message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13. Configuration Management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Environment Variables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" w:name="code-block-viewer_Copy_17"/>
      <w:bookmarkEnd w:id="17"/>
      <w:r>
        <w:rPr>
          <w:rStyle w:val="SourceText"/>
        </w:rPr>
        <w:t>POSTGRES_HOST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POSTGRES_PORT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POSTGRES_DB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POSTGRES_USER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POSTGRES_PASSWORD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COINGECKO_BASE_URL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BINANCE_BASE_URL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AIRFLOW_HOME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LOG_LEVEL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14. Project Directory Structure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" w:name="code-block-viewer_Copy_18"/>
      <w:bookmarkEnd w:id="18"/>
      <w:r>
        <w:rPr>
          <w:rStyle w:val="SourceText"/>
        </w:rPr>
        <w:t>crypto-pulse/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airflow/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dags/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plugins/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logs/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config/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etl/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extract/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validate/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transform/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load/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logging/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database/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schema/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procedures/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views/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migrations/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analytics/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dashboards/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tests/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docker/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scripts/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requirements.txt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docker-compose.yml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15. Security Requirements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Environment variables for secrets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Parameterized SQL queries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Read-only database access for Power BI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timeout and retry handling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Transaction rollback on failures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Input validation before database writes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16. Performance Requirements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Complete ETL execution within the configured Airflow schedule (e.g., under 10 minutes for current data volume)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Bulk inserts for raw data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Database indexes on </w:t>
      </w:r>
      <w:r>
        <w:rPr>
          <w:rStyle w:val="SourceText"/>
        </w:rPr>
        <w:t>coin_id</w:t>
      </w:r>
      <w:r>
        <w:rPr/>
        <w:t xml:space="preserve">, </w:t>
      </w:r>
      <w:r>
        <w:rPr>
          <w:rStyle w:val="SourceText"/>
        </w:rPr>
        <w:t>timestamp</w:t>
      </w:r>
      <w:r>
        <w:rPr/>
        <w:t xml:space="preserve">, and </w:t>
      </w:r>
      <w:r>
        <w:rPr>
          <w:rStyle w:val="SourceText"/>
        </w:rPr>
        <w:t>source</w:t>
      </w:r>
      <w:r>
        <w:rPr/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Incremental loading to minimize processing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Optimized SQL queries and materialized views where appropriate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jc w:val="start"/>
        <w:rPr/>
      </w:pPr>
      <w:r>
        <w:rPr/>
        <w:t>17. Testing Strategy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Unit Tests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clients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Validation functions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Transformation logic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SQL utility functions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Integration Tests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End-to-end ETL pipeline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PostgreSQL connectivity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Airflow DAG execution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Power BI data refresh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Data Quality Tests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Duplicate detection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Schema validation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Null-value checks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Business rule validation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Incremental load verification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11</Pages>
  <Words>866</Words>
  <Characters>5318</Characters>
  <CharactersWithSpaces>6835</CharactersWithSpaces>
  <Paragraphs>396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2026-07-15T00:07:19Z</dcterms:created>
  <dc:creator/>
  <dc:description/>
  <dc:language>en-IN</dc:language>
  <cp:lastModifiedBy/>
  <dcterms:modified xsi:type="dcterms:W3CDTF">2026-07-15T00:07:30Z</dcterms:modified>
  <cp:revision>1</cp:revision>
  <dc:subject/>
  <dc:title/>
</cp:coreProperties>
</file>