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86B57" w14:textId="77BB5A6F" w:rsidR="00B330E8" w:rsidRDefault="004628C5">
      <w:r>
        <w:rPr>
          <w:rFonts w:hint="eastAsia"/>
        </w:rPr>
        <w:t>事务</w:t>
      </w:r>
    </w:p>
    <w:p w14:paraId="69895067" w14:textId="40F62E84" w:rsidR="004628C5" w:rsidRDefault="004628C5" w:rsidP="004628C5">
      <w:pPr>
        <w:pStyle w:val="a3"/>
        <w:numPr>
          <w:ilvl w:val="0"/>
          <w:numId w:val="1"/>
        </w:numPr>
        <w:ind w:firstLineChars="0"/>
      </w:pPr>
      <w:r>
        <w:rPr>
          <w:rFonts w:hint="eastAsia"/>
        </w:rPr>
        <w:t>事务简单来说就是一个</w:t>
      </w:r>
      <w:r w:rsidRPr="00B3788C">
        <w:rPr>
          <w:rFonts w:hint="eastAsia"/>
          <w:b/>
          <w:bCs/>
        </w:rPr>
        <w:t>Session中所进行的所有操作，要么同时成功，要么同时失败</w:t>
      </w:r>
      <w:r>
        <w:rPr>
          <w:rFonts w:hint="eastAsia"/>
        </w:rPr>
        <w:t>。</w:t>
      </w:r>
    </w:p>
    <w:p w14:paraId="67D3BC92" w14:textId="728B0BFE" w:rsidR="004628C5" w:rsidRDefault="00777F86" w:rsidP="004628C5">
      <w:pPr>
        <w:pStyle w:val="a3"/>
        <w:numPr>
          <w:ilvl w:val="0"/>
          <w:numId w:val="1"/>
        </w:numPr>
        <w:ind w:firstLineChars="0"/>
      </w:pPr>
      <w:r>
        <w:rPr>
          <w:rFonts w:hint="eastAsia"/>
        </w:rPr>
        <w:t>作为单个逻辑工作单元执行的一系列操作，满足以下四个特征</w:t>
      </w:r>
      <w:r w:rsidR="00CC681E">
        <w:rPr>
          <w:rFonts w:hint="eastAsia"/>
        </w:rPr>
        <w:t>（A</w:t>
      </w:r>
      <w:r w:rsidR="00CC681E">
        <w:t>CID</w:t>
      </w:r>
      <w:r w:rsidR="00CC681E">
        <w:rPr>
          <w:rFonts w:hint="eastAsia"/>
        </w:rPr>
        <w:t>）</w:t>
      </w:r>
      <w:r>
        <w:rPr>
          <w:rFonts w:hint="eastAsia"/>
        </w:rPr>
        <w:t>：</w:t>
      </w:r>
    </w:p>
    <w:p w14:paraId="7A98EB02" w14:textId="43059BBB" w:rsidR="00777F86" w:rsidRDefault="007D4987" w:rsidP="004628C5">
      <w:pPr>
        <w:pStyle w:val="a3"/>
        <w:numPr>
          <w:ilvl w:val="0"/>
          <w:numId w:val="1"/>
        </w:numPr>
        <w:ind w:firstLineChars="0"/>
      </w:pPr>
      <w:r>
        <w:rPr>
          <w:rFonts w:hint="eastAsia"/>
        </w:rPr>
        <w:t xml:space="preserve">原子性（Atomicity）：事务作为一个整体，要么全部执行，要么全部不执行； </w:t>
      </w:r>
      <w:r>
        <w:t xml:space="preserve"> </w:t>
      </w:r>
      <w:r>
        <w:rPr>
          <w:rFonts w:hint="eastAsia"/>
        </w:rPr>
        <w:t>一致性（Consistency）：保证数据库状态从一个一致状态转变为另一个一致状态</w:t>
      </w:r>
      <w:r w:rsidR="005B7700">
        <w:rPr>
          <w:rFonts w:hint="eastAsia"/>
        </w:rPr>
        <w:t>；</w:t>
      </w:r>
      <w:r w:rsidR="00B07906">
        <w:rPr>
          <w:rFonts w:hint="eastAsia"/>
        </w:rPr>
        <w:t>隔离性（Isolation）：多个事务并发执行时，一个事务的执行不应影响其他事务的执行；持久性（Durability）：一个事务一旦提交，对数据库的新修改应该永久保存。</w:t>
      </w:r>
      <w:r w:rsidR="00B65B7B">
        <w:rPr>
          <w:rFonts w:hint="eastAsia"/>
        </w:rPr>
        <w:t xml:space="preserve"> 例如：用户A向用户B转账</w:t>
      </w:r>
    </w:p>
    <w:p w14:paraId="2AA3BB5F" w14:textId="56F9C6D8" w:rsidR="002519AF" w:rsidRDefault="002864E0" w:rsidP="004628C5">
      <w:pPr>
        <w:pStyle w:val="a3"/>
        <w:numPr>
          <w:ilvl w:val="0"/>
          <w:numId w:val="1"/>
        </w:numPr>
        <w:ind w:firstLineChars="0"/>
      </w:pPr>
      <w:r>
        <w:rPr>
          <w:rFonts w:hint="eastAsia"/>
        </w:rPr>
        <w:t>事务并发问题有哪几种？ 答：①丢失更新：一个事务的更新覆盖了另一个事务的更新；②脏读：一个事务读取了另一个事务未提交的数据；③不可重复读：不可重复读的重点是修改，同样条件下两次读取结果不同，也就是说，被读取的数据可以被其它事务修改；④幻读：重点在于新增或者删除，同样条件下两次独处的记录数据不一样。</w:t>
      </w:r>
    </w:p>
    <w:p w14:paraId="6489F7FD" w14:textId="4F67DC92" w:rsidR="00B10CDE" w:rsidRDefault="00AE4984" w:rsidP="00B10CDE">
      <w:pPr>
        <w:pStyle w:val="a3"/>
        <w:numPr>
          <w:ilvl w:val="0"/>
          <w:numId w:val="1"/>
        </w:numPr>
        <w:ind w:firstLineChars="0"/>
      </w:pPr>
      <w:r>
        <w:rPr>
          <w:rFonts w:hint="eastAsia"/>
        </w:rPr>
        <w:t xml:space="preserve">事务的隔离级别有哪几种？ </w:t>
      </w:r>
      <w:r>
        <w:t xml:space="preserve">  </w:t>
      </w:r>
      <w:r>
        <w:rPr>
          <w:rFonts w:hint="eastAsia"/>
        </w:rPr>
        <w:t>答：隔离级别决定了一个session中的事务可能对另一个session中的事务的影响。</w:t>
      </w:r>
      <w:r>
        <w:t>ANSI</w:t>
      </w:r>
      <w:r>
        <w:rPr>
          <w:rFonts w:hint="eastAsia"/>
        </w:rPr>
        <w:t>标准定义了四个隔离级别。①读未提交（R</w:t>
      </w:r>
      <w:r>
        <w:t>EAD UNCOMMITTED</w:t>
      </w:r>
      <w:r>
        <w:rPr>
          <w:rFonts w:hint="eastAsia"/>
        </w:rPr>
        <w:t>）： 最低级别的隔离，通常又称为dirty</w:t>
      </w:r>
      <w:r>
        <w:t xml:space="preserve"> </w:t>
      </w:r>
      <w:r>
        <w:rPr>
          <w:rFonts w:hint="eastAsia"/>
        </w:rPr>
        <w:t>read，它允许一个事务读取另一个事务还没commit的数据，这样可能会提高性能，但也会导致脏数据。</w:t>
      </w:r>
      <w:r w:rsidR="00D709CC">
        <w:rPr>
          <w:rFonts w:hint="eastAsia"/>
        </w:rPr>
        <w:t>②读已提交（R</w:t>
      </w:r>
      <w:r w:rsidR="00D709CC">
        <w:t>EAD COMMITTED</w:t>
      </w:r>
      <w:r w:rsidR="00D709CC">
        <w:rPr>
          <w:rFonts w:hint="eastAsia"/>
        </w:rPr>
        <w:t>）： 在一个事务中只允许对其它事务已经commit的记录可见，该隔离级别不能避免不可重复读问题。</w:t>
      </w:r>
      <w:r w:rsidR="00BA2C73">
        <w:rPr>
          <w:rFonts w:hint="eastAsia"/>
        </w:rPr>
        <w:t>③</w:t>
      </w:r>
      <w:r w:rsidR="00BA2C73" w:rsidRPr="007E682B">
        <w:rPr>
          <w:rFonts w:hint="eastAsia"/>
          <w:b/>
          <w:bCs/>
        </w:rPr>
        <w:t>可重复读（R</w:t>
      </w:r>
      <w:r w:rsidR="00BA2C73" w:rsidRPr="007E682B">
        <w:rPr>
          <w:b/>
          <w:bCs/>
        </w:rPr>
        <w:t>EPEATABLE READ</w:t>
      </w:r>
      <w:r w:rsidR="00BA2C73" w:rsidRPr="007E682B">
        <w:rPr>
          <w:rFonts w:hint="eastAsia"/>
          <w:b/>
          <w:bCs/>
        </w:rPr>
        <w:t>）：在一个事物开始后，其它事务对数据库的修改在本事务中不可见，直到本事务commit或rollback。但是，其它事务的insert/delete操作对该事务是可见的，也就是</w:t>
      </w:r>
      <w:r w:rsidR="00B10CDE" w:rsidRPr="007E682B">
        <w:rPr>
          <w:rFonts w:hint="eastAsia"/>
          <w:b/>
          <w:bCs/>
        </w:rPr>
        <w:t>该隔离几倍并不能避免幻读问题。在一个事务中重复select的结果一样，除非本事务中update数据库</w:t>
      </w:r>
      <w:r w:rsidR="00B10CDE">
        <w:rPr>
          <w:rFonts w:hint="eastAsia"/>
        </w:rPr>
        <w:t>。</w:t>
      </w:r>
      <w:r w:rsidR="00942A06">
        <w:rPr>
          <w:rFonts w:hint="eastAsia"/>
        </w:rPr>
        <w:t>④序列化（S</w:t>
      </w:r>
      <w:r w:rsidR="00942A06">
        <w:t>ERIALIZABLE</w:t>
      </w:r>
      <w:r w:rsidR="00942A06">
        <w:rPr>
          <w:rFonts w:hint="eastAsia"/>
        </w:rPr>
        <w:t>）：最高级别的隔离，只允许事务串行执行。</w:t>
      </w:r>
    </w:p>
    <w:p w14:paraId="5028C7D7" w14:textId="478877CA" w:rsidR="006C5081" w:rsidRPr="002509C0" w:rsidRDefault="00567E33" w:rsidP="006C5081">
      <w:pPr>
        <w:pStyle w:val="a3"/>
        <w:numPr>
          <w:ilvl w:val="0"/>
          <w:numId w:val="1"/>
        </w:numPr>
        <w:ind w:firstLineChars="0"/>
        <w:rPr>
          <w:color w:val="FF0000"/>
        </w:rPr>
      </w:pPr>
      <w:r>
        <w:rPr>
          <w:rFonts w:hint="eastAsia"/>
        </w:rPr>
        <w:t xml:space="preserve">什么是视图？ </w:t>
      </w:r>
      <w:r>
        <w:t xml:space="preserve"> </w:t>
      </w:r>
      <w:r>
        <w:rPr>
          <w:rFonts w:hint="eastAsia"/>
        </w:rPr>
        <w:t>视图是一种</w:t>
      </w:r>
      <w:r w:rsidRPr="00031C2B">
        <w:rPr>
          <w:rFonts w:hint="eastAsia"/>
          <w:b/>
          <w:bCs/>
        </w:rPr>
        <w:t>虚拟的表</w:t>
      </w:r>
      <w:r>
        <w:rPr>
          <w:rFonts w:hint="eastAsia"/>
        </w:rPr>
        <w:t>，具有和物理表相同的功能。可以对视图</w:t>
      </w:r>
      <w:r w:rsidRPr="00031C2B">
        <w:rPr>
          <w:rFonts w:hint="eastAsia"/>
          <w:b/>
          <w:bCs/>
        </w:rPr>
        <w:t>进行增删改查操作</w:t>
      </w:r>
      <w:r>
        <w:rPr>
          <w:rFonts w:hint="eastAsia"/>
        </w:rPr>
        <w:t>，视图通常</w:t>
      </w:r>
      <w:r w:rsidRPr="00031C2B">
        <w:rPr>
          <w:rFonts w:hint="eastAsia"/>
          <w:b/>
          <w:bCs/>
        </w:rPr>
        <w:t>是有一个表或者多个表的行或列的子集</w:t>
      </w:r>
      <w:r>
        <w:rPr>
          <w:rFonts w:hint="eastAsia"/>
        </w:rPr>
        <w:t>。对视图的修改</w:t>
      </w:r>
      <w:r w:rsidRPr="00031C2B">
        <w:rPr>
          <w:rFonts w:hint="eastAsia"/>
          <w:b/>
          <w:bCs/>
        </w:rPr>
        <w:t>不影响基本表</w:t>
      </w:r>
      <w:r>
        <w:rPr>
          <w:rFonts w:hint="eastAsia"/>
        </w:rPr>
        <w:t>。它使得我们获取数据更容易，相比多表查询。</w:t>
      </w:r>
      <w:r w:rsidR="006C5081">
        <w:rPr>
          <w:rFonts w:hint="eastAsia"/>
        </w:rPr>
        <w:t xml:space="preserve"> </w:t>
      </w:r>
      <w:r w:rsidR="006C5081">
        <w:t xml:space="preserve"> </w:t>
      </w:r>
      <w:r w:rsidR="006C5081">
        <w:rPr>
          <w:rFonts w:hint="eastAsia"/>
        </w:rPr>
        <w:t xml:space="preserve">如下两种情景一般会使用到视图：① </w:t>
      </w:r>
      <w:r w:rsidR="006C5081" w:rsidRPr="009871DF">
        <w:rPr>
          <w:rFonts w:hint="eastAsia"/>
          <w:b/>
          <w:bCs/>
        </w:rPr>
        <w:t>不希望访问者获取整个表的数据</w:t>
      </w:r>
      <w:r w:rsidR="006C5081">
        <w:rPr>
          <w:rFonts w:hint="eastAsia"/>
        </w:rPr>
        <w:t>，只暴露部分字段给访问者，所以就建立一个虚表，也就是视图。 ②</w:t>
      </w:r>
      <w:r w:rsidR="006C5081">
        <w:t xml:space="preserve"> </w:t>
      </w:r>
      <w:r w:rsidR="006C5081" w:rsidRPr="009871DF">
        <w:rPr>
          <w:rFonts w:hint="eastAsia"/>
          <w:b/>
          <w:bCs/>
        </w:rPr>
        <w:t>查询的数据来源</w:t>
      </w:r>
      <w:r w:rsidR="009871DF">
        <w:rPr>
          <w:rFonts w:hint="eastAsia"/>
          <w:b/>
          <w:bCs/>
        </w:rPr>
        <w:t>在</w:t>
      </w:r>
      <w:r w:rsidR="006C5081" w:rsidRPr="009871DF">
        <w:rPr>
          <w:rFonts w:hint="eastAsia"/>
          <w:b/>
          <w:bCs/>
        </w:rPr>
        <w:t>不同的表</w:t>
      </w:r>
      <w:r w:rsidR="006C5081">
        <w:rPr>
          <w:rFonts w:hint="eastAsia"/>
        </w:rPr>
        <w:t>，而查询者希望以统一的方式查询，这样也可以建立视图，把多个表查询结果联合起来，查询者只需要直接从视图中获取数据，不必考虑数据来源不同表所带来的差异。</w:t>
      </w:r>
      <w:r w:rsidR="00A92B07">
        <w:rPr>
          <w:rFonts w:hint="eastAsia"/>
        </w:rPr>
        <w:t xml:space="preserve"> </w:t>
      </w:r>
      <w:r w:rsidR="00A92B07" w:rsidRPr="002509C0">
        <w:rPr>
          <w:rFonts w:hint="eastAsia"/>
          <w:color w:val="FF0000"/>
        </w:rPr>
        <w:t>注意：视图是在数据库中创建的，而不是用代码创建的。</w:t>
      </w:r>
    </w:p>
    <w:p w14:paraId="596855F3" w14:textId="32F76223" w:rsidR="002509C0" w:rsidRDefault="00AF5CA2" w:rsidP="006C5081">
      <w:pPr>
        <w:pStyle w:val="a3"/>
        <w:numPr>
          <w:ilvl w:val="0"/>
          <w:numId w:val="1"/>
        </w:numPr>
        <w:ind w:firstLineChars="0"/>
      </w:pPr>
      <w:r>
        <w:t>drop delete truncate</w:t>
      </w:r>
      <w:r>
        <w:rPr>
          <w:rFonts w:hint="eastAsia"/>
        </w:rPr>
        <w:t xml:space="preserve">的区别？ </w:t>
      </w:r>
      <w:r>
        <w:t xml:space="preserve"> </w:t>
      </w:r>
      <w:r w:rsidR="00740588">
        <w:rPr>
          <w:rFonts w:hint="eastAsia"/>
        </w:rPr>
        <w:t>d</w:t>
      </w:r>
      <w:r>
        <w:rPr>
          <w:rFonts w:hint="eastAsia"/>
        </w:rPr>
        <w:t>rop直接删除表；truncate删除表中数据，再插入时自增长id又从1开始； delete删除表中数据，可以加where字句。</w:t>
      </w:r>
    </w:p>
    <w:p w14:paraId="577CB088" w14:textId="3D0E1BD0" w:rsidR="00A50D59" w:rsidRDefault="00A50D59" w:rsidP="00A50D59">
      <w:pPr>
        <w:pStyle w:val="a3"/>
        <w:ind w:left="360" w:firstLineChars="0" w:firstLine="0"/>
      </w:pPr>
      <w:r>
        <w:rPr>
          <w:noProof/>
        </w:rPr>
        <w:drawing>
          <wp:inline distT="0" distB="0" distL="0" distR="0" wp14:anchorId="4A46C858" wp14:editId="1880A84B">
            <wp:extent cx="4304762" cy="22380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4762" cy="2238095"/>
                    </a:xfrm>
                    <a:prstGeom prst="rect">
                      <a:avLst/>
                    </a:prstGeom>
                  </pic:spPr>
                </pic:pic>
              </a:graphicData>
            </a:graphic>
          </wp:inline>
        </w:drawing>
      </w:r>
      <w:r w:rsidR="00A2162C">
        <w:rPr>
          <w:noProof/>
        </w:rPr>
        <w:lastRenderedPageBreak/>
        <w:drawing>
          <wp:inline distT="0" distB="0" distL="0" distR="0" wp14:anchorId="5EBB9902" wp14:editId="5DE9BDE3">
            <wp:extent cx="4857143" cy="224761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143" cy="2247619"/>
                    </a:xfrm>
                    <a:prstGeom prst="rect">
                      <a:avLst/>
                    </a:prstGeom>
                  </pic:spPr>
                </pic:pic>
              </a:graphicData>
            </a:graphic>
          </wp:inline>
        </w:drawing>
      </w:r>
      <w:r w:rsidR="007C0782">
        <w:rPr>
          <w:noProof/>
        </w:rPr>
        <w:drawing>
          <wp:inline distT="0" distB="0" distL="0" distR="0" wp14:anchorId="5E57063A" wp14:editId="4B96CABE">
            <wp:extent cx="3847619" cy="250476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7619" cy="2504762"/>
                    </a:xfrm>
                    <a:prstGeom prst="rect">
                      <a:avLst/>
                    </a:prstGeom>
                  </pic:spPr>
                </pic:pic>
              </a:graphicData>
            </a:graphic>
          </wp:inline>
        </w:drawing>
      </w:r>
      <w:r w:rsidR="00844713">
        <w:rPr>
          <w:noProof/>
        </w:rPr>
        <w:drawing>
          <wp:inline distT="0" distB="0" distL="0" distR="0" wp14:anchorId="01BFC3CC" wp14:editId="34C72A73">
            <wp:extent cx="4428571" cy="18952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8571" cy="1895238"/>
                    </a:xfrm>
                    <a:prstGeom prst="rect">
                      <a:avLst/>
                    </a:prstGeom>
                  </pic:spPr>
                </pic:pic>
              </a:graphicData>
            </a:graphic>
          </wp:inline>
        </w:drawing>
      </w:r>
    </w:p>
    <w:p w14:paraId="6D7F2409" w14:textId="77777777" w:rsidR="00F51270" w:rsidRDefault="009F49CF" w:rsidP="009F49CF">
      <w:pPr>
        <w:pStyle w:val="a3"/>
        <w:numPr>
          <w:ilvl w:val="0"/>
          <w:numId w:val="1"/>
        </w:numPr>
        <w:ind w:firstLineChars="0"/>
      </w:pPr>
      <w:r w:rsidRPr="009F49CF">
        <w:rPr>
          <w:rFonts w:hint="eastAsia"/>
          <w:b/>
          <w:bCs/>
          <w:color w:val="FF0000"/>
        </w:rPr>
        <w:t>数据库中的乐观锁和悲观锁？</w:t>
      </w:r>
      <w:r>
        <w:rPr>
          <w:rFonts w:hint="eastAsia"/>
        </w:rPr>
        <w:t xml:space="preserve"> </w:t>
      </w:r>
      <w:r>
        <w:t xml:space="preserve"> </w:t>
      </w:r>
      <w:r>
        <w:rPr>
          <w:rFonts w:hint="eastAsia"/>
        </w:rPr>
        <w:t>数据库管理系统（D</w:t>
      </w:r>
      <w:r>
        <w:t>BMS</w:t>
      </w:r>
      <w:r>
        <w:rPr>
          <w:rFonts w:hint="eastAsia"/>
        </w:rPr>
        <w:t>）中的</w:t>
      </w:r>
      <w:r w:rsidRPr="00C03926">
        <w:rPr>
          <w:rFonts w:hint="eastAsia"/>
          <w:b/>
          <w:bCs/>
        </w:rPr>
        <w:t>并发控制</w:t>
      </w:r>
      <w:r>
        <w:rPr>
          <w:rFonts w:hint="eastAsia"/>
        </w:rPr>
        <w:t>的任务是确保在多个事务同时存取数据库中同一数据时不破坏事务的隔离性和统一性以及数据库的统一性。</w:t>
      </w:r>
      <w:r w:rsidR="00C03926">
        <w:rPr>
          <w:rFonts w:hint="eastAsia"/>
        </w:rPr>
        <w:t xml:space="preserve"> </w:t>
      </w:r>
      <w:r w:rsidR="00C03926">
        <w:t xml:space="preserve"> </w:t>
      </w:r>
      <w:r w:rsidR="00C03926" w:rsidRPr="006F19F9">
        <w:rPr>
          <w:rFonts w:hint="eastAsia"/>
          <w:b/>
          <w:bCs/>
        </w:rPr>
        <w:t>乐观并发控制（乐观锁）和悲观并发控制（悲观锁）是并发控制主要采用的技术手段</w:t>
      </w:r>
      <w:r w:rsidR="00C03926">
        <w:rPr>
          <w:rFonts w:hint="eastAsia"/>
        </w:rPr>
        <w:t>。</w:t>
      </w:r>
      <w:r w:rsidR="006F19F9">
        <w:rPr>
          <w:rFonts w:hint="eastAsia"/>
        </w:rPr>
        <w:t xml:space="preserve"> </w:t>
      </w:r>
      <w:r w:rsidR="006F19F9">
        <w:t xml:space="preserve">   </w:t>
      </w:r>
    </w:p>
    <w:p w14:paraId="0566A744" w14:textId="19C4B309" w:rsidR="00734FEE" w:rsidRDefault="00031F89" w:rsidP="00734FEE">
      <w:pPr>
        <w:pStyle w:val="a3"/>
        <w:numPr>
          <w:ilvl w:val="0"/>
          <w:numId w:val="1"/>
        </w:numPr>
        <w:ind w:firstLineChars="0"/>
      </w:pPr>
      <w:r w:rsidRPr="00876808">
        <w:rPr>
          <w:rFonts w:hint="eastAsia"/>
          <w:b/>
          <w:bCs/>
          <w:color w:val="FF0000"/>
        </w:rPr>
        <w:t>悲观锁：假定会发生并发</w:t>
      </w:r>
      <w:r w:rsidR="00F51270" w:rsidRPr="00876808">
        <w:rPr>
          <w:rFonts w:hint="eastAsia"/>
          <w:b/>
          <w:bCs/>
          <w:color w:val="FF0000"/>
        </w:rPr>
        <w:t>冲突</w:t>
      </w:r>
      <w:r w:rsidRPr="00876808">
        <w:rPr>
          <w:rFonts w:hint="eastAsia"/>
          <w:b/>
          <w:bCs/>
          <w:color w:val="FF0000"/>
        </w:rPr>
        <w:t>，屏蔽一切可能违反数据完整性的操作</w:t>
      </w:r>
      <w:r>
        <w:rPr>
          <w:rFonts w:hint="eastAsia"/>
        </w:rPr>
        <w:t>。</w:t>
      </w:r>
      <w:r w:rsidR="00F51270">
        <w:rPr>
          <w:rFonts w:hint="eastAsia"/>
        </w:rPr>
        <w:t xml:space="preserve"> </w:t>
      </w:r>
      <w:r w:rsidR="00F51270">
        <w:t xml:space="preserve"> </w:t>
      </w:r>
      <w:r w:rsidR="00F51270">
        <w:rPr>
          <w:rFonts w:hint="eastAsia"/>
        </w:rPr>
        <w:t>实现方式： 悲观锁是一种利用数据库内部机制</w:t>
      </w:r>
      <w:r w:rsidR="00762B3B">
        <w:rPr>
          <w:rFonts w:hint="eastAsia"/>
        </w:rPr>
        <w:t>提供的锁的方式，也就是</w:t>
      </w:r>
      <w:r w:rsidR="00762B3B" w:rsidRPr="00103E59">
        <w:rPr>
          <w:rFonts w:hint="eastAsia"/>
          <w:b/>
          <w:bCs/>
        </w:rPr>
        <w:t>对更新的数据加锁</w:t>
      </w:r>
      <w:r w:rsidR="00762B3B">
        <w:rPr>
          <w:rFonts w:hint="eastAsia"/>
        </w:rPr>
        <w:t>，这样在并发期间一旦有一个事务持有了数据库记录的锁，其它的线程将不能对数据进行更新了。</w:t>
      </w:r>
      <w:r w:rsidR="00703915">
        <w:rPr>
          <w:rFonts w:hint="eastAsia"/>
        </w:rPr>
        <w:t xml:space="preserve"> </w:t>
      </w:r>
      <w:r w:rsidR="00703915">
        <w:t xml:space="preserve"> </w:t>
      </w:r>
      <w:r w:rsidR="00703915" w:rsidRPr="00703915">
        <w:rPr>
          <w:b/>
          <w:bCs/>
        </w:rPr>
        <w:t>M</w:t>
      </w:r>
      <w:r w:rsidR="00703915" w:rsidRPr="00703915">
        <w:rPr>
          <w:rFonts w:hint="eastAsia"/>
          <w:b/>
          <w:bCs/>
        </w:rPr>
        <w:t>y</w:t>
      </w:r>
      <w:r w:rsidR="00703915" w:rsidRPr="00703915">
        <w:rPr>
          <w:b/>
          <w:bCs/>
        </w:rPr>
        <w:t>SQL I</w:t>
      </w:r>
      <w:r w:rsidR="00703915" w:rsidRPr="00703915">
        <w:rPr>
          <w:rFonts w:hint="eastAsia"/>
          <w:b/>
          <w:bCs/>
        </w:rPr>
        <w:t>nno</w:t>
      </w:r>
      <w:r w:rsidR="00703915" w:rsidRPr="00703915">
        <w:rPr>
          <w:b/>
          <w:bCs/>
        </w:rPr>
        <w:t>DB</w:t>
      </w:r>
      <w:r w:rsidR="00703915" w:rsidRPr="00703915">
        <w:rPr>
          <w:rFonts w:hint="eastAsia"/>
          <w:b/>
          <w:bCs/>
        </w:rPr>
        <w:t>中使用悲观锁</w:t>
      </w:r>
      <w:r w:rsidR="00703915">
        <w:rPr>
          <w:rFonts w:hint="eastAsia"/>
        </w:rPr>
        <w:t xml:space="preserve">： </w:t>
      </w:r>
      <w:r w:rsidR="00703915">
        <w:t xml:space="preserve"> </w:t>
      </w:r>
      <w:r w:rsidR="00F51270">
        <w:t xml:space="preserve"> </w:t>
      </w:r>
      <w:r w:rsidR="00703915">
        <w:rPr>
          <w:rFonts w:hint="eastAsia"/>
        </w:rPr>
        <w:t>要使用悲观锁，我们必须关闭mysql数据库的自动提交属性，因为My</w:t>
      </w:r>
      <w:r w:rsidR="00703915">
        <w:t>S</w:t>
      </w:r>
      <w:r w:rsidR="00703915">
        <w:rPr>
          <w:rFonts w:hint="eastAsia"/>
        </w:rPr>
        <w:t>QL默认使用autocommit模式，也就是说，当你执行一个更新操作</w:t>
      </w:r>
      <w:r w:rsidR="00703915">
        <w:rPr>
          <w:rFonts w:hint="eastAsia"/>
        </w:rPr>
        <w:lastRenderedPageBreak/>
        <w:t xml:space="preserve">后，MySQL会立刻将结果进行提交。 </w:t>
      </w:r>
      <w:r w:rsidR="00703915">
        <w:t>set autocommit = 0;</w:t>
      </w:r>
      <w:r w:rsidR="00734FEE">
        <w:t xml:space="preserve"> </w:t>
      </w:r>
    </w:p>
    <w:p w14:paraId="2A151D90" w14:textId="2DF14785" w:rsidR="00734FEE" w:rsidRDefault="00734FEE" w:rsidP="00734FEE">
      <w:pPr>
        <w:pStyle w:val="a3"/>
        <w:ind w:left="360" w:firstLineChars="0" w:firstLine="0"/>
      </w:pPr>
      <w:r>
        <w:rPr>
          <w:noProof/>
        </w:rPr>
        <w:drawing>
          <wp:inline distT="0" distB="0" distL="0" distR="0" wp14:anchorId="47110337" wp14:editId="72B53CFA">
            <wp:extent cx="4390476" cy="196190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0476" cy="1961905"/>
                    </a:xfrm>
                    <a:prstGeom prst="rect">
                      <a:avLst/>
                    </a:prstGeom>
                  </pic:spPr>
                </pic:pic>
              </a:graphicData>
            </a:graphic>
          </wp:inline>
        </w:drawing>
      </w:r>
    </w:p>
    <w:p w14:paraId="476D484C" w14:textId="21C4330C" w:rsidR="00BD752A" w:rsidRDefault="00BD752A" w:rsidP="00F73E28">
      <w:pPr>
        <w:pStyle w:val="a3"/>
        <w:ind w:left="360"/>
      </w:pPr>
      <w:r>
        <w:rPr>
          <w:rFonts w:hint="eastAsia"/>
        </w:rPr>
        <w:t>上面的查询语句中，我们使用了</w:t>
      </w:r>
      <w:r>
        <w:t xml:space="preserve"> select…for update 的方式，这样就</w:t>
      </w:r>
      <w:r w:rsidRPr="004F2BA7">
        <w:rPr>
          <w:b/>
          <w:bCs/>
        </w:rPr>
        <w:t>通过开启排他锁的方式实现了悲观锁</w:t>
      </w:r>
      <w:r>
        <w:t>。此时在t_goods表中，id为1的 那条</w:t>
      </w:r>
      <w:r w:rsidRPr="00702FC9">
        <w:rPr>
          <w:b/>
          <w:bCs/>
        </w:rPr>
        <w:t>数据就</w:t>
      </w:r>
      <w:r w:rsidRPr="004F2BA7">
        <w:rPr>
          <w:b/>
          <w:bCs/>
        </w:rPr>
        <w:t>被我们锁定了</w:t>
      </w:r>
      <w:r>
        <w:t>，其它的事务必须等本次事务提交之后才能执行。这样我们可以保证当前的数据不会被其它事务修改。</w:t>
      </w:r>
      <w:r>
        <w:rPr>
          <w:rFonts w:hint="eastAsia"/>
        </w:rPr>
        <w:t>使用</w:t>
      </w:r>
      <w:r>
        <w:t xml:space="preserve"> select…for update 会把数据给锁住，不过我们需要</w:t>
      </w:r>
      <w:r w:rsidRPr="007A01FA">
        <w:rPr>
          <w:color w:val="FF0000"/>
        </w:rPr>
        <w:t>注意</w:t>
      </w:r>
      <w:r>
        <w:t>一些</w:t>
      </w:r>
      <w:r w:rsidRPr="004F2BA7">
        <w:rPr>
          <w:b/>
          <w:bCs/>
        </w:rPr>
        <w:t>锁的级别</w:t>
      </w:r>
      <w:r>
        <w:t>，MySQL InnoDB默认行级锁。行级锁都是基于索引的，如果一条SQL语句用不到索引是不会使用行级锁的，会使用表级锁把整张表锁住</w:t>
      </w:r>
      <w:r w:rsidR="004F2BA7">
        <w:rPr>
          <w:rFonts w:hint="eastAsia"/>
        </w:rPr>
        <w:t>。</w:t>
      </w:r>
    </w:p>
    <w:p w14:paraId="1E066658" w14:textId="5C921C03" w:rsidR="00702C3C" w:rsidRDefault="004234B0" w:rsidP="00702C3C">
      <w:pPr>
        <w:pStyle w:val="a3"/>
        <w:ind w:left="360"/>
      </w:pPr>
      <w:r w:rsidRPr="004234B0">
        <w:rPr>
          <w:rFonts w:hint="eastAsia"/>
          <w:b/>
          <w:bCs/>
        </w:rPr>
        <w:t>优点与不足：</w:t>
      </w:r>
      <w:r w:rsidR="00702C3C">
        <w:rPr>
          <w:rFonts w:hint="eastAsia"/>
          <w:b/>
          <w:bCs/>
        </w:rPr>
        <w:t xml:space="preserve"> </w:t>
      </w:r>
      <w:r w:rsidR="00702C3C">
        <w:rPr>
          <w:b/>
          <w:bCs/>
        </w:rPr>
        <w:t xml:space="preserve"> </w:t>
      </w:r>
      <w:r w:rsidR="00702C3C" w:rsidRPr="00702C3C">
        <w:rPr>
          <w:rFonts w:hint="eastAsia"/>
        </w:rPr>
        <w:t>悲观并发控制实际上是“</w:t>
      </w:r>
      <w:r w:rsidR="00702C3C" w:rsidRPr="00702C3C">
        <w:rPr>
          <w:rFonts w:hint="eastAsia"/>
          <w:b/>
          <w:bCs/>
        </w:rPr>
        <w:t>先取锁再访问</w:t>
      </w:r>
      <w:r w:rsidR="00702C3C" w:rsidRPr="00702C3C">
        <w:rPr>
          <w:rFonts w:hint="eastAsia"/>
        </w:rPr>
        <w:t>”的保守策略，为数据处理的安全提供了保证。但是在效率方面，处理加锁的机制会让数据库产生额外的开销，还有增加产生死锁的机会；另外，在只读型事务处理中由于不会产生冲突，也没必要使用锁，这样做只能增加系统负载；还有会降低了并行性，一个事务如果锁定了某行数据，其他事务就必须等待该事务处理完才可以处理那行</w:t>
      </w:r>
      <w:r w:rsidR="00E56D6C">
        <w:rPr>
          <w:rFonts w:hint="eastAsia"/>
        </w:rPr>
        <w:t>数据。</w:t>
      </w:r>
    </w:p>
    <w:p w14:paraId="1C51872B" w14:textId="64364D67" w:rsidR="00734FEE" w:rsidRPr="003E57AE" w:rsidRDefault="00A70BDD" w:rsidP="00892FE3">
      <w:pPr>
        <w:pStyle w:val="a3"/>
        <w:numPr>
          <w:ilvl w:val="0"/>
          <w:numId w:val="1"/>
        </w:numPr>
        <w:ind w:firstLineChars="0"/>
        <w:rPr>
          <w:rStyle w:val="a4"/>
          <w:b w:val="0"/>
          <w:bCs w:val="0"/>
        </w:rPr>
      </w:pPr>
      <w:r w:rsidRPr="00BD10BB">
        <w:rPr>
          <w:rFonts w:hint="eastAsia"/>
          <w:b/>
          <w:bCs/>
          <w:color w:val="FF0000"/>
        </w:rPr>
        <w:t>乐观锁：假设不会发生并发冲突，只在提交操作时检查是否违反数据完整性。</w:t>
      </w:r>
      <w:r w:rsidR="00BD10BB">
        <w:rPr>
          <w:rFonts w:hint="eastAsia"/>
        </w:rPr>
        <w:t xml:space="preserve"> </w:t>
      </w:r>
      <w:r w:rsidR="00BD10BB">
        <w:t xml:space="preserve">  </w:t>
      </w:r>
      <w:r w:rsidR="00BD10BB">
        <w:rPr>
          <w:rFonts w:hint="eastAsia"/>
        </w:rPr>
        <w:t>实现方式：</w:t>
      </w:r>
      <w:r w:rsidR="004D29E6">
        <w:rPr>
          <w:rFonts w:hint="eastAsia"/>
        </w:rPr>
        <w:t>乐观锁是一种不会阻塞其他线程并发的控制，它不会使用数据库的锁进行实现，它的设计里面由于不阻塞其他线程，所以并不会引起线程频繁挂起和恢复，这样便能够提高并发能力，所以也有人把它称为</w:t>
      </w:r>
      <w:r w:rsidR="004D29E6" w:rsidRPr="00892FE3">
        <w:rPr>
          <w:rFonts w:hint="eastAsia"/>
          <w:b/>
          <w:bCs/>
        </w:rPr>
        <w:t>非阻塞锁</w:t>
      </w:r>
      <w:r w:rsidR="004D29E6">
        <w:rPr>
          <w:rFonts w:hint="eastAsia"/>
        </w:rPr>
        <w:t>。一般的实现乐观锁的方式就是</w:t>
      </w:r>
      <w:r w:rsidR="004D29E6" w:rsidRPr="00892FE3">
        <w:rPr>
          <w:rFonts w:hint="eastAsia"/>
          <w:b/>
          <w:bCs/>
        </w:rPr>
        <w:t>记录数据版本</w:t>
      </w:r>
      <w:r w:rsidR="004D29E6">
        <w:rPr>
          <w:rFonts w:hint="eastAsia"/>
        </w:rPr>
        <w:t>。</w:t>
      </w:r>
      <w:r w:rsidR="001F3FB4">
        <w:rPr>
          <w:rFonts w:hint="eastAsia"/>
        </w:rPr>
        <w:t xml:space="preserve"> </w:t>
      </w:r>
      <w:r w:rsidR="001F3FB4">
        <w:t xml:space="preserve">  </w:t>
      </w:r>
      <w:r w:rsidR="001F3FB4">
        <w:rPr>
          <w:rStyle w:val="a4"/>
          <w:rFonts w:ascii="Segoe UI Emoji" w:hAnsi="Segoe UI Emoji"/>
          <w:color w:val="404040"/>
          <w:shd w:val="clear" w:color="auto" w:fill="FFFFFF"/>
        </w:rPr>
        <w:t>使用版本号实现乐观锁：</w:t>
      </w:r>
      <w:r w:rsidR="00CA34F9">
        <w:rPr>
          <w:rStyle w:val="a4"/>
          <w:rFonts w:ascii="Segoe UI Emoji" w:hAnsi="Segoe UI Emoji" w:hint="eastAsia"/>
          <w:color w:val="404040"/>
          <w:shd w:val="clear" w:color="auto" w:fill="FFFFFF"/>
        </w:rPr>
        <w:t xml:space="preserve"> </w:t>
      </w:r>
      <w:r w:rsidR="00CA34F9">
        <w:rPr>
          <w:rStyle w:val="a4"/>
          <w:rFonts w:ascii="Segoe UI Emoji" w:hAnsi="Segoe UI Emoji"/>
          <w:color w:val="404040"/>
          <w:shd w:val="clear" w:color="auto" w:fill="FFFFFF"/>
        </w:rPr>
        <w:t xml:space="preserve"> </w:t>
      </w:r>
      <w:r w:rsidR="003E57AE" w:rsidRPr="003E57AE">
        <w:rPr>
          <w:rStyle w:val="a4"/>
          <w:rFonts w:ascii="Segoe UI Emoji" w:hAnsi="Segoe UI Emoji" w:hint="eastAsia"/>
          <w:color w:val="404040"/>
          <w:shd w:val="clear" w:color="auto" w:fill="FFFFFF"/>
        </w:rPr>
        <w:t>使用版本号时，可以在数据初始化时指定一个版本号，每次对数据的更新操作都对版本号执行</w:t>
      </w:r>
      <w:r w:rsidR="003E57AE" w:rsidRPr="003E57AE">
        <w:rPr>
          <w:rStyle w:val="a4"/>
          <w:rFonts w:ascii="Segoe UI Emoji" w:hAnsi="Segoe UI Emoji"/>
          <w:color w:val="404040"/>
          <w:shd w:val="clear" w:color="auto" w:fill="FFFFFF"/>
        </w:rPr>
        <w:t>+1</w:t>
      </w:r>
      <w:r w:rsidR="003E57AE" w:rsidRPr="003E57AE">
        <w:rPr>
          <w:rStyle w:val="a4"/>
          <w:rFonts w:ascii="Segoe UI Emoji" w:hAnsi="Segoe UI Emoji"/>
          <w:color w:val="404040"/>
          <w:shd w:val="clear" w:color="auto" w:fill="FFFFFF"/>
        </w:rPr>
        <w:t>操作。并判断当前版本号是不是该数据的最新的版本号。</w:t>
      </w:r>
    </w:p>
    <w:p w14:paraId="12444E8C" w14:textId="2C5B9482" w:rsidR="003E57AE" w:rsidRDefault="008E5900" w:rsidP="008E5900">
      <w:pPr>
        <w:pStyle w:val="a3"/>
        <w:ind w:left="360" w:firstLineChars="0" w:firstLine="0"/>
      </w:pPr>
      <w:r>
        <w:rPr>
          <w:noProof/>
        </w:rPr>
        <w:drawing>
          <wp:inline distT="0" distB="0" distL="0" distR="0" wp14:anchorId="58A03A24" wp14:editId="15E36C32">
            <wp:extent cx="4266667" cy="1485714"/>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6667" cy="1485714"/>
                    </a:xfrm>
                    <a:prstGeom prst="rect">
                      <a:avLst/>
                    </a:prstGeom>
                  </pic:spPr>
                </pic:pic>
              </a:graphicData>
            </a:graphic>
          </wp:inline>
        </w:drawing>
      </w:r>
    </w:p>
    <w:p w14:paraId="505D1791" w14:textId="484C7C72" w:rsidR="00077C09" w:rsidRDefault="00077C09" w:rsidP="00F1155D">
      <w:pPr>
        <w:pStyle w:val="a3"/>
        <w:ind w:left="360"/>
      </w:pPr>
      <w:r>
        <w:rPr>
          <w:rFonts w:hint="eastAsia"/>
        </w:rPr>
        <w:t>优点和不足：</w:t>
      </w:r>
      <w:r w:rsidR="00F1155D">
        <w:rPr>
          <w:rFonts w:hint="eastAsia"/>
        </w:rPr>
        <w:t xml:space="preserve"> </w:t>
      </w:r>
      <w:r w:rsidR="00F1155D">
        <w:rPr>
          <w:rFonts w:hint="eastAsia"/>
        </w:rPr>
        <w:t>乐观并发控制相信事务之间的数据竞争</w:t>
      </w:r>
      <w:r w:rsidR="00F1155D">
        <w:t>(data race)的概率是比较小的，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r w:rsidR="00F1155D">
        <w:rPr>
          <w:rFonts w:hint="eastAsia"/>
        </w:rPr>
        <w:t>。</w:t>
      </w:r>
    </w:p>
    <w:p w14:paraId="7D8D4D67" w14:textId="488BE9E4" w:rsidR="00E335DA" w:rsidRPr="00A7217F" w:rsidRDefault="00E335DA" w:rsidP="00E335DA">
      <w:pPr>
        <w:pStyle w:val="a3"/>
        <w:numPr>
          <w:ilvl w:val="0"/>
          <w:numId w:val="1"/>
        </w:numPr>
        <w:ind w:firstLineChars="0"/>
        <w:rPr>
          <w:b/>
          <w:bCs/>
        </w:rPr>
      </w:pPr>
      <w:r w:rsidRPr="00A7217F">
        <w:rPr>
          <w:rFonts w:hint="eastAsia"/>
          <w:b/>
          <w:bCs/>
        </w:rPr>
        <w:t>超键、</w:t>
      </w:r>
      <w:r w:rsidR="00A535F9" w:rsidRPr="00A7217F">
        <w:rPr>
          <w:rFonts w:hint="eastAsia"/>
          <w:b/>
          <w:bCs/>
        </w:rPr>
        <w:t>候选键、主键、外键</w:t>
      </w:r>
      <w:r w:rsidRPr="00A7217F">
        <w:rPr>
          <w:rFonts w:hint="eastAsia"/>
          <w:b/>
          <w:bCs/>
        </w:rPr>
        <w:t xml:space="preserve">分别是什么？ </w:t>
      </w:r>
    </w:p>
    <w:p w14:paraId="3A98A745" w14:textId="7BCEBE53" w:rsidR="00A7217F" w:rsidRPr="00A7217F" w:rsidRDefault="00A7217F" w:rsidP="00A7217F">
      <w:pPr>
        <w:pStyle w:val="a3"/>
        <w:numPr>
          <w:ilvl w:val="1"/>
          <w:numId w:val="1"/>
        </w:numPr>
        <w:ind w:firstLineChars="0"/>
      </w:pPr>
      <w:r>
        <w:rPr>
          <w:rFonts w:ascii="Segoe UI Emoji" w:hAnsi="Segoe UI Emoji" w:hint="eastAsia"/>
          <w:color w:val="404040"/>
          <w:shd w:val="clear" w:color="auto" w:fill="FFFFFF"/>
        </w:rPr>
        <w:t>超键：</w:t>
      </w:r>
      <w:r>
        <w:rPr>
          <w:rFonts w:ascii="Segoe UI Emoji" w:hAnsi="Segoe UI Emoji" w:hint="eastAsia"/>
          <w:color w:val="404040"/>
          <w:shd w:val="clear" w:color="auto" w:fill="FFFFFF"/>
        </w:rPr>
        <w:t xml:space="preserve"> </w:t>
      </w:r>
      <w:r>
        <w:rPr>
          <w:rFonts w:ascii="Segoe UI Emoji" w:hAnsi="Segoe UI Emoji"/>
          <w:color w:val="404040"/>
          <w:shd w:val="clear" w:color="auto" w:fill="FFFFFF"/>
        </w:rPr>
        <w:t>在关系中能唯一标识元组的属性集称为关系模式的超键。一个属性可以为作为一个超键，多个属性组合在一起也可以作为一个超键。超键包含候选键和主键。</w:t>
      </w:r>
    </w:p>
    <w:p w14:paraId="45687BC0" w14:textId="0F2476AB" w:rsidR="00A7217F" w:rsidRPr="00A7217F" w:rsidRDefault="00A7217F" w:rsidP="00A7217F">
      <w:pPr>
        <w:pStyle w:val="a3"/>
        <w:numPr>
          <w:ilvl w:val="1"/>
          <w:numId w:val="1"/>
        </w:numPr>
        <w:ind w:firstLineChars="0"/>
      </w:pPr>
      <w:r>
        <w:rPr>
          <w:rFonts w:ascii="Segoe UI Emoji" w:hAnsi="Segoe UI Emoji" w:hint="eastAsia"/>
          <w:color w:val="404040"/>
          <w:shd w:val="clear" w:color="auto" w:fill="FFFFFF"/>
        </w:rPr>
        <w:lastRenderedPageBreak/>
        <w:t>候选键：</w:t>
      </w:r>
      <w:r>
        <w:rPr>
          <w:rFonts w:ascii="Segoe UI Emoji" w:hAnsi="Segoe UI Emoji" w:hint="eastAsia"/>
          <w:color w:val="404040"/>
          <w:shd w:val="clear" w:color="auto" w:fill="FFFFFF"/>
        </w:rPr>
        <w:t xml:space="preserve"> </w:t>
      </w:r>
      <w:r>
        <w:rPr>
          <w:rFonts w:ascii="Segoe UI Emoji" w:hAnsi="Segoe UI Emoji"/>
          <w:color w:val="404040"/>
          <w:shd w:val="clear" w:color="auto" w:fill="FFFFFF"/>
        </w:rPr>
        <w:t>是最小超键，即没有冗余元素的超键。</w:t>
      </w:r>
    </w:p>
    <w:p w14:paraId="04E92D1B" w14:textId="7575E87C" w:rsidR="00A7217F" w:rsidRPr="00732B5B" w:rsidRDefault="00A7217F" w:rsidP="00A7217F">
      <w:pPr>
        <w:pStyle w:val="a3"/>
        <w:numPr>
          <w:ilvl w:val="1"/>
          <w:numId w:val="1"/>
        </w:numPr>
        <w:ind w:firstLineChars="0"/>
      </w:pPr>
      <w:r>
        <w:rPr>
          <w:rFonts w:ascii="Segoe UI Emoji" w:hAnsi="Segoe UI Emoji" w:hint="eastAsia"/>
          <w:color w:val="404040"/>
          <w:shd w:val="clear" w:color="auto" w:fill="FFFFFF"/>
        </w:rPr>
        <w:t>主键：</w:t>
      </w:r>
      <w:r>
        <w:rPr>
          <w:rFonts w:ascii="Segoe UI Emoji" w:hAnsi="Segoe UI Emoji" w:hint="eastAsia"/>
          <w:color w:val="404040"/>
          <w:shd w:val="clear" w:color="auto" w:fill="FFFFFF"/>
        </w:rPr>
        <w:t xml:space="preserve"> </w:t>
      </w:r>
      <w:r>
        <w:rPr>
          <w:rFonts w:ascii="Segoe UI Emoji" w:hAnsi="Segoe UI Emoji"/>
          <w:color w:val="404040"/>
          <w:shd w:val="clear" w:color="auto" w:fill="FFFFFF"/>
        </w:rPr>
        <w:t>数据库表中对储存数据对象</w:t>
      </w:r>
      <w:r w:rsidRPr="00A7217F">
        <w:rPr>
          <w:rFonts w:ascii="Segoe UI Emoji" w:hAnsi="Segoe UI Emoji"/>
          <w:b/>
          <w:bCs/>
          <w:color w:val="404040"/>
          <w:shd w:val="clear" w:color="auto" w:fill="FFFFFF"/>
        </w:rPr>
        <w:t>予以唯一和完整标识的数据列或属性的组合</w:t>
      </w:r>
      <w:r>
        <w:rPr>
          <w:rFonts w:ascii="Segoe UI Emoji" w:hAnsi="Segoe UI Emoji"/>
          <w:color w:val="404040"/>
          <w:shd w:val="clear" w:color="auto" w:fill="FFFFFF"/>
        </w:rPr>
        <w:t>。一个数据列</w:t>
      </w:r>
      <w:r w:rsidRPr="00A7217F">
        <w:rPr>
          <w:rFonts w:ascii="Segoe UI Emoji" w:hAnsi="Segoe UI Emoji"/>
          <w:b/>
          <w:bCs/>
          <w:color w:val="404040"/>
          <w:shd w:val="clear" w:color="auto" w:fill="FFFFFF"/>
        </w:rPr>
        <w:t>只能有一个主键</w:t>
      </w:r>
      <w:r>
        <w:rPr>
          <w:rFonts w:ascii="Segoe UI Emoji" w:hAnsi="Segoe UI Emoji"/>
          <w:color w:val="404040"/>
          <w:shd w:val="clear" w:color="auto" w:fill="FFFFFF"/>
        </w:rPr>
        <w:t>，且主键的</w:t>
      </w:r>
      <w:r w:rsidRPr="00A7217F">
        <w:rPr>
          <w:rFonts w:ascii="Segoe UI Emoji" w:hAnsi="Segoe UI Emoji"/>
          <w:b/>
          <w:bCs/>
          <w:color w:val="404040"/>
          <w:shd w:val="clear" w:color="auto" w:fill="FFFFFF"/>
        </w:rPr>
        <w:t>取值不能缺失</w:t>
      </w:r>
      <w:r>
        <w:rPr>
          <w:rFonts w:ascii="Segoe UI Emoji" w:hAnsi="Segoe UI Emoji"/>
          <w:color w:val="404040"/>
          <w:shd w:val="clear" w:color="auto" w:fill="FFFFFF"/>
        </w:rPr>
        <w:t>，即不能为空值（</w:t>
      </w:r>
      <w:r>
        <w:rPr>
          <w:rFonts w:ascii="Segoe UI Emoji" w:hAnsi="Segoe UI Emoji"/>
          <w:color w:val="404040"/>
          <w:shd w:val="clear" w:color="auto" w:fill="FFFFFF"/>
        </w:rPr>
        <w:t>Null</w:t>
      </w:r>
      <w:r>
        <w:rPr>
          <w:rFonts w:ascii="Segoe UI Emoji" w:hAnsi="Segoe UI Emoji"/>
          <w:color w:val="404040"/>
          <w:shd w:val="clear" w:color="auto" w:fill="FFFFFF"/>
        </w:rPr>
        <w:t>）。</w:t>
      </w:r>
    </w:p>
    <w:p w14:paraId="4764C1AD" w14:textId="5415DEBD" w:rsidR="00732B5B" w:rsidRPr="009C3E8C" w:rsidRDefault="00732B5B" w:rsidP="00A7217F">
      <w:pPr>
        <w:pStyle w:val="a3"/>
        <w:numPr>
          <w:ilvl w:val="1"/>
          <w:numId w:val="1"/>
        </w:numPr>
        <w:ind w:firstLineChars="0"/>
      </w:pPr>
      <w:r>
        <w:rPr>
          <w:rFonts w:ascii="Segoe UI Emoji" w:hAnsi="Segoe UI Emoji" w:hint="eastAsia"/>
          <w:color w:val="404040"/>
          <w:shd w:val="clear" w:color="auto" w:fill="FFFFFF"/>
        </w:rPr>
        <w:t>外键：</w:t>
      </w:r>
      <w:r>
        <w:rPr>
          <w:rFonts w:ascii="Segoe UI Emoji" w:hAnsi="Segoe UI Emoji" w:hint="eastAsia"/>
          <w:color w:val="404040"/>
          <w:shd w:val="clear" w:color="auto" w:fill="FFFFFF"/>
        </w:rPr>
        <w:t xml:space="preserve"> </w:t>
      </w:r>
      <w:r>
        <w:rPr>
          <w:rFonts w:ascii="Segoe UI Emoji" w:hAnsi="Segoe UI Emoji" w:hint="eastAsia"/>
          <w:color w:val="404040"/>
          <w:shd w:val="clear" w:color="auto" w:fill="FFFFFF"/>
        </w:rPr>
        <w:t>在一个表中存在另一个表中的主键称为此表的外键。</w:t>
      </w:r>
    </w:p>
    <w:p w14:paraId="6352273C" w14:textId="7C636E1E" w:rsidR="0074189F" w:rsidRPr="0074189F" w:rsidRDefault="009C3E8C" w:rsidP="0074189F">
      <w:pPr>
        <w:ind w:left="420"/>
        <w:rPr>
          <w:rFonts w:hint="eastAsia"/>
          <w:b/>
          <w:bCs/>
        </w:rPr>
      </w:pPr>
      <w:r w:rsidRPr="0074189F">
        <w:rPr>
          <w:rFonts w:hint="eastAsia"/>
          <w:b/>
          <w:bCs/>
        </w:rPr>
        <w:t>候选码和主码：</w:t>
      </w:r>
    </w:p>
    <w:p w14:paraId="6CB148B8" w14:textId="1AA8EFC2" w:rsidR="0074189F" w:rsidRDefault="0074189F" w:rsidP="0074189F">
      <w:pPr>
        <w:ind w:left="420"/>
        <w:rPr>
          <w:rFonts w:hint="eastAsia"/>
        </w:rPr>
      </w:pPr>
      <w:r>
        <w:rPr>
          <w:rFonts w:hint="eastAsia"/>
        </w:rPr>
        <w:t>例子：邮寄地址（城市名，街道名，邮政编码，单位名，收件人）</w:t>
      </w:r>
    </w:p>
    <w:p w14:paraId="38D06260" w14:textId="0C9FCB8F" w:rsidR="009C3E8C" w:rsidRDefault="0074189F" w:rsidP="0074189F">
      <w:pPr>
        <w:ind w:left="420"/>
      </w:pPr>
      <w:r>
        <w:rPr>
          <w:rFonts w:hint="eastAsia"/>
        </w:rPr>
        <w:t>它有</w:t>
      </w:r>
      <w:r w:rsidRPr="0074189F">
        <w:rPr>
          <w:rFonts w:hint="eastAsia"/>
          <w:b/>
          <w:bCs/>
        </w:rPr>
        <w:t>两个候选键</w:t>
      </w:r>
      <w:r w:rsidRPr="0074189F">
        <w:rPr>
          <w:b/>
          <w:bCs/>
        </w:rPr>
        <w:t>:</w:t>
      </w:r>
      <w:r>
        <w:t>{城市名，街道名} 和 {街道名，邮政编码}</w:t>
      </w:r>
      <w:r>
        <w:rPr>
          <w:rFonts w:hint="eastAsia"/>
        </w:rPr>
        <w:t xml:space="preserve"> ；</w:t>
      </w:r>
      <w:r>
        <w:rPr>
          <w:rFonts w:hint="eastAsia"/>
        </w:rPr>
        <w:t>如果我选取</w:t>
      </w:r>
      <w:r>
        <w:t>{城市名，街道名}作为唯一标识实体的属性，那么{城市名，街道名} 就是</w:t>
      </w:r>
      <w:r w:rsidRPr="0074189F">
        <w:rPr>
          <w:b/>
          <w:bCs/>
        </w:rPr>
        <w:t>主码(主键)</w:t>
      </w:r>
      <w:r>
        <w:rPr>
          <w:rFonts w:hint="eastAsia"/>
        </w:rPr>
        <w:t>。</w:t>
      </w:r>
    </w:p>
    <w:p w14:paraId="6950D39C" w14:textId="28B06E27" w:rsidR="004B4EFA" w:rsidRPr="0051500F" w:rsidRDefault="004B4EFA" w:rsidP="004B4EFA">
      <w:pPr>
        <w:pStyle w:val="a3"/>
        <w:numPr>
          <w:ilvl w:val="0"/>
          <w:numId w:val="1"/>
        </w:numPr>
        <w:ind w:firstLineChars="0"/>
        <w:rPr>
          <w:b/>
          <w:bCs/>
        </w:rPr>
      </w:pPr>
      <w:r w:rsidRPr="0051500F">
        <w:rPr>
          <w:rFonts w:hint="eastAsia"/>
          <w:b/>
          <w:bCs/>
        </w:rPr>
        <w:t>S</w:t>
      </w:r>
      <w:r w:rsidRPr="0051500F">
        <w:rPr>
          <w:b/>
          <w:bCs/>
        </w:rPr>
        <w:t>QL</w:t>
      </w:r>
      <w:r w:rsidRPr="0051500F">
        <w:rPr>
          <w:rFonts w:hint="eastAsia"/>
          <w:b/>
          <w:bCs/>
        </w:rPr>
        <w:t xml:space="preserve">约束有哪几种？ </w:t>
      </w:r>
    </w:p>
    <w:p w14:paraId="137EA7A3" w14:textId="61859DDB" w:rsidR="004B4EFA" w:rsidRDefault="004B4EFA" w:rsidP="004B4EFA">
      <w:pPr>
        <w:pStyle w:val="a3"/>
        <w:numPr>
          <w:ilvl w:val="1"/>
          <w:numId w:val="1"/>
        </w:numPr>
        <w:ind w:firstLineChars="0"/>
      </w:pPr>
      <w:r>
        <w:rPr>
          <w:rFonts w:hint="eastAsia"/>
        </w:rPr>
        <w:t>N</w:t>
      </w:r>
      <w:r>
        <w:t xml:space="preserve">OT NULL </w:t>
      </w:r>
      <w:r>
        <w:rPr>
          <w:rFonts w:hint="eastAsia"/>
        </w:rPr>
        <w:t xml:space="preserve">： </w:t>
      </w:r>
      <w:r>
        <w:t xml:space="preserve"> </w:t>
      </w:r>
      <w:r>
        <w:rPr>
          <w:rFonts w:hint="eastAsia"/>
        </w:rPr>
        <w:t>用于控制字段内容一定不能为空（N</w:t>
      </w:r>
      <w:r>
        <w:t>ULL</w:t>
      </w:r>
      <w:r>
        <w:rPr>
          <w:rFonts w:hint="eastAsia"/>
        </w:rPr>
        <w:t>）。</w:t>
      </w:r>
    </w:p>
    <w:p w14:paraId="5E05CB06" w14:textId="22DFF33B" w:rsidR="004B4EFA" w:rsidRDefault="0051500F" w:rsidP="004B4EFA">
      <w:pPr>
        <w:pStyle w:val="a3"/>
        <w:numPr>
          <w:ilvl w:val="1"/>
          <w:numId w:val="1"/>
        </w:numPr>
        <w:ind w:firstLineChars="0"/>
      </w:pPr>
      <w:r>
        <w:rPr>
          <w:rFonts w:hint="eastAsia"/>
        </w:rPr>
        <w:t>U</w:t>
      </w:r>
      <w:r>
        <w:t xml:space="preserve">NIQUE </w:t>
      </w:r>
      <w:r>
        <w:rPr>
          <w:rFonts w:hint="eastAsia"/>
        </w:rPr>
        <w:t>： 用于控制字段内容不能重复，一个表中可以有多个U</w:t>
      </w:r>
      <w:r>
        <w:t>NIQUE</w:t>
      </w:r>
      <w:r>
        <w:rPr>
          <w:rFonts w:hint="eastAsia"/>
        </w:rPr>
        <w:t>约束</w:t>
      </w:r>
    </w:p>
    <w:p w14:paraId="0482DAFB" w14:textId="07FE6582" w:rsidR="0051500F" w:rsidRDefault="0051500F" w:rsidP="004B4EFA">
      <w:pPr>
        <w:pStyle w:val="a3"/>
        <w:numPr>
          <w:ilvl w:val="1"/>
          <w:numId w:val="1"/>
        </w:numPr>
        <w:ind w:firstLineChars="0"/>
      </w:pPr>
      <w:r>
        <w:rPr>
          <w:rFonts w:hint="eastAsia"/>
        </w:rPr>
        <w:t>P</w:t>
      </w:r>
      <w:r>
        <w:t xml:space="preserve">RIMARY KEY : </w:t>
      </w:r>
      <w:r>
        <w:rPr>
          <w:rFonts w:hint="eastAsia"/>
        </w:rPr>
        <w:t>也是用于控制字段内容不能重复，但它在一个表中只能出现一次</w:t>
      </w:r>
    </w:p>
    <w:p w14:paraId="4588E6AC" w14:textId="6E5B7A92" w:rsidR="0051500F" w:rsidRDefault="0051500F" w:rsidP="004B4EFA">
      <w:pPr>
        <w:pStyle w:val="a3"/>
        <w:numPr>
          <w:ilvl w:val="1"/>
          <w:numId w:val="1"/>
        </w:numPr>
        <w:ind w:firstLineChars="0"/>
      </w:pPr>
      <w:r>
        <w:rPr>
          <w:rFonts w:hint="eastAsia"/>
        </w:rPr>
        <w:t>F</w:t>
      </w:r>
      <w:r>
        <w:t xml:space="preserve">OREIGN KEY : </w:t>
      </w:r>
      <w:r w:rsidRPr="0051500F">
        <w:t>用于预防破坏表之间连接的动作，也能防止非法数据插入外键列，因为它必须是它指向的那个表中的值之一。</w:t>
      </w:r>
    </w:p>
    <w:p w14:paraId="467A19EA" w14:textId="6B0276F1" w:rsidR="00EA5FB8" w:rsidRPr="00702C3C" w:rsidRDefault="00EA5FB8" w:rsidP="004B4EFA">
      <w:pPr>
        <w:pStyle w:val="a3"/>
        <w:numPr>
          <w:ilvl w:val="1"/>
          <w:numId w:val="1"/>
        </w:numPr>
        <w:ind w:firstLineChars="0"/>
        <w:rPr>
          <w:rFonts w:hint="eastAsia"/>
        </w:rPr>
      </w:pPr>
      <w:r>
        <w:rPr>
          <w:rFonts w:hint="eastAsia"/>
        </w:rPr>
        <w:t>C</w:t>
      </w:r>
      <w:r>
        <w:t xml:space="preserve">HECK </w:t>
      </w:r>
      <w:r>
        <w:rPr>
          <w:rFonts w:hint="eastAsia"/>
        </w:rPr>
        <w:t>： 用于控制字段值得范围</w:t>
      </w:r>
      <w:bookmarkStart w:id="0" w:name="_GoBack"/>
      <w:bookmarkEnd w:id="0"/>
    </w:p>
    <w:sectPr w:rsidR="00EA5FB8" w:rsidRPr="00702C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7F3CF1"/>
    <w:multiLevelType w:val="hybridMultilevel"/>
    <w:tmpl w:val="643843FE"/>
    <w:lvl w:ilvl="0" w:tplc="5E44B384">
      <w:start w:val="1"/>
      <w:numFmt w:val="decimal"/>
      <w:lvlText w:val="%1."/>
      <w:lvlJc w:val="left"/>
      <w:pPr>
        <w:ind w:left="360" w:hanging="360"/>
      </w:pPr>
      <w:rPr>
        <w:rFonts w:hint="default"/>
      </w:rPr>
    </w:lvl>
    <w:lvl w:ilvl="1" w:tplc="D376EBA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EE"/>
    <w:rsid w:val="00031C2B"/>
    <w:rsid w:val="00031F89"/>
    <w:rsid w:val="00077C09"/>
    <w:rsid w:val="000D5554"/>
    <w:rsid w:val="00103E59"/>
    <w:rsid w:val="001F3FB4"/>
    <w:rsid w:val="002509C0"/>
    <w:rsid w:val="002519AF"/>
    <w:rsid w:val="002864E0"/>
    <w:rsid w:val="003E57AE"/>
    <w:rsid w:val="004234B0"/>
    <w:rsid w:val="004628C5"/>
    <w:rsid w:val="004B4EFA"/>
    <w:rsid w:val="004D29E6"/>
    <w:rsid w:val="004F2BA7"/>
    <w:rsid w:val="0051500F"/>
    <w:rsid w:val="00567E33"/>
    <w:rsid w:val="005B7700"/>
    <w:rsid w:val="006C5081"/>
    <w:rsid w:val="006F19F9"/>
    <w:rsid w:val="00702C3C"/>
    <w:rsid w:val="00702FC9"/>
    <w:rsid w:val="00703915"/>
    <w:rsid w:val="00732B5B"/>
    <w:rsid w:val="00734FEE"/>
    <w:rsid w:val="00740588"/>
    <w:rsid w:val="0074189F"/>
    <w:rsid w:val="00762B3B"/>
    <w:rsid w:val="00777F86"/>
    <w:rsid w:val="007A01FA"/>
    <w:rsid w:val="007A57EE"/>
    <w:rsid w:val="007C0782"/>
    <w:rsid w:val="007D4987"/>
    <w:rsid w:val="007E682B"/>
    <w:rsid w:val="00844713"/>
    <w:rsid w:val="00876808"/>
    <w:rsid w:val="00892FE3"/>
    <w:rsid w:val="008E5900"/>
    <w:rsid w:val="00910DF2"/>
    <w:rsid w:val="00942A06"/>
    <w:rsid w:val="009871DF"/>
    <w:rsid w:val="009C3E8C"/>
    <w:rsid w:val="009E5DA5"/>
    <w:rsid w:val="009F49CF"/>
    <w:rsid w:val="009F73C9"/>
    <w:rsid w:val="00A05BBA"/>
    <w:rsid w:val="00A2162C"/>
    <w:rsid w:val="00A50D59"/>
    <w:rsid w:val="00A535F9"/>
    <w:rsid w:val="00A70BDD"/>
    <w:rsid w:val="00A7217F"/>
    <w:rsid w:val="00A92B07"/>
    <w:rsid w:val="00AE4984"/>
    <w:rsid w:val="00AF5CA2"/>
    <w:rsid w:val="00B07906"/>
    <w:rsid w:val="00B10CDE"/>
    <w:rsid w:val="00B330E8"/>
    <w:rsid w:val="00B3788C"/>
    <w:rsid w:val="00B65B7B"/>
    <w:rsid w:val="00BA2C73"/>
    <w:rsid w:val="00BD10BB"/>
    <w:rsid w:val="00BD752A"/>
    <w:rsid w:val="00C03926"/>
    <w:rsid w:val="00CA34F9"/>
    <w:rsid w:val="00CC681E"/>
    <w:rsid w:val="00D512A7"/>
    <w:rsid w:val="00D709CC"/>
    <w:rsid w:val="00E335DA"/>
    <w:rsid w:val="00E56D6C"/>
    <w:rsid w:val="00EA5FB8"/>
    <w:rsid w:val="00F1155D"/>
    <w:rsid w:val="00F51270"/>
    <w:rsid w:val="00F73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E3CA"/>
  <w15:chartTrackingRefBased/>
  <w15:docId w15:val="{490622FF-6386-41C8-962E-E5AD60E4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28C5"/>
    <w:pPr>
      <w:ind w:firstLineChars="200" w:firstLine="420"/>
    </w:pPr>
  </w:style>
  <w:style w:type="character" w:styleId="a4">
    <w:name w:val="Strong"/>
    <w:basedOn w:val="a0"/>
    <w:uiPriority w:val="22"/>
    <w:qFormat/>
    <w:rsid w:val="001F3F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yongliang</dc:creator>
  <cp:keywords/>
  <dc:description/>
  <cp:lastModifiedBy>yongliang</cp:lastModifiedBy>
  <cp:revision>67</cp:revision>
  <dcterms:created xsi:type="dcterms:W3CDTF">2020-02-10T06:09:00Z</dcterms:created>
  <dcterms:modified xsi:type="dcterms:W3CDTF">2020-02-18T06:36:00Z</dcterms:modified>
</cp:coreProperties>
</file>