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93.984375"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spacing w:line="335.99999999999994" w:lineRule="auto"/>
              <w:rPr>
                <w:rFonts w:ascii="Calibri" w:cs="Calibri" w:eastAsia="Calibri" w:hAnsi="Calibri"/>
                <w:b w:val="1"/>
                <w:bCs w:val="1"/>
                <w:color w:val="1f4e79"/>
              </w:rPr>
            </w:pPr>
            <w:r w:rsidDel="00000000" w:rsidR="00000000" w:rsidRPr="00000000">
              <w:rPr>
                <w:rFonts w:ascii="Inter" w:cs="Inter" w:eastAsia="Inter" w:hAnsi="Inter"/>
                <w:color w:val="334155"/>
                <w:rtl w:val="0"/>
              </w:rPr>
              <w:t xml:space="preserve">Sí, hemos logrado mantener el ritmo propuesto en la planificación inicial. Un factor clave que facilitó este cumplimiento fue mantener una comunicación fluida dentro del equipo, lo que nos permitió coordinar los desarrollos de la API y el frontend en paralelo. Hasta el momento, no hemos enfrentado obstáculos técnicos críticos que pongan en riesgo las fechas de entrega establecidas en la carta Gantt.</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spacing w:line="335.99999999999994" w:lineRule="auto"/>
              <w:rPr>
                <w:rFonts w:ascii="Calibri" w:cs="Calibri" w:eastAsia="Calibri" w:hAnsi="Calibri"/>
                <w:b w:val="1"/>
                <w:bCs w:val="1"/>
                <w:color w:val="1f4e79"/>
              </w:rPr>
            </w:pPr>
            <w:r w:rsidDel="00000000" w:rsidR="00000000" w:rsidRPr="00000000">
              <w:rPr>
                <w:rFonts w:ascii="Inter" w:cs="Inter" w:eastAsia="Inter" w:hAnsi="Inter"/>
                <w:color w:val="334155"/>
                <w:rtl w:val="0"/>
              </w:rPr>
              <w:t xml:space="preserve">Mi estrategia principal ante cualquier contratiempo es la transparencia y la resolución conjunta. Si me encuentro bloqueado con algún aspecto del modelo de datos o la API, lo discuto inmediatamente con mi compañero para evaluar alternativas. Si una tarea resulta ser más compleja de lo estimado, nuestra dinámica es reevaluar la planificación, ajustar los plazos de forma realista y enfocarnos en destrabar el problema sin perder de vista los objetivos de la fase.</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spacing w:line="335.99999999999994" w:lineRule="auto"/>
              <w:rPr>
                <w:rFonts w:ascii="Inter" w:cs="Inter" w:eastAsia="Inter" w:hAnsi="Inter"/>
                <w:color w:val="334155"/>
              </w:rPr>
            </w:pPr>
            <w:r w:rsidDel="00000000" w:rsidR="00000000" w:rsidRPr="00000000">
              <w:rPr>
                <w:rFonts w:ascii="Inter" w:cs="Inter" w:eastAsia="Inter" w:hAnsi="Inter"/>
                <w:color w:val="334155"/>
                <w:rtl w:val="0"/>
              </w:rPr>
              <w:t xml:space="preserve">Hago un balance positivo de mi desempeño; he sido riguroso con los plazos y me he enfocado en que mi parte técnica funcione bien. Destaco mi capacidad para estructurar el backend y mantener a mi compañero al tanto de los cambios en los endpoints.</w:t>
            </w:r>
          </w:p>
          <w:p w:rsidR="00000000" w:rsidDel="00000000" w:rsidP="00000000" w:rsidRDefault="00000000" w:rsidRPr="00000000" w14:paraId="00000017">
            <w:pPr>
              <w:spacing w:line="335.99999999999994" w:lineRule="auto"/>
              <w:rPr>
                <w:rFonts w:ascii="Inter" w:cs="Inter" w:eastAsia="Inter" w:hAnsi="Inter"/>
                <w:color w:val="334155"/>
              </w:rPr>
            </w:pPr>
            <w:r w:rsidDel="00000000" w:rsidR="00000000" w:rsidRPr="00000000">
              <w:rPr>
                <w:rtl w:val="0"/>
              </w:rPr>
            </w:r>
          </w:p>
          <w:p w:rsidR="00000000" w:rsidDel="00000000" w:rsidP="00000000" w:rsidRDefault="00000000" w:rsidRPr="00000000" w14:paraId="00000018">
            <w:pPr>
              <w:jc w:val="both"/>
              <w:rPr>
                <w:color w:val="1f4e79"/>
              </w:rPr>
            </w:pPr>
            <w:r w:rsidDel="00000000" w:rsidR="00000000" w:rsidRPr="00000000">
              <w:rPr>
                <w:rFonts w:ascii="Inter" w:cs="Inter" w:eastAsia="Inter" w:hAnsi="Inter"/>
                <w:color w:val="334155"/>
                <w:rtl w:val="0"/>
              </w:rPr>
              <w:t xml:space="preserve">Sin embargo, reconozco que un punto de mejora es mi proceso de revisión individual; a veces me vendría bien tomar un poco más de tiempo para validar mi propio código antes de darlo por cerrado, así como pedir feedback más temprano en el proceso de desarrollo para evitar ajustes de última hora.</w:t>
            </w:r>
            <w:r w:rsidDel="00000000" w:rsidR="00000000" w:rsidRPr="00000000">
              <w:rPr>
                <w:rtl w:val="0"/>
              </w:rPr>
              <w:t xml:space="preserve">.</w:t>
            </w:r>
            <w:r w:rsidDel="00000000" w:rsidR="00000000" w:rsidRPr="00000000">
              <w:rPr>
                <w:color w:val="1f4e79"/>
                <w:rtl w:val="0"/>
              </w:rPr>
              <w:t xml:space="preserve"> </w:t>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numPr>
                <w:ilvl w:val="0"/>
                <w:numId w:val="1"/>
              </w:numPr>
              <w:spacing w:line="335.99999999999994" w:lineRule="auto"/>
              <w:ind w:left="720" w:hanging="360"/>
              <w:rPr>
                <w:rFonts w:ascii="Arial" w:cs="Arial" w:eastAsia="Arial" w:hAnsi="Arial"/>
              </w:rPr>
            </w:pPr>
            <w:r w:rsidDel="00000000" w:rsidR="00000000" w:rsidRPr="00000000">
              <w:rPr>
                <w:rFonts w:ascii="Inter" w:cs="Inter" w:eastAsia="Inter" w:hAnsi="Inter"/>
                <w:b w:val="1"/>
                <w:bCs w:val="1"/>
                <w:color w:val="334155"/>
                <w:rtl w:val="0"/>
              </w:rPr>
              <w:t xml:space="preserve">Al docente:</w:t>
            </w:r>
            <w:r w:rsidDel="00000000" w:rsidR="00000000" w:rsidRPr="00000000">
              <w:rPr>
                <w:rFonts w:ascii="Inter" w:cs="Inter" w:eastAsia="Inter" w:hAnsi="Inter"/>
                <w:color w:val="334155"/>
                <w:rtl w:val="0"/>
              </w:rPr>
              <w:t xml:space="preserve"> Me interesaría consultarle sobre las expectativas de calidad y profundidad técnica para la evaluación final, especialmente si nos enfrentamos a un imprevisto que nos obligue a recortar alguna funcionalidad secundaria.</w:t>
            </w:r>
          </w:p>
          <w:p w:rsidR="00000000" w:rsidDel="00000000" w:rsidP="00000000" w:rsidRDefault="00000000" w:rsidRPr="00000000" w14:paraId="00000021">
            <w:pPr>
              <w:numPr>
                <w:ilvl w:val="0"/>
                <w:numId w:val="1"/>
              </w:numPr>
              <w:spacing w:line="335.99999999999994" w:lineRule="auto"/>
              <w:ind w:left="720" w:hanging="360"/>
              <w:rPr>
                <w:rFonts w:ascii="Arial" w:cs="Arial" w:eastAsia="Arial" w:hAnsi="Arial"/>
              </w:rPr>
            </w:pPr>
            <w:r w:rsidDel="00000000" w:rsidR="00000000" w:rsidRPr="00000000">
              <w:rPr>
                <w:rFonts w:ascii="Inter" w:cs="Inter" w:eastAsia="Inter" w:hAnsi="Inter"/>
                <w:b w:val="1"/>
                <w:bCs w:val="1"/>
                <w:color w:val="334155"/>
                <w:rtl w:val="0"/>
              </w:rPr>
              <w:t xml:space="preserve">A mi compañero:</w:t>
            </w:r>
            <w:r w:rsidDel="00000000" w:rsidR="00000000" w:rsidRPr="00000000">
              <w:rPr>
                <w:rFonts w:ascii="Inter" w:cs="Inter" w:eastAsia="Inter" w:hAnsi="Inter"/>
                <w:color w:val="334155"/>
                <w:rtl w:val="0"/>
              </w:rPr>
              <w:t xml:space="preserve"> Le preguntaría constantemente si la estructura de datos que estoy proveyendo desde la API cubre bien las necesidades de la interfaz, y si hay algún riesgo de integración que no estemos visualizando desde ahora.</w:t>
            </w: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spacing w:line="335.99999999999994" w:lineRule="auto"/>
              <w:rPr>
                <w:rFonts w:ascii="Inter" w:cs="Inter" w:eastAsia="Inter" w:hAnsi="Inter"/>
                <w:color w:val="334155"/>
              </w:rPr>
            </w:pPr>
            <w:r w:rsidDel="00000000" w:rsidR="00000000" w:rsidRPr="00000000">
              <w:rPr>
                <w:rFonts w:ascii="Inter" w:cs="Inter" w:eastAsia="Inter" w:hAnsi="Inter"/>
                <w:color w:val="334155"/>
                <w:rtl w:val="0"/>
              </w:rPr>
              <w:t xml:space="preserve">Por el momento no veo la urgencia de reasignar tareas, ya que la división entre backend/datos (mi responsabilidad) y frontend ha funcionado de manera equilibrada. No obstante, creo que es vital revisar periódicamente el estado de avance.</w:t>
            </w:r>
          </w:p>
          <w:p w:rsidR="00000000" w:rsidDel="00000000" w:rsidP="00000000" w:rsidRDefault="00000000" w:rsidRPr="00000000" w14:paraId="00000029">
            <w:pPr>
              <w:spacing w:line="335.99999999999994" w:lineRule="auto"/>
              <w:rPr>
                <w:rFonts w:ascii="Inter" w:cs="Inter" w:eastAsia="Inter" w:hAnsi="Inter"/>
                <w:color w:val="334155"/>
              </w:rPr>
            </w:pPr>
            <w:r w:rsidDel="00000000" w:rsidR="00000000" w:rsidRPr="00000000">
              <w:rPr>
                <w:rtl w:val="0"/>
              </w:rPr>
            </w:r>
          </w:p>
          <w:p w:rsidR="00000000" w:rsidDel="00000000" w:rsidP="00000000" w:rsidRDefault="00000000" w:rsidRPr="00000000" w14:paraId="0000002A">
            <w:pPr>
              <w:spacing w:line="335.99999999999994" w:lineRule="auto"/>
              <w:rPr/>
            </w:pPr>
            <w:r w:rsidDel="00000000" w:rsidR="00000000" w:rsidRPr="00000000">
              <w:rPr>
                <w:rFonts w:ascii="Inter" w:cs="Inter" w:eastAsia="Inter" w:hAnsi="Inter"/>
                <w:color w:val="334155"/>
                <w:rtl w:val="0"/>
              </w:rPr>
              <w:t xml:space="preserve">Si notamos que una etapa de integración está tomando más tiempo del esperado, no dudaría en proponer que trabajemos juntos en esa tarea específica. Además, a medida que cerremos módulos, será importante definir claramente quién se encargará de las pruebas finales y la documentación técnica detallada.</w:t>
            </w: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bookmarkStart w:colFirst="0" w:colLast="0" w:name="_emi2vkzby38n"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spacing w:line="335.99999999999994" w:lineRule="auto"/>
              <w:rPr>
                <w:rFonts w:ascii="Inter" w:cs="Inter" w:eastAsia="Inter" w:hAnsi="Inter"/>
                <w:color w:val="334155"/>
              </w:rPr>
            </w:pPr>
            <w:r w:rsidDel="00000000" w:rsidR="00000000" w:rsidRPr="00000000">
              <w:rPr>
                <w:rFonts w:ascii="Inter" w:cs="Inter" w:eastAsia="Inter" w:hAnsi="Inter"/>
                <w:color w:val="334155"/>
                <w:rtl w:val="0"/>
              </w:rPr>
              <w:t xml:space="preserve">El trabajo en equipo ha sido muy productivo. Lo más destacable es que logramos complementar nuestras habilidades técnicas y existe un ambiente de apoyo constante; cuando uno avanza, el proyecto avanza.</w:t>
            </w:r>
          </w:p>
          <w:p w:rsidR="00000000" w:rsidDel="00000000" w:rsidP="00000000" w:rsidRDefault="00000000" w:rsidRPr="00000000" w14:paraId="00000032">
            <w:pPr>
              <w:spacing w:line="335.99999999999994" w:lineRule="auto"/>
              <w:rPr>
                <w:rFonts w:ascii="Inter" w:cs="Inter" w:eastAsia="Inter" w:hAnsi="Inter"/>
                <w:color w:val="334155"/>
              </w:rPr>
            </w:pPr>
            <w:r w:rsidDel="00000000" w:rsidR="00000000" w:rsidRPr="00000000">
              <w:rPr>
                <w:rtl w:val="0"/>
              </w:rPr>
            </w:r>
          </w:p>
          <w:p w:rsidR="00000000" w:rsidDel="00000000" w:rsidP="00000000" w:rsidRDefault="00000000" w:rsidRPr="00000000" w14:paraId="00000033">
            <w:pPr>
              <w:spacing w:line="335.99999999999994" w:lineRule="auto"/>
              <w:rPr>
                <w:rFonts w:ascii="Inter" w:cs="Inter" w:eastAsia="Inter" w:hAnsi="Inter"/>
                <w:color w:val="334155"/>
              </w:rPr>
            </w:pPr>
            <w:r w:rsidDel="00000000" w:rsidR="00000000" w:rsidRPr="00000000">
              <w:rPr>
                <w:rFonts w:ascii="Inter" w:cs="Inter" w:eastAsia="Inter" w:hAnsi="Inter"/>
                <w:color w:val="334155"/>
                <w:rtl w:val="0"/>
              </w:rPr>
              <w:t xml:space="preserve">Como área de mejora, pienso que podríamos sistematizar un poco más nuestras reuniones de sincronización. A veces compartimos avances de forma muy informal, y establecer minutas breves o plazos fijos de revisión nos ayudaría a detectar discrepancias más rápido y asegurar que ambos estamos integrando nuestro trabajo sin cabos sueltos.</w:t>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