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5E20"/>
          <w:sz w:val="56"/>
          <w:szCs w:val="56"/>
        </w:rPr>
        <w:t xml:space="preserve">DCC Signal Decoder</w:t>
      </w:r>
    </w:p>
    <w:p>
      <w:pPr>
        <w:spacing w:after="40"/>
      </w:pPr>
      <w:r>
        <w:rPr>
          <w:rFonts w:ascii="Arial" w:cs="Arial" w:eastAsia="Arial" w:hAnsi="Arial"/>
          <w:color w:val="606060"/>
          <w:sz w:val="30"/>
          <w:szCs w:val="30"/>
        </w:rPr>
        <w:t xml:space="preserve">User Guide</w:t>
      </w:r>
    </w:p>
    <w:p>
      <w:pPr>
        <w:spacing w:after="40"/>
      </w:pPr>
      <w:r>
        <w:rPr>
          <w:rFonts w:ascii="Arial" w:cs="Arial" w:eastAsia="Arial" w:hAnsi="Arial"/>
          <w:b/>
          <w:bCs/>
          <w:color w:val="1B5E20"/>
          <w:sz w:val="22"/>
          <w:szCs w:val="22"/>
        </w:rPr>
        <w:t xml:space="preserve">Version 1.4</w:t>
      </w:r>
    </w:p>
    <w:p>
      <w:pPr>
        <w:spacing w:after="240"/>
      </w:pPr>
      <w:r>
        <w:rPr>
          <w:rFonts w:ascii="Arial" w:cs="Arial" w:eastAsia="Arial" w:hAnsi="Arial"/>
          <w:i/>
          <w:iCs/>
          <w:color w:val="606060"/>
          <w:sz w:val="20"/>
          <w:szCs w:val="20"/>
        </w:rPr>
        <w:t xml:space="preserve">Self-learning DCC colour light signal with optional route indicator</w:t>
      </w:r>
    </w:p>
    <w:p>
      <w:pPr>
        <w:pBdr>
          <w:bottom w:val="single" w:color="1B5E20" w:sz="6" w:space="1"/>
        </w:pBdr>
        <w:spacing w:after="240"/>
      </w:pPr>
      <w:r>
        <w:t xml:space="preserve"/>
      </w:r>
    </w:p>
    <w:p>
      <w:pPr>
        <w:spacing w:after="200"/>
      </w:pPr>
      <w:r>
        <w:rPr>
          <w:rFonts w:ascii="Arial" w:cs="Arial" w:eastAsia="Arial" w:hAnsi="Arial"/>
          <w:sz w:val="21"/>
          <w:szCs w:val="21"/>
        </w:rPr>
        <w:t xml:space="preserve">This signal teaches itself its own DCC address – you don't need a computer, a programmer, or any special software. Everything is done with two small switches, one button, and one small light, all on the board itself. This guide explains what they do and how to read the light.</w:t>
      </w:r>
    </w:p>
    <w:p>
      <w:pPr>
        <w:pBdr>
          <w:left w:val="single" w:color="1B5E20" w:sz="24" w:space="8"/>
        </w:pBdr>
        <w:shd w:fill="F1F8F1" w:val="clear"/>
        <w:spacing w:after="200" w:before="160"/>
        <w:ind w:left="20"/>
      </w:pPr>
      <w:r>
        <w:rPr>
          <w:rFonts w:ascii="Arial" w:cs="Arial" w:eastAsia="Arial" w:hAnsi="Arial"/>
          <w:i/>
          <w:iCs/>
          <w:sz w:val="21"/>
          <w:szCs w:val="21"/>
        </w:rPr>
        <w:t xml:space="preserve">Keep this guide somewhere handy near your layout – you're most likely to need it again the next time you add or move a signal.</w:t>
      </w:r>
    </w:p>
    <w:p>
      <w:pPr>
        <w:pStyle w:val="Heading1"/>
        <w:spacing w:after="160" w:before="320"/>
      </w:pPr>
      <w:r>
        <w:rPr>
          <w:rFonts w:ascii="Arial" w:cs="Arial" w:eastAsia="Arial" w:hAnsi="Arial"/>
          <w:b/>
          <w:bCs/>
          <w:color w:val="1B5E20"/>
          <w:sz w:val="32"/>
          <w:szCs w:val="32"/>
        </w:rPr>
        <w:t xml:space="preserve">1. What's On The Board</w:t>
      </w:r>
    </w:p>
    <w:p>
      <w:pPr>
        <w:pStyle w:val="ListParagraph"/>
        <w:numPr>
          <w:ilvl w:val="0"/>
          <w:numId w:val="1"/>
        </w:numPr>
        <w:spacing w:after="140"/>
      </w:pPr>
      <w:r>
        <w:rPr>
          <w:rFonts w:ascii="Arial" w:cs="Arial" w:eastAsia="Arial" w:hAnsi="Arial"/>
          <w:sz w:val="21"/>
          <w:szCs w:val="21"/>
        </w:rPr>
        <w:t xml:space="preserve">Two small switches ("DIP switches") – choose how your signal behaves.</w:t>
      </w:r>
    </w:p>
    <w:p>
      <w:pPr>
        <w:pStyle w:val="ListParagraph"/>
        <w:numPr>
          <w:ilvl w:val="0"/>
          <w:numId w:val="1"/>
        </w:numPr>
        <w:spacing w:after="140"/>
      </w:pPr>
      <w:r>
        <w:rPr>
          <w:rFonts w:ascii="Arial" w:cs="Arial" w:eastAsia="Arial" w:hAnsi="Arial"/>
          <w:sz w:val="21"/>
          <w:szCs w:val="21"/>
        </w:rPr>
        <w:t xml:space="preserve">One button (the "Learn" button) – teaches the signal its DCC address, adjusts its brightness, and switches a few advanced settings on or off.</w:t>
      </w:r>
    </w:p>
    <w:p>
      <w:pPr>
        <w:pStyle w:val="ListParagraph"/>
        <w:numPr>
          <w:ilvl w:val="0"/>
          <w:numId w:val="1"/>
        </w:numPr>
        <w:spacing w:after="140"/>
      </w:pPr>
      <w:r>
        <w:rPr>
          <w:rFonts w:ascii="Arial" w:cs="Arial" w:eastAsia="Arial" w:hAnsi="Arial"/>
          <w:sz w:val="21"/>
          <w:szCs w:val="21"/>
        </w:rPr>
        <w:t xml:space="preserve">One small light (the "Status LED") – tells you what the signal is currently doing.</w:t>
      </w:r>
    </w:p>
    <w:p>
      <w:pPr>
        <w:spacing w:after="200"/>
      </w:pPr>
      <w:r>
        <w:rPr>
          <w:rFonts w:ascii="Arial" w:cs="Arial" w:eastAsia="Arial" w:hAnsi="Arial"/>
          <w:sz w:val="21"/>
          <w:szCs w:val="21"/>
        </w:rPr>
        <w:t xml:space="preserve">That's it. Everything in this guide is just different combinations of those three things.</w:t>
      </w:r>
    </w:p>
    <w:p>
      <w:pPr>
        <w:pStyle w:val="Heading1"/>
        <w:spacing w:after="160" w:before="320"/>
      </w:pPr>
      <w:r>
        <w:rPr>
          <w:rFonts w:ascii="Arial" w:cs="Arial" w:eastAsia="Arial" w:hAnsi="Arial"/>
          <w:b/>
          <w:bCs/>
          <w:color w:val="1B5E20"/>
          <w:sz w:val="32"/>
          <w:szCs w:val="32"/>
        </w:rPr>
        <w:t xml:space="preserve">2. Connecting Your Signal</w:t>
      </w:r>
    </w:p>
    <w:p>
      <w:pPr>
        <w:spacing w:after="200"/>
      </w:pPr>
      <w:r>
        <w:rPr>
          <w:rFonts w:ascii="Arial" w:cs="Arial" w:eastAsia="Arial" w:hAnsi="Arial"/>
          <w:sz w:val="21"/>
          <w:szCs w:val="21"/>
        </w:rPr>
        <w:t xml:space="preserve">Your signal connects to the decoder board through a 6-way terminal block. Each terminal is labelled for the cable it expects: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Terminal</w:t>
            </w:r>
          </w:p>
        </w:tc>
        <w:tc>
          <w:tcPr>
            <w:tcW w:type="dxa" w:w="6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Red aspect cable</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Y</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Yellow aspect cable</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DY</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Double Yellow aspect cable</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G</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Green aspect cable</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RI</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Route Indicator cable</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C</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Common cable</w:t>
            </w:r>
          </w:p>
        </w:tc>
      </w:tr>
    </w:tbl>
    <w:p>
      <w:pPr>
        <w:spacing w:after="200"/>
      </w:pPr>
      <w:r>
        <w:rPr>
          <w:rFonts w:ascii="Arial" w:cs="Arial" w:eastAsia="Arial" w:hAnsi="Arial"/>
          <w:sz w:val="21"/>
          <w:szCs w:val="21"/>
        </w:rPr>
        <w:t xml:space="preserve"/>
      </w:r>
    </w:p>
    <w:p>
      <w:pPr>
        <w:pStyle w:val="ListParagraph"/>
        <w:numPr>
          <w:ilvl w:val="0"/>
          <w:numId w:val="1"/>
        </w:numPr>
        <w:spacing w:after="140"/>
      </w:pPr>
      <w:r>
        <w:rPr>
          <w:rFonts w:ascii="Arial" w:cs="Arial" w:eastAsia="Arial" w:hAnsi="Arial"/>
          <w:sz w:val="21"/>
          <w:szCs w:val="21"/>
        </w:rPr>
        <w:t xml:space="preserve">C (Common) is shared by every lamp in the signal head – connect it regardless of how many aspects your signal has.</w:t>
      </w:r>
    </w:p>
    <w:p>
      <w:pPr>
        <w:pStyle w:val="ListParagraph"/>
        <w:numPr>
          <w:ilvl w:val="0"/>
          <w:numId w:val="1"/>
        </w:numPr>
        <w:spacing w:after="140"/>
      </w:pPr>
      <w:r>
        <w:rPr>
          <w:rFonts w:ascii="Arial" w:cs="Arial" w:eastAsia="Arial" w:hAnsi="Arial"/>
          <w:sz w:val="21"/>
          <w:szCs w:val="21"/>
        </w:rPr>
        <w:t xml:space="preserve">If your signal doesn't have a particular lamp – for example, a 2 Aspect signal has no Yellow or Double Yellow – just leave that terminal empty. Nothing needs to go there.</w:t>
      </w:r>
    </w:p>
    <w:p>
      <w:pPr>
        <w:pStyle w:val="ListParagraph"/>
        <w:numPr>
          <w:ilvl w:val="0"/>
          <w:numId w:val="1"/>
        </w:numPr>
        <w:spacing w:after="140"/>
      </w:pPr>
      <w:r>
        <w:rPr>
          <w:rFonts w:ascii="Arial" w:cs="Arial" w:eastAsia="Arial" w:hAnsi="Arial"/>
          <w:sz w:val="21"/>
          <w:szCs w:val="21"/>
        </w:rPr>
        <w:t xml:space="preserve">RI only needs connecting if your signal actually has a route indicator lamp fitted, and you're planning to enable it with Switch 2 (see Step 1, next).</w:t>
      </w:r>
    </w:p>
    <w:p>
      <w:pPr>
        <w:pBdr>
          <w:left w:val="single" w:color="1B5E20" w:sz="24" w:space="8"/>
        </w:pBdr>
        <w:shd w:fill="F1F8F1" w:val="clear"/>
        <w:spacing w:after="200" w:before="160"/>
        <w:ind w:left="20"/>
      </w:pPr>
      <w:r>
        <w:rPr>
          <w:rFonts w:ascii="Arial" w:cs="Arial" w:eastAsia="Arial" w:hAnsi="Arial"/>
          <w:i/>
          <w:iCs/>
          <w:sz w:val="21"/>
          <w:szCs w:val="21"/>
        </w:rPr>
        <w:t xml:space="preserve">Double-check every cable is in the terminal it's labelled for before powering on – much easier to fix now than once the signal's mounted on the layout.</w:t>
      </w:r>
    </w:p>
    <w:p>
      <w:pPr>
        <w:pStyle w:val="Heading1"/>
        <w:spacing w:after="160" w:before="320"/>
      </w:pPr>
      <w:r>
        <w:rPr>
          <w:rFonts w:ascii="Arial" w:cs="Arial" w:eastAsia="Arial" w:hAnsi="Arial"/>
          <w:b/>
          <w:bCs/>
          <w:color w:val="1B5E20"/>
          <w:sz w:val="32"/>
          <w:szCs w:val="32"/>
        </w:rPr>
        <w:t xml:space="preserve">3. Board Connections</w:t>
      </w:r>
    </w:p>
    <w:p>
      <w:pPr>
        <w:spacing w:after="200"/>
      </w:pPr>
      <w:r>
        <w:rPr>
          <w:rFonts w:ascii="Arial" w:cs="Arial" w:eastAsia="Arial" w:hAnsi="Arial"/>
          <w:sz w:val="21"/>
          <w:szCs w:val="21"/>
        </w:rPr>
        <w:t xml:space="preserve">Before the signal will work, the board also needs a power supply and a DCC track connection, each on their own separate 2-way terminal block:</w:t>
      </w:r>
    </w:p>
    <w:p>
      <w:pPr>
        <w:pStyle w:val="Heading2"/>
        <w:spacing w:after="120" w:before="260"/>
      </w:pPr>
      <w:r>
        <w:rPr>
          <w:rFonts w:ascii="Arial" w:cs="Arial" w:eastAsia="Arial" w:hAnsi="Arial"/>
          <w:b/>
          <w:bCs/>
          <w:color w:val="1B5E20"/>
          <w:sz w:val="25"/>
          <w:szCs w:val="25"/>
        </w:rPr>
        <w:t xml:space="preserve">Power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Terminal</w:t>
            </w:r>
          </w:p>
        </w:tc>
        <w:tc>
          <w:tcPr>
            <w:tcW w:type="dxa" w:w="6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VIN</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Positive from your power supply (7.5V to 12V DC)</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GND</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Negative / ground from your power supply</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Use a dedicated 7.5–12V DC supply – do not connect this directly to DCC track voltage.</w:t>
      </w:r>
    </w:p>
    <w:p>
      <w:pPr>
        <w:pStyle w:val="Heading2"/>
        <w:spacing w:after="120" w:before="260"/>
      </w:pPr>
      <w:r>
        <w:rPr>
          <w:rFonts w:ascii="Arial" w:cs="Arial" w:eastAsia="Arial" w:hAnsi="Arial"/>
          <w:b/>
          <w:bCs/>
          <w:color w:val="1B5E20"/>
          <w:sz w:val="25"/>
          <w:szCs w:val="25"/>
        </w:rPr>
        <w:t xml:space="preserve">DCC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Terminal</w:t>
            </w:r>
          </w:p>
        </w:tc>
        <w:tc>
          <w:tcPr>
            <w:tcW w:type="dxa" w:w="6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DCC TRACK</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One wire from your DCC track bus</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DCC TRACK</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The other wire from your DCC track bus</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Connect these directly across your DCC track bus, the same two wires you would tap for any other DCC accessory decoder. Polarity does not matter – DCC is an AC-style signal and the decoder doesn't mind which way round the two wires go.</w:t>
      </w:r>
    </w:p>
    <w:p>
      <w:pPr>
        <w:pStyle w:val="Heading2"/>
        <w:spacing w:after="120" w:before="260"/>
      </w:pPr>
      <w:r>
        <w:rPr>
          <w:rFonts w:ascii="Arial" w:cs="Arial" w:eastAsia="Arial" w:hAnsi="Arial"/>
          <w:b/>
          <w:bCs/>
          <w:color w:val="1B5E20"/>
          <w:sz w:val="25"/>
          <w:szCs w:val="25"/>
        </w:rPr>
        <w:t xml:space="preserve">Aspect Link (Optional)</w:t>
      </w:r>
    </w:p>
    <w:p>
      <w:pPr>
        <w:spacing w:after="200"/>
      </w:pPr>
      <w:r>
        <w:rPr>
          <w:rFonts w:ascii="Arial" w:cs="Arial" w:eastAsia="Arial" w:hAnsi="Arial"/>
          <w:sz w:val="21"/>
          <w:szCs w:val="21"/>
        </w:rPr>
        <w:t xml:space="preserve">If you're using Track Occupancy &amp; Automatic Block Signalling (Section 9), a third 2-way terminal block connects this board to the next signal along the line, so the two boards can share aspect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Terminal</w:t>
            </w:r>
          </w:p>
        </w:tc>
        <w:tc>
          <w:tcPr>
            <w:tcW w:type="dxa" w:w="69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Connects To</w:t>
            </w:r>
          </w:p>
        </w:tc>
      </w:tr>
      <w:tr>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LINK IN</w:t>
            </w:r>
          </w:p>
        </w:tc>
        <w:tc>
          <w:tcPr>
            <w:tcW w:type="dxa" w:w="6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LINK OUT on the signal board for the block ahead</w:t>
            </w:r>
          </w:p>
        </w:tc>
      </w:tr>
      <w:tr>
        <w:tc>
          <w:tcPr>
            <w:tcW w:type="dxa" w:w="24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LINK OUT</w:t>
            </w:r>
          </w:p>
        </w:tc>
        <w:tc>
          <w:tcPr>
            <w:tcW w:type="dxa" w:w="69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LINK IN on the signal board for the block behind</w:t>
            </w:r>
          </w:p>
        </w:tc>
      </w:tr>
    </w:tbl>
    <w:p>
      <w:pPr>
        <w:spacing w:after="200"/>
      </w:pPr>
      <w:r>
        <w:rPr>
          <w:rFonts w:ascii="Arial" w:cs="Arial" w:eastAsia="Arial" w:hAnsi="Arial"/>
          <w:sz w:val="21"/>
          <w:szCs w:val="21"/>
        </w:rPr>
        <w:t xml:space="preserve"/>
      </w:r>
    </w:p>
    <w:p>
      <w:pPr>
        <w:pBdr>
          <w:left w:val="single" w:color="1B5E20" w:sz="24" w:space="8"/>
        </w:pBdr>
        <w:shd w:fill="F1F8F1" w:val="clear"/>
        <w:spacing w:after="200" w:before="160"/>
        <w:ind w:left="20"/>
      </w:pPr>
      <w:r>
        <w:rPr>
          <w:rFonts w:ascii="Arial" w:cs="Arial" w:eastAsia="Arial" w:hAnsi="Arial"/>
          <w:i/>
          <w:iCs/>
          <w:sz w:val="21"/>
          <w:szCs w:val="21"/>
        </w:rPr>
        <w:t xml:space="preserve">Only connect this if you're using Track Occupancy &amp; Automatic Block Signalling – see Section 9. If you're not using that feature, leave both terminals empty.</w:t>
      </w:r>
    </w:p>
    <w:p>
      <w:pPr>
        <w:spacing w:after="200"/>
      </w:pPr>
      <w:r>
        <w:rPr>
          <w:rFonts w:ascii="Arial" w:cs="Arial" w:eastAsia="Arial" w:hAnsi="Arial"/>
          <w:sz w:val="21"/>
          <w:szCs w:val="21"/>
        </w:rPr>
        <w:t xml:space="preserve">No separate ground wire is needed for this link – every board already shares a common ground through the layout's DC power supply.</w:t>
      </w:r>
    </w:p>
    <w:p>
      <w:pPr>
        <w:pStyle w:val="Heading1"/>
        <w:spacing w:after="160" w:before="320"/>
      </w:pPr>
      <w:r>
        <w:rPr>
          <w:rFonts w:ascii="Arial" w:cs="Arial" w:eastAsia="Arial" w:hAnsi="Arial"/>
          <w:b/>
          <w:bCs/>
          <w:color w:val="1B5E20"/>
          <w:sz w:val="32"/>
          <w:szCs w:val="32"/>
        </w:rPr>
        <w:t xml:space="preserve">4. Step 1 – Choose Your Settings</w:t>
      </w:r>
    </w:p>
    <w:p>
      <w:pPr>
        <w:spacing w:after="200"/>
      </w:pPr>
      <w:r>
        <w:rPr>
          <w:rFonts w:ascii="Arial" w:cs="Arial" w:eastAsia="Arial" w:hAnsi="Arial"/>
          <w:sz w:val="21"/>
          <w:szCs w:val="21"/>
        </w:rPr>
        <w:t xml:space="preserve">Before teaching your signal its address, set the two switches the way you want this signal to behave. They are only read at the moment you start teaching the address in Step 2, so always set them first.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760"/>
      </w:tblGrid>
      <w:tr>
        <w:trPr>
          <w:tblHeader/>
        </w:trPr>
        <w:tc>
          <w:tcPr>
            <w:tcW w:type="dxa" w:w="16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Switch</w:t>
            </w:r>
          </w:p>
        </w:tc>
        <w:tc>
          <w:tcPr>
            <w:tcW w:type="dxa" w:w="16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Position</w:t>
            </w:r>
          </w:p>
        </w:tc>
        <w:tc>
          <w:tcPr>
            <w:tcW w:type="dxa" w:w="57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w:t>
            </w:r>
          </w:p>
        </w:tc>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Off</w:t>
            </w:r>
          </w:p>
        </w:tc>
        <w:tc>
          <w:tcPr>
            <w:tcW w:type="dxa" w:w="5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 Aspect signal (Red / Green)</w:t>
            </w:r>
          </w:p>
        </w:tc>
      </w:tr>
      <w:tr>
        <w:tc>
          <w:tcPr>
            <w:tcW w:type="dxa" w:w="1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1</w:t>
            </w:r>
          </w:p>
        </w:tc>
        <w:tc>
          <w:tcPr>
            <w:tcW w:type="dxa" w:w="1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On</w:t>
            </w:r>
          </w:p>
        </w:tc>
        <w:tc>
          <w:tcPr>
            <w:tcW w:type="dxa" w:w="57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3 or 4 Aspect signal (Red / Yellow / Double Yellow / Green)</w:t>
            </w:r>
          </w:p>
        </w:tc>
      </w:tr>
      <w:tr>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w:t>
            </w:r>
          </w:p>
        </w:tc>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Off</w:t>
            </w:r>
          </w:p>
        </w:tc>
        <w:tc>
          <w:tcPr>
            <w:tcW w:type="dxa" w:w="5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 route indicator</w:t>
            </w:r>
          </w:p>
        </w:tc>
      </w:tr>
      <w:tr>
        <w:tc>
          <w:tcPr>
            <w:tcW w:type="dxa" w:w="1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2</w:t>
            </w:r>
          </w:p>
        </w:tc>
        <w:tc>
          <w:tcPr>
            <w:tcW w:type="dxa" w:w="1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On</w:t>
            </w:r>
          </w:p>
        </w:tc>
        <w:tc>
          <w:tcPr>
            <w:tcW w:type="dxa" w:w="57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Route indicator fitted</w:t>
            </w:r>
          </w:p>
        </w:tc>
      </w:tr>
    </w:tbl>
    <w:p>
      <w:pPr>
        <w:spacing w:after="200"/>
      </w:pPr>
      <w:r>
        <w:rPr>
          <w:rFonts w:ascii="Arial" w:cs="Arial" w:eastAsia="Arial" w:hAnsi="Arial"/>
          <w:sz w:val="21"/>
          <w:szCs w:val="21"/>
        </w:rPr>
        <w:t xml:space="preserve"/>
      </w:r>
    </w:p>
    <w:p>
      <w:pPr>
        <w:pBdr>
          <w:left w:val="single" w:color="1B5E20" w:sz="24" w:space="8"/>
        </w:pBdr>
        <w:shd w:fill="F1F8F1" w:val="clear"/>
        <w:spacing w:after="200" w:before="160"/>
        <w:ind w:left="20"/>
      </w:pPr>
      <w:r>
        <w:rPr>
          <w:rFonts w:ascii="Arial" w:cs="Arial" w:eastAsia="Arial" w:hAnsi="Arial"/>
          <w:i/>
          <w:iCs/>
          <w:sz w:val="21"/>
          <w:szCs w:val="21"/>
        </w:rPr>
        <w:t xml:space="preserve">Whether the signal remembers its last aspect after a power cut is no longer a switch – see Section 10, Aspect Memory.</w:t>
      </w:r>
    </w:p>
    <w:p>
      <w:pPr>
        <w:pStyle w:val="Heading1"/>
        <w:spacing w:after="160" w:before="320"/>
      </w:pPr>
      <w:r>
        <w:rPr>
          <w:rFonts w:ascii="Arial" w:cs="Arial" w:eastAsia="Arial" w:hAnsi="Arial"/>
          <w:b/>
          <w:bCs/>
          <w:color w:val="1B5E20"/>
          <w:sz w:val="32"/>
          <w:szCs w:val="32"/>
        </w:rPr>
        <w:t xml:space="preserve">5. Step 2 – Teach Your Signal Its Address</w:t>
      </w:r>
    </w:p>
    <w:p>
      <w:pPr>
        <w:pStyle w:val="ListParagraph"/>
        <w:numPr>
          <w:ilvl w:val="0"/>
          <w:numId w:val="1"/>
        </w:numPr>
        <w:spacing w:after="140"/>
      </w:pPr>
      <w:r>
        <w:rPr>
          <w:rFonts w:ascii="Arial" w:cs="Arial" w:eastAsia="Arial" w:hAnsi="Arial"/>
          <w:sz w:val="21"/>
          <w:szCs w:val="21"/>
        </w:rPr>
        <w:t xml:space="preserve">Set the two switches as you want them (see Step 1).</w:t>
      </w:r>
    </w:p>
    <w:p>
      <w:pPr>
        <w:pStyle w:val="ListParagraph"/>
        <w:numPr>
          <w:ilvl w:val="0"/>
          <w:numId w:val="1"/>
        </w:numPr>
        <w:spacing w:after="140"/>
      </w:pPr>
      <w:r>
        <w:rPr>
          <w:rFonts w:ascii="Arial" w:cs="Arial" w:eastAsia="Arial" w:hAnsi="Arial"/>
          <w:sz w:val="21"/>
          <w:szCs w:val="21"/>
        </w:rPr>
        <w:t xml:space="preserve">Press and hold the button for about 2 seconds, then let go. The light starts a slow, steady flash – your signal is now waiting.</w:t>
      </w:r>
    </w:p>
    <w:p>
      <w:pPr>
        <w:pStyle w:val="ListParagraph"/>
        <w:numPr>
          <w:ilvl w:val="0"/>
          <w:numId w:val="1"/>
        </w:numPr>
        <w:spacing w:after="140"/>
      </w:pPr>
      <w:r>
        <w:rPr>
          <w:rFonts w:ascii="Arial" w:cs="Arial" w:eastAsia="Arial" w:hAnsi="Arial"/>
          <w:sz w:val="21"/>
          <w:szCs w:val="21"/>
        </w:rPr>
        <w:t xml:space="preserve">From your DCC controller, operate (throw or close) any one accessory address you want this signal to use.</w:t>
      </w:r>
    </w:p>
    <w:p>
      <w:pPr>
        <w:pStyle w:val="ListParagraph"/>
        <w:numPr>
          <w:ilvl w:val="0"/>
          <w:numId w:val="1"/>
        </w:numPr>
        <w:spacing w:after="140"/>
      </w:pPr>
      <w:r>
        <w:rPr>
          <w:rFonts w:ascii="Arial" w:cs="Arial" w:eastAsia="Arial" w:hAnsi="Arial"/>
          <w:sz w:val="21"/>
          <w:szCs w:val="21"/>
        </w:rPr>
        <w:t xml:space="preserve">The light flashes quickly a few times while it saves, then flashes three times to confirm success. The signal then returns to normal running.</w:t>
      </w:r>
    </w:p>
    <w:p>
      <w:pPr>
        <w:spacing w:after="200"/>
      </w:pPr>
      <w:r>
        <w:rPr>
          <w:rFonts w:ascii="Arial" w:cs="Arial" w:eastAsia="Arial" w:hAnsi="Arial"/>
          <w:sz w:val="21"/>
          <w:szCs w:val="21"/>
        </w:rPr>
        <w:t xml:space="preserve">Depending on what you chose in Step 1, your signal automatically claims one, two or three addresses in a row, starting from the one you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Your Settings</w:t>
            </w:r>
          </w:p>
        </w:tc>
        <w:tc>
          <w:tcPr>
            <w:tcW w:type="dxa" w:w="67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Addresses Your Signal Now Uses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 Aspect, no route</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One address – controls Red/Green</w:t>
            </w:r>
          </w:p>
        </w:tc>
      </w:tr>
      <w:tr>
        <w:tc>
          <w:tcPr>
            <w:tcW w:type="dxa" w:w="2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2 Aspect, with route</w:t>
            </w:r>
          </w:p>
        </w:tc>
        <w:tc>
          <w:tcPr>
            <w:tcW w:type="dxa" w:w="67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Two addresses – first for Red/Green, second for the route indicator</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3/4 Aspect, no route</w:t>
            </w:r>
          </w:p>
        </w:tc>
        <w:tc>
          <w:tcPr>
            <w:tcW w:type="dxa" w:w="6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Two addresses – together control Red, Yellow, Double Yellow and Green</w:t>
            </w:r>
          </w:p>
        </w:tc>
      </w:tr>
      <w:tr>
        <w:tc>
          <w:tcPr>
            <w:tcW w:type="dxa" w:w="2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3/4 Aspect, with route</w:t>
            </w:r>
          </w:p>
        </w:tc>
        <w:tc>
          <w:tcPr>
            <w:tcW w:type="dxa" w:w="67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Three addresses – the first two as above, the third for the route indicator</w:t>
            </w:r>
          </w:p>
        </w:tc>
      </w:tr>
    </w:tbl>
    <w:p>
      <w:pPr>
        <w:spacing w:after="200"/>
      </w:pPr>
      <w:r>
        <w:rPr>
          <w:rFonts w:ascii="Arial" w:cs="Arial" w:eastAsia="Arial" w:hAnsi="Arial"/>
          <w:sz w:val="21"/>
          <w:szCs w:val="21"/>
        </w:rPr>
        <w:t xml:space="preserve"/>
      </w:r>
    </w:p>
    <w:p>
      <w:pPr>
        <w:pBdr>
          <w:left w:val="single" w:color="1B5E20" w:sz="24" w:space="8"/>
        </w:pBdr>
        <w:shd w:fill="F1F8F1" w:val="clear"/>
        <w:spacing w:after="200" w:before="160"/>
        <w:ind w:left="20"/>
      </w:pPr>
      <w:r>
        <w:rPr>
          <w:rFonts w:ascii="Arial" w:cs="Arial" w:eastAsia="Arial" w:hAnsi="Arial"/>
          <w:i/>
          <w:iCs/>
          <w:sz w:val="21"/>
          <w:szCs w:val="21"/>
        </w:rPr>
        <w:t xml:space="preserve">Example: if your signal is 3/4 Aspect with a route indicator, and you send address 10 in Step 2, it will use addresses 10, 11 and 12 – you don't need to set the other two yourself.</w:t>
      </w:r>
    </w:p>
    <w:p>
      <w:pPr>
        <w:pStyle w:val="Heading1"/>
        <w:spacing w:after="160" w:before="320"/>
      </w:pPr>
      <w:r>
        <w:rPr>
          <w:rFonts w:ascii="Arial" w:cs="Arial" w:eastAsia="Arial" w:hAnsi="Arial"/>
          <w:b/>
          <w:bCs/>
          <w:color w:val="1B5E20"/>
          <w:sz w:val="32"/>
          <w:szCs w:val="32"/>
        </w:rPr>
        <w:t xml:space="preserve">6. Changing Your Mind Mid-Teach</w:t>
      </w:r>
    </w:p>
    <w:p>
      <w:pPr>
        <w:pStyle w:val="ListParagraph"/>
        <w:numPr>
          <w:ilvl w:val="0"/>
          <w:numId w:val="1"/>
        </w:numPr>
        <w:spacing w:after="140"/>
      </w:pPr>
      <w:r>
        <w:rPr>
          <w:rFonts w:ascii="Arial" w:cs="Arial" w:eastAsia="Arial" w:hAnsi="Arial"/>
          <w:sz w:val="21"/>
          <w:szCs w:val="21"/>
        </w:rPr>
        <w:t xml:space="preserve">To back out without teaching a new address: hold the button for 2 seconds again before sending anything from your controller.</w:t>
      </w:r>
    </w:p>
    <w:p>
      <w:pPr>
        <w:pStyle w:val="ListParagraph"/>
        <w:numPr>
          <w:ilvl w:val="0"/>
          <w:numId w:val="1"/>
        </w:numPr>
        <w:spacing w:after="140"/>
      </w:pPr>
      <w:r>
        <w:rPr>
          <w:rFonts w:ascii="Arial" w:cs="Arial" w:eastAsia="Arial" w:hAnsi="Arial"/>
          <w:sz w:val="21"/>
          <w:szCs w:val="21"/>
        </w:rPr>
        <w:t xml:space="preserve">If you start teaching and then get distracted: after 60 seconds with nothing sent, the signal gives up on its own and quietly returns to normal – nothing is changed.</w:t>
      </w:r>
    </w:p>
    <w:p>
      <w:pPr>
        <w:pStyle w:val="Heading1"/>
        <w:spacing w:after="160" w:before="320"/>
      </w:pPr>
      <w:r>
        <w:rPr>
          <w:rFonts w:ascii="Arial" w:cs="Arial" w:eastAsia="Arial" w:hAnsi="Arial"/>
          <w:b/>
          <w:bCs/>
          <w:color w:val="1B5E20"/>
          <w:sz w:val="32"/>
          <w:szCs w:val="32"/>
        </w:rPr>
        <w:t xml:space="preserve">7. Starting Completely Over</w:t>
      </w:r>
    </w:p>
    <w:p>
      <w:pPr>
        <w:spacing w:after="200"/>
      </w:pPr>
      <w:r>
        <w:rPr>
          <w:rFonts w:ascii="Arial" w:cs="Arial" w:eastAsia="Arial" w:hAnsi="Arial"/>
          <w:sz w:val="21"/>
          <w:szCs w:val="21"/>
        </w:rPr>
        <w:t xml:space="preserve">If you ever want to wipe this signal back to blank – for example, you're moving it to a different location on the layout – hold the button down for a full 10 seconds. That's noticeably longer than the 2 seconds used for teaching.</w:t>
      </w:r>
    </w:p>
    <w:p>
      <w:pPr>
        <w:spacing w:after="200"/>
      </w:pPr>
      <w:r>
        <w:rPr>
          <w:rFonts w:ascii="Arial" w:cs="Arial" w:eastAsia="Arial" w:hAnsi="Arial"/>
          <w:sz w:val="21"/>
          <w:szCs w:val="21"/>
        </w:rPr>
        <w:t xml:space="preserve">The light will flash rapidly to confirm. The signal will then need to be taught a new address again from Step 2 before it responds to anything.</w:t>
      </w:r>
    </w:p>
    <w:p>
      <w:pPr>
        <w:pBdr>
          <w:left w:val="single" w:color="1B5E20" w:sz="24" w:space="8"/>
        </w:pBdr>
        <w:shd w:fill="F1F8F1" w:val="clear"/>
        <w:spacing w:after="200" w:before="160"/>
        <w:ind w:left="20"/>
      </w:pPr>
      <w:r>
        <w:rPr>
          <w:rFonts w:ascii="Arial" w:cs="Arial" w:eastAsia="Arial" w:hAnsi="Arial"/>
          <w:i/>
          <w:iCs/>
          <w:sz w:val="21"/>
          <w:szCs w:val="21"/>
        </w:rPr>
        <w:t xml:space="preserve">This also restores Aspect Memory, Aspect Link and End Of Line (Sections 9–10) to their factory default settings, in case you had changed any of them.</w:t>
      </w:r>
    </w:p>
    <w:p>
      <w:pPr>
        <w:pStyle w:val="Heading1"/>
        <w:spacing w:after="160" w:before="320"/>
      </w:pPr>
      <w:r>
        <w:rPr>
          <w:rFonts w:ascii="Arial" w:cs="Arial" w:eastAsia="Arial" w:hAnsi="Arial"/>
          <w:b/>
          <w:bCs/>
          <w:color w:val="1B5E20"/>
          <w:sz w:val="32"/>
          <w:szCs w:val="32"/>
        </w:rPr>
        <w:t xml:space="preserve">8. Adjusting Brightness</w:t>
      </w:r>
    </w:p>
    <w:p>
      <w:pPr>
        <w:spacing w:after="200"/>
      </w:pPr>
      <w:r>
        <w:rPr>
          <w:rFonts w:ascii="Arial" w:cs="Arial" w:eastAsia="Arial" w:hAnsi="Arial"/>
          <w:sz w:val="21"/>
          <w:szCs w:val="21"/>
        </w:rPr>
        <w:t xml:space="preserve">Every lamp on your signal can be dimmed together, as one matched set, without any tools or computer – useful if it looks too bright on your layout, or if one colour looks stronger than the others and you want to bring the whole signal down to match it.</w:t>
      </w:r>
    </w:p>
    <w:p>
      <w:pPr>
        <w:pStyle w:val="ListParagraph"/>
        <w:numPr>
          <w:ilvl w:val="0"/>
          <w:numId w:val="1"/>
        </w:numPr>
        <w:spacing w:after="140"/>
      </w:pPr>
      <w:r>
        <w:rPr>
          <w:rFonts w:ascii="Arial" w:cs="Arial" w:eastAsia="Arial" w:hAnsi="Arial"/>
          <w:sz w:val="21"/>
          <w:szCs w:val="21"/>
        </w:rPr>
        <w:t xml:space="preserve">Press and hold the button for about 2 seconds, then let go – the light starts the same slow flash as Step 2.</w:t>
      </w:r>
    </w:p>
    <w:p>
      <w:pPr>
        <w:pStyle w:val="ListParagraph"/>
        <w:numPr>
          <w:ilvl w:val="0"/>
          <w:numId w:val="1"/>
        </w:numPr>
        <w:spacing w:after="140"/>
      </w:pPr>
      <w:r>
        <w:rPr>
          <w:rFonts w:ascii="Arial" w:cs="Arial" w:eastAsia="Arial" w:hAnsi="Arial"/>
          <w:sz w:val="21"/>
          <w:szCs w:val="21"/>
        </w:rPr>
        <w:t xml:space="preserve">Instead of a normal address, send accessory address 999 (either throw or close) from your controller. All the lamps on the signal will light up together, so you can compare them directly.</w:t>
      </w:r>
    </w:p>
    <w:p>
      <w:pPr>
        <w:pStyle w:val="ListParagraph"/>
        <w:numPr>
          <w:ilvl w:val="0"/>
          <w:numId w:val="1"/>
        </w:numPr>
        <w:spacing w:after="140"/>
      </w:pPr>
      <w:r>
        <w:rPr>
          <w:rFonts w:ascii="Arial" w:cs="Arial" w:eastAsia="Arial" w:hAnsi="Arial"/>
          <w:sz w:val="21"/>
          <w:szCs w:val="21"/>
        </w:rPr>
        <w:t xml:space="preserve">Send any address from 1 to 100 – that's the new brightness, as a percentage. All the lamps update immediately, still lit together, so you can see the effect right away.</w:t>
      </w:r>
    </w:p>
    <w:p>
      <w:pPr>
        <w:pStyle w:val="ListParagraph"/>
        <w:numPr>
          <w:ilvl w:val="0"/>
          <w:numId w:val="1"/>
        </w:numPr>
        <w:spacing w:after="140"/>
      </w:pPr>
      <w:r>
        <w:rPr>
          <w:rFonts w:ascii="Arial" w:cs="Arial" w:eastAsia="Arial" w:hAnsi="Arial"/>
          <w:sz w:val="21"/>
          <w:szCs w:val="21"/>
        </w:rPr>
        <w:t xml:space="preserve">Not happy with it? Just send another number. There's no limit to how many times you can try – keep sending values until it looks right.</w:t>
      </w:r>
    </w:p>
    <w:p>
      <w:pPr>
        <w:pStyle w:val="ListParagraph"/>
        <w:numPr>
          <w:ilvl w:val="0"/>
          <w:numId w:val="1"/>
        </w:numPr>
        <w:spacing w:after="140"/>
      </w:pPr>
      <w:r>
        <w:rPr>
          <w:rFonts w:ascii="Arial" w:cs="Arial" w:eastAsia="Arial" w:hAnsi="Arial"/>
          <w:sz w:val="21"/>
          <w:szCs w:val="21"/>
        </w:rPr>
        <w:t xml:space="preserve">Press and hold the button for 2 seconds again to finish. The signal returns to showing one aspect at a time, normally, at the new brightness.</w:t>
      </w:r>
    </w:p>
    <w:p>
      <w:pPr>
        <w:pBdr>
          <w:left w:val="single" w:color="1B5E20" w:sz="24" w:space="8"/>
        </w:pBdr>
        <w:shd w:fill="F1F8F1" w:val="clear"/>
        <w:spacing w:after="200" w:before="160"/>
        <w:ind w:left="20"/>
      </w:pPr>
      <w:r>
        <w:rPr>
          <w:rFonts w:ascii="Arial" w:cs="Arial" w:eastAsia="Arial" w:hAnsi="Arial"/>
          <w:i/>
          <w:iCs/>
          <w:sz w:val="21"/>
          <w:szCs w:val="21"/>
        </w:rPr>
        <w:t xml:space="preserve">If you walk away mid-adjustment, the signal gives up after 5 minutes on its own and returns to normal – nothing is lost, it simply keeps whatever brightness you last sent.</w:t>
      </w:r>
    </w:p>
    <w:p>
      <w:pPr>
        <w:spacing w:after="200"/>
      </w:pPr>
      <w:r>
        <w:rPr>
          <w:rFonts w:ascii="Arial" w:cs="Arial" w:eastAsia="Arial" w:hAnsi="Arial"/>
          <w:sz w:val="21"/>
          <w:szCs w:val="21"/>
        </w:rPr>
        <w:t xml:space="preserve">This only changes the overall brightness, as one dial for the whole signal – it cannot make one lamp brighter relative to the others. If the colours still look mismatched after adjusting this, that's a hardware balance issue rather than something this step can fix.</w:t>
      </w:r>
    </w:p>
    <w:p>
      <w:pPr>
        <w:pStyle w:val="Heading1"/>
        <w:spacing w:after="160" w:before="320"/>
      </w:pPr>
      <w:r>
        <w:rPr>
          <w:rFonts w:ascii="Arial" w:cs="Arial" w:eastAsia="Arial" w:hAnsi="Arial"/>
          <w:b/>
          <w:bCs/>
          <w:color w:val="1B5E20"/>
          <w:sz w:val="32"/>
          <w:szCs w:val="32"/>
        </w:rPr>
        <w:t xml:space="preserve">9. Track Occupancy &amp; Automatic Block Signalling</w:t>
      </w:r>
    </w:p>
    <w:p>
      <w:pPr>
        <w:spacing w:after="200"/>
      </w:pPr>
      <w:r>
        <w:rPr>
          <w:rFonts w:ascii="Arial" w:cs="Arial" w:eastAsia="Arial" w:hAnsi="Arial"/>
          <w:sz w:val="21"/>
          <w:szCs w:val="21"/>
        </w:rPr>
        <w:t xml:space="preserve">If your signal has a track occupancy detector fitted and is connected to the next signal along the line (see Section 3, Aspect Link), it can show a warning aspect automatically for a train in the block ahead, so a whole chain of signals shows the correct aspect for each other without needing every one worked out and sent individually. This is entirely optional and off by default.</w:t>
      </w:r>
    </w:p>
    <w:p>
      <w:pPr>
        <w:pStyle w:val="ListParagraph"/>
        <w:numPr>
          <w:ilvl w:val="0"/>
          <w:numId w:val="1"/>
        </w:numPr>
        <w:spacing w:after="140"/>
      </w:pPr>
      <w:r>
        <w:rPr>
          <w:rFonts w:ascii="Arial" w:cs="Arial" w:eastAsia="Arial" w:hAnsi="Arial"/>
          <w:sz w:val="21"/>
          <w:szCs w:val="21"/>
        </w:rPr>
        <w:t xml:space="preserve">Enable or disable Aspect Link: hold the button for 2 seconds to enter Learn Mode, then send address 888 (either direction) instead of a normal address. This exits Learn Mode immediately, the same way a completed Learn does.</w:t>
      </w:r>
    </w:p>
    <w:p>
      <w:pPr>
        <w:pStyle w:val="ListParagraph"/>
        <w:numPr>
          <w:ilvl w:val="0"/>
          <w:numId w:val="1"/>
        </w:numPr>
        <w:spacing w:after="140"/>
      </w:pPr>
      <w:r>
        <w:rPr>
          <w:rFonts w:ascii="Arial" w:cs="Arial" w:eastAsia="Arial" w:hAnsi="Arial"/>
          <w:sz w:val="21"/>
          <w:szCs w:val="21"/>
        </w:rPr>
        <w:t xml:space="preserve">When enabled, the moment a train is detected in this signal's own block, it shows Red. Your DCC controller can still change what the signal shows at any time, even while a train is present – for example if you need to move a train past a signal manually, such as after a failure or during shunting.</w:t>
      </w:r>
    </w:p>
    <w:p>
      <w:pPr>
        <w:pStyle w:val="ListParagraph"/>
        <w:numPr>
          <w:ilvl w:val="0"/>
          <w:numId w:val="1"/>
        </w:numPr>
        <w:spacing w:after="140"/>
      </w:pPr>
      <w:r>
        <w:rPr>
          <w:rFonts w:ascii="Arial" w:cs="Arial" w:eastAsia="Arial" w:hAnsi="Arial"/>
          <w:sz w:val="21"/>
          <w:szCs w:val="21"/>
        </w:rPr>
        <w:t xml:space="preserve">Once the train has cleared this block, the signal automatically works out its own aspect again from what the next signal along is showing – Yellow, Double Yellow or Green as appropriate – discarding anything you'd set manually while the train was there.</w:t>
      </w:r>
    </w:p>
    <w:p>
      <w:pPr>
        <w:pStyle w:val="ListParagraph"/>
        <w:numPr>
          <w:ilvl w:val="0"/>
          <w:numId w:val="1"/>
        </w:numPr>
        <w:spacing w:after="140"/>
      </w:pPr>
      <w:r>
        <w:rPr>
          <w:rFonts w:ascii="Arial" w:cs="Arial" w:eastAsia="Arial" w:hAnsi="Arial"/>
          <w:sz w:val="21"/>
          <w:szCs w:val="21"/>
        </w:rPr>
        <w:t xml:space="preserve">If this is the very last signal in the chain, with nothing connected beyond it, enable End Of Line: send address 889 the same way as above. This tells the signal there's nothing further along to check, so it simply shows Red for an occupied block and Green for a clear one.</w:t>
      </w:r>
    </w:p>
    <w:p>
      <w:pPr>
        <w:pBdr>
          <w:left w:val="single" w:color="1B5E20" w:sz="24" w:space="8"/>
        </w:pBdr>
        <w:shd w:fill="F1F8F1" w:val="clear"/>
        <w:spacing w:after="200" w:before="160"/>
        <w:ind w:left="20"/>
      </w:pPr>
      <w:r>
        <w:rPr>
          <w:rFonts w:ascii="Arial" w:cs="Arial" w:eastAsia="Arial" w:hAnsi="Arial"/>
          <w:i/>
          <w:iCs/>
          <w:sz w:val="21"/>
          <w:szCs w:val="21"/>
        </w:rPr>
        <w:t xml:space="preserve">Only one signal in a chain – whichever one is at the very end of the line – normally needs End Of Line turned on.</w:t>
      </w:r>
    </w:p>
    <w:p>
      <w:pPr>
        <w:pStyle w:val="Heading1"/>
        <w:spacing w:after="160" w:before="320"/>
      </w:pPr>
      <w:r>
        <w:rPr>
          <w:rFonts w:ascii="Arial" w:cs="Arial" w:eastAsia="Arial" w:hAnsi="Arial"/>
          <w:b/>
          <w:bCs/>
          <w:color w:val="1B5E20"/>
          <w:sz w:val="32"/>
          <w:szCs w:val="32"/>
        </w:rPr>
        <w:t xml:space="preserve">10. Aspect Memory</w:t>
      </w:r>
    </w:p>
    <w:p>
      <w:pPr>
        <w:spacing w:after="200"/>
      </w:pPr>
      <w:r>
        <w:rPr>
          <w:rFonts w:ascii="Arial" w:cs="Arial" w:eastAsia="Arial" w:hAnsi="Arial"/>
          <w:sz w:val="21"/>
          <w:szCs w:val="21"/>
        </w:rPr>
        <w:t xml:space="preserve">Aspect Memory decides what your signal shows immediately after power is restored:</w:t>
      </w:r>
    </w:p>
    <w:p>
      <w:pPr>
        <w:pStyle w:val="ListParagraph"/>
        <w:numPr>
          <w:ilvl w:val="0"/>
          <w:numId w:val="1"/>
        </w:numPr>
        <w:spacing w:after="140"/>
      </w:pPr>
      <w:r>
        <w:rPr>
          <w:rFonts w:ascii="Arial" w:cs="Arial" w:eastAsia="Arial" w:hAnsi="Arial"/>
          <w:sz w:val="21"/>
          <w:szCs w:val="21"/>
        </w:rPr>
        <w:t xml:space="preserve">Off (the default): the signal always starts at Red after power up.</w:t>
      </w:r>
    </w:p>
    <w:p>
      <w:pPr>
        <w:pStyle w:val="ListParagraph"/>
        <w:numPr>
          <w:ilvl w:val="0"/>
          <w:numId w:val="1"/>
        </w:numPr>
        <w:spacing w:after="140"/>
      </w:pPr>
      <w:r>
        <w:rPr>
          <w:rFonts w:ascii="Arial" w:cs="Arial" w:eastAsia="Arial" w:hAnsi="Arial"/>
          <w:sz w:val="21"/>
          <w:szCs w:val="21"/>
        </w:rPr>
        <w:t xml:space="preserve">On: the signal restores whatever aspect and route setting it was last showing before power was lost.</w:t>
      </w:r>
    </w:p>
    <w:p>
      <w:pPr>
        <w:spacing w:after="200"/>
      </w:pPr>
      <w:r>
        <w:rPr>
          <w:rFonts w:ascii="Arial" w:cs="Arial" w:eastAsia="Arial" w:hAnsi="Arial"/>
          <w:sz w:val="21"/>
          <w:szCs w:val="21"/>
        </w:rPr>
        <w:t xml:space="preserve">To turn it on or off: hold the button for 2 seconds to enter Learn Mode, then send address 998 (either direction) instead of a normal address. This exits Learn Mode immediately, the same way a completed Learn does.</w:t>
      </w:r>
    </w:p>
    <w:p>
      <w:pPr>
        <w:pBdr>
          <w:left w:val="single" w:color="1B5E20" w:sz="24" w:space="8"/>
        </w:pBdr>
        <w:shd w:fill="F1F8F1" w:val="clear"/>
        <w:spacing w:after="200" w:before="160"/>
        <w:ind w:left="20"/>
      </w:pPr>
      <w:r>
        <w:rPr>
          <w:rFonts w:ascii="Arial" w:cs="Arial" w:eastAsia="Arial" w:hAnsi="Arial"/>
          <w:i/>
          <w:iCs/>
          <w:sz w:val="21"/>
          <w:szCs w:val="21"/>
        </w:rPr>
        <w:t xml:space="preserve">If Aspect Link (Section 9) is also switched on, Aspect Memory is set aside at power up – the signal works out its true aspect fresh from the track and from neighbouring signals instead, since that's more reliable than what was last shown before power was lost.</w:t>
      </w:r>
    </w:p>
    <w:p>
      <w:pPr>
        <w:pStyle w:val="Heading1"/>
        <w:spacing w:after="160" w:before="320"/>
      </w:pPr>
      <w:r>
        <w:rPr>
          <w:rFonts w:ascii="Arial" w:cs="Arial" w:eastAsia="Arial" w:hAnsi="Arial"/>
          <w:b/>
          <w:bCs/>
          <w:color w:val="1B5E20"/>
          <w:sz w:val="32"/>
          <w:szCs w:val="32"/>
        </w:rPr>
        <w:t xml:space="preserve">11. Reading The Light</w:t>
      </w:r>
    </w:p>
    <w:p>
      <w:pPr>
        <w:spacing w:after="200"/>
      </w:pPr>
      <w:r>
        <w:rPr>
          <w:rFonts w:ascii="Arial" w:cs="Arial" w:eastAsia="Arial" w:hAnsi="Arial"/>
          <w:sz w:val="21"/>
          <w:szCs w:val="21"/>
        </w:rPr>
        <w:t xml:space="preserve">The Status LED is the main way your signal tells you what's going on. Here's what each behaviour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The Light Does This</w:t>
            </w:r>
          </w:p>
        </w:tc>
        <w:tc>
          <w:tcPr>
            <w:tcW w:type="dxa" w:w="32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It Means</w:t>
            </w:r>
          </w:p>
        </w:tc>
        <w:tc>
          <w:tcPr>
            <w:tcW w:type="dxa" w:w="356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1"/>
                <w:szCs w:val="21"/>
              </w:rPr>
              <w:t xml:space="preserve">What To Do</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Off</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Normal – everything is working</w:t>
            </w:r>
          </w:p>
        </w:tc>
        <w:tc>
          <w:tcPr>
            <w:tcW w:type="dxa" w:w="3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Nothing – all good</w:t>
            </w:r>
          </w:p>
        </w:tc>
      </w:tr>
      <w:tr>
        <w:tc>
          <w:tcPr>
            <w:tcW w:type="dxa" w:w="2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Slowly flashing, on and off</w:t>
            </w:r>
          </w:p>
        </w:tc>
        <w:tc>
          <w:tcPr>
            <w:tcW w:type="dxa" w:w="32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Waiting to be taught an address, or mid-brightness-adjustment</w:t>
            </w:r>
          </w:p>
        </w:tc>
        <w:tc>
          <w:tcPr>
            <w:tcW w:type="dxa" w:w="35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Send a command from your controller, or wait – it cancels itself after a while</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Flashing quickly for a moment</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Saving your settings</w:t>
            </w:r>
          </w:p>
        </w:tc>
        <w:tc>
          <w:tcPr>
            <w:tcW w:type="dxa" w:w="3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Just wait a moment, don't touch the button</w:t>
            </w:r>
          </w:p>
        </w:tc>
      </w:tr>
      <w:tr>
        <w:tc>
          <w:tcPr>
            <w:tcW w:type="dxa" w:w="2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Three flashes</w:t>
            </w:r>
          </w:p>
        </w:tc>
        <w:tc>
          <w:tcPr>
            <w:tcW w:type="dxa" w:w="32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Success – a new address has been learned</w:t>
            </w:r>
          </w:p>
        </w:tc>
        <w:tc>
          <w:tcPr>
            <w:tcW w:type="dxa" w:w="35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Nothing – all good</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Two short flashes, a pause, repeating</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Signal has an address, but no DCC has been seen for a few seconds</w:t>
            </w:r>
          </w:p>
        </w:tc>
        <w:tc>
          <w:tcPr>
            <w:tcW w:type="dxa" w:w="3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Check your track power and DCC wiring</w:t>
            </w:r>
          </w:p>
        </w:tc>
      </w:tr>
      <w:tr>
        <w:tc>
          <w:tcPr>
            <w:tcW w:type="dxa" w:w="26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Rapid flashing for about a second</w:t>
            </w:r>
          </w:p>
        </w:tc>
        <w:tc>
          <w:tcPr>
            <w:tcW w:type="dxa" w:w="320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Starting Completely Over just happened</w:t>
            </w:r>
          </w:p>
        </w:tc>
        <w:tc>
          <w:tcPr>
            <w:tcW w:type="dxa" w:w="3560"/>
            <w:tcBorders>
              <w:top w:val="single" w:color="CCCCCC" w:sz="1"/>
              <w:left w:val="single" w:color="CCCCCC" w:sz="1"/>
              <w:bottom w:val="single" w:color="CCCCCC" w:sz="1"/>
              <w:right w:val="single" w:color="CCCCCC" w:sz="1"/>
            </w:tcBorders>
            <w:shd w:fill="F1F8F1" w:val="clear"/>
            <w:tcMar>
              <w:top w:type="dxa" w:w="90"/>
              <w:left w:type="dxa" w:w="120"/>
              <w:bottom w:type="dxa" w:w="90"/>
              <w:right w:type="dxa" w:w="120"/>
            </w:tcMar>
          </w:tcPr>
          <w:p>
            <w:pPr>
              <w:spacing w:after="40"/>
            </w:pPr>
            <w:r>
              <w:rPr>
                <w:rFonts w:ascii="Arial" w:cs="Arial" w:eastAsia="Arial" w:hAnsi="Arial"/>
                <w:sz w:val="21"/>
                <w:szCs w:val="21"/>
              </w:rPr>
              <w:t xml:space="preserve">Teach the signal a new address (Step 2)</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Permanently lit, not flashing</w:t>
            </w:r>
          </w:p>
        </w:tc>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 address has ever been taught</w:t>
            </w:r>
          </w:p>
        </w:tc>
        <w:tc>
          <w:tcPr>
            <w:tcW w:type="dxa" w:w="3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Follow Step 2 to teach it one</w:t>
            </w:r>
          </w:p>
        </w:tc>
      </w:tr>
    </w:tbl>
    <w:p>
      <w:pPr>
        <w:spacing w:after="200"/>
      </w:pPr>
      <w:r>
        <w:rPr>
          <w:rFonts w:ascii="Arial" w:cs="Arial" w:eastAsia="Arial" w:hAnsi="Arial"/>
          <w:sz w:val="21"/>
          <w:szCs w:val="21"/>
        </w:rPr>
        <w:t xml:space="preserve"/>
      </w:r>
    </w:p>
    <w:p>
      <w:pPr>
        <w:spacing w:after="200"/>
      </w:pPr>
      <w:r>
        <w:rPr>
          <w:rFonts w:ascii="Arial" w:cs="Arial" w:eastAsia="Arial" w:hAnsi="Arial"/>
          <w:sz w:val="21"/>
          <w:szCs w:val="21"/>
        </w:rPr>
        <w:t xml:space="preserve">The slow flash looks the same whether you're teaching an address or adjusting brightness – the giveaway is whether every lamp lights up together (brightness) or stays as it was (waiting for an address).</w:t>
      </w:r>
    </w:p>
    <w:p>
      <w:pPr>
        <w:pStyle w:val="Heading1"/>
        <w:spacing w:after="160" w:before="320"/>
      </w:pPr>
      <w:r>
        <w:rPr>
          <w:rFonts w:ascii="Arial" w:cs="Arial" w:eastAsia="Arial" w:hAnsi="Arial"/>
          <w:b/>
          <w:bCs/>
          <w:color w:val="1B5E20"/>
          <w:sz w:val="32"/>
          <w:szCs w:val="32"/>
        </w:rPr>
        <w:t xml:space="preserve">12. If Something's Not Right</w:t>
      </w:r>
    </w:p>
    <w:p>
      <w:pPr>
        <w:pStyle w:val="Heading2"/>
        <w:spacing w:after="120" w:before="260"/>
      </w:pPr>
      <w:r>
        <w:rPr>
          <w:rFonts w:ascii="Arial" w:cs="Arial" w:eastAsia="Arial" w:hAnsi="Arial"/>
          <w:b/>
          <w:bCs/>
          <w:color w:val="1B5E20"/>
          <w:sz w:val="25"/>
          <w:szCs w:val="25"/>
        </w:rPr>
        <w:t xml:space="preserve">My signal doesn't react to anything</w:t>
      </w:r>
    </w:p>
    <w:p>
      <w:pPr>
        <w:spacing w:after="200"/>
      </w:pPr>
      <w:r>
        <w:rPr>
          <w:rFonts w:ascii="Arial" w:cs="Arial" w:eastAsia="Arial" w:hAnsi="Arial"/>
          <w:sz w:val="21"/>
          <w:szCs w:val="21"/>
        </w:rPr>
        <w:t xml:space="preserve">Check the light. Permanently lit means it's never been taught an address – follow Step 2. Two short flashes repeating means it has an address but isn't seeing any DCC – check your track power and wiring.</w:t>
      </w:r>
    </w:p>
    <w:p>
      <w:pPr>
        <w:pStyle w:val="Heading2"/>
        <w:spacing w:after="120" w:before="260"/>
      </w:pPr>
      <w:r>
        <w:rPr>
          <w:rFonts w:ascii="Arial" w:cs="Arial" w:eastAsia="Arial" w:hAnsi="Arial"/>
          <w:b/>
          <w:bCs/>
          <w:color w:val="1B5E20"/>
          <w:sz w:val="25"/>
          <w:szCs w:val="25"/>
        </w:rPr>
        <w:t xml:space="preserve">The wrong colour comes on for the address I send</w:t>
      </w:r>
    </w:p>
    <w:p>
      <w:pPr>
        <w:spacing w:after="200"/>
      </w:pPr>
      <w:r>
        <w:rPr>
          <w:rFonts w:ascii="Arial" w:cs="Arial" w:eastAsia="Arial" w:hAnsi="Arial"/>
          <w:sz w:val="21"/>
          <w:szCs w:val="21"/>
        </w:rPr>
        <w:t xml:space="preserve">Double check which switch settings you had set BEFORE you taught the address (2 vs 3/4 Aspect, route on or off). The switches are only read at the moment you teach the address, so changing them afterwards has no effect until you teach it again.</w:t>
      </w:r>
    </w:p>
    <w:p>
      <w:pPr>
        <w:pStyle w:val="Heading2"/>
        <w:spacing w:after="120" w:before="260"/>
      </w:pPr>
      <w:r>
        <w:rPr>
          <w:rFonts w:ascii="Arial" w:cs="Arial" w:eastAsia="Arial" w:hAnsi="Arial"/>
          <w:b/>
          <w:bCs/>
          <w:color w:val="1B5E20"/>
          <w:sz w:val="25"/>
          <w:szCs w:val="25"/>
        </w:rPr>
        <w:t xml:space="preserve">I want to give this signal a different address</w:t>
      </w:r>
    </w:p>
    <w:p>
      <w:pPr>
        <w:spacing w:after="200"/>
      </w:pPr>
      <w:r>
        <w:rPr>
          <w:rFonts w:ascii="Arial" w:cs="Arial" w:eastAsia="Arial" w:hAnsi="Arial"/>
          <w:sz w:val="21"/>
          <w:szCs w:val="21"/>
        </w:rPr>
        <w:t xml:space="preserve">Just repeat Step 2 – it happily learns a new address over the old one. There's no need to do a full reset first; that's only needed if you want to clear it completely, for example before moving it to a different signal location.</w:t>
      </w:r>
    </w:p>
    <w:p>
      <w:pPr>
        <w:pStyle w:val="Heading2"/>
        <w:spacing w:after="120" w:before="260"/>
      </w:pPr>
      <w:r>
        <w:rPr>
          <w:rFonts w:ascii="Arial" w:cs="Arial" w:eastAsia="Arial" w:hAnsi="Arial"/>
          <w:b/>
          <w:bCs/>
          <w:color w:val="1B5E20"/>
          <w:sz w:val="25"/>
          <w:szCs w:val="25"/>
        </w:rPr>
        <w:t xml:space="preserve">My signal seems too bright, or one colour looks stronger than the rest</w:t>
      </w:r>
    </w:p>
    <w:p>
      <w:pPr>
        <w:spacing w:after="200"/>
      </w:pPr>
      <w:r>
        <w:rPr>
          <w:rFonts w:ascii="Arial" w:cs="Arial" w:eastAsia="Arial" w:hAnsi="Arial"/>
          <w:sz w:val="21"/>
          <w:szCs w:val="21"/>
        </w:rPr>
        <w:t xml:space="preserve">Try Section 8, Adjusting Brightness, first – that brings the whole signal up or down together, but it can't change how one colour compares to the others, since it's one shared dial for all of them.</w:t>
      </w:r>
    </w:p>
    <w:p>
      <w:pPr>
        <w:spacing w:after="200"/>
      </w:pPr>
      <w:r>
        <w:rPr>
          <w:rFonts w:ascii="Arial" w:cs="Arial" w:eastAsia="Arial" w:hAnsi="Arial"/>
          <w:sz w:val="21"/>
          <w:szCs w:val="21"/>
        </w:rPr>
        <w:t xml:space="preserve">If one lamp is still noticeably brighter than the rest after that, you can tone down just that lamp by adding an extra resistor in series on its cable. Start with a small resistor value and increase it a little at a time until that lamp matches the others – more resistance means less current, and a dimmer lamp.</w:t>
      </w:r>
    </w:p>
    <w:p>
      <w:pPr>
        <w:pStyle w:val="Heading2"/>
        <w:spacing w:after="120" w:before="260"/>
      </w:pPr>
      <w:r>
        <w:rPr>
          <w:rFonts w:ascii="Arial" w:cs="Arial" w:eastAsia="Arial" w:hAnsi="Arial"/>
          <w:b/>
          <w:bCs/>
          <w:color w:val="1B5E20"/>
          <w:sz w:val="25"/>
          <w:szCs w:val="25"/>
        </w:rPr>
        <w:t xml:space="preserve">My signal isn't showing the aspect I'd expect for the block ahead</w:t>
      </w:r>
    </w:p>
    <w:p>
      <w:pPr>
        <w:spacing w:after="200"/>
      </w:pPr>
      <w:r>
        <w:rPr>
          <w:rFonts w:ascii="Arial" w:cs="Arial" w:eastAsia="Arial" w:hAnsi="Arial"/>
          <w:sz w:val="21"/>
          <w:szCs w:val="21"/>
        </w:rPr>
        <w:t xml:space="preserve">Check whether Aspect Link (Section 9) is actually switched on – it's off by default. If it is on, confirm the Link cable to the next signal along is connected (Section 3), and that only the very last signal in the chain has End Of Line switched 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DCC Signal Decoder – User Guide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2026-07-05T19:28:21.015Z</dcterms:created>
  <dcterms:modified xsi:type="dcterms:W3CDTF">2026-07-05T19:28:21.015Z</dcterms:modified>
</cp:coreProperties>
</file>

<file path=docProps/custom.xml><?xml version="1.0" encoding="utf-8"?>
<Properties xmlns="http://schemas.openxmlformats.org/officeDocument/2006/custom-properties" xmlns:vt="http://schemas.openxmlformats.org/officeDocument/2006/docPropsVTypes"/>
</file>