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EFB881" w14:textId="493B684B" w:rsidR="00531B20" w:rsidRDefault="00F74C8F" w:rsidP="009B66DF">
      <w:pPr>
        <w:rPr>
          <w:b/>
          <w:bCs/>
        </w:rPr>
      </w:pPr>
      <w:r w:rsidRPr="006046D8">
        <w:rPr>
          <w:noProof/>
        </w:rPr>
        <w:drawing>
          <wp:anchor distT="0" distB="0" distL="114300" distR="114300" simplePos="0" relativeHeight="251658240" behindDoc="0" locked="0" layoutInCell="1" allowOverlap="1" wp14:anchorId="4FFF170C" wp14:editId="06D41E2B">
            <wp:simplePos x="0" y="0"/>
            <wp:positionH relativeFrom="page">
              <wp:align>left</wp:align>
            </wp:positionH>
            <wp:positionV relativeFrom="paragraph">
              <wp:posOffset>-914400</wp:posOffset>
            </wp:positionV>
            <wp:extent cx="7543352" cy="10675620"/>
            <wp:effectExtent l="0" t="0" r="635" b="0"/>
            <wp:wrapNone/>
            <wp:docPr id="1" name="image6.png" descr="A person using a tablet in a warehouse&#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6.png" descr="A person using a tablet in a warehouse&#10;&#10;Description automatically generated"/>
                    <pic:cNvPicPr preferRelativeResize="0"/>
                  </pic:nvPicPr>
                  <pic:blipFill>
                    <a:blip r:embed="rId7">
                      <a:extLst>
                        <a:ext uri="{BEBA8EAE-BF5A-486C-A8C5-ECC9F3942E4B}">
                          <a14:imgProps xmlns:a14="http://schemas.microsoft.com/office/drawing/2010/main">
                            <a14:imgLayer r:embed="rId8">
                              <a14:imgEffect>
                                <a14:colorTemperature colorTemp="8800"/>
                              </a14:imgEffect>
                            </a14:imgLayer>
                          </a14:imgProps>
                        </a:ext>
                        <a:ext uri="{28A0092B-C50C-407E-A947-70E740481C1C}">
                          <a14:useLocalDpi xmlns:a14="http://schemas.microsoft.com/office/drawing/2010/main" val="0"/>
                        </a:ext>
                      </a:extLst>
                    </a:blip>
                    <a:srcRect/>
                    <a:stretch>
                      <a:fillRect/>
                    </a:stretch>
                  </pic:blipFill>
                  <pic:spPr>
                    <a:xfrm>
                      <a:off x="0" y="0"/>
                      <a:ext cx="7544735" cy="10677577"/>
                    </a:xfrm>
                    <a:prstGeom prst="rect">
                      <a:avLst/>
                    </a:prstGeom>
                    <a:ln/>
                  </pic:spPr>
                </pic:pic>
              </a:graphicData>
            </a:graphic>
            <wp14:sizeRelH relativeFrom="margin">
              <wp14:pctWidth>0</wp14:pctWidth>
            </wp14:sizeRelH>
            <wp14:sizeRelV relativeFrom="margin">
              <wp14:pctHeight>0</wp14:pctHeight>
            </wp14:sizeRelV>
          </wp:anchor>
        </w:drawing>
      </w:r>
      <w:r w:rsidR="006046D8">
        <w:rPr>
          <w:noProof/>
        </w:rPr>
        <mc:AlternateContent>
          <mc:Choice Requires="wps">
            <w:drawing>
              <wp:anchor distT="0" distB="0" distL="114300" distR="114300" simplePos="0" relativeHeight="251659264" behindDoc="0" locked="0" layoutInCell="1" allowOverlap="1" wp14:anchorId="5CE1F897" wp14:editId="0092409C">
                <wp:simplePos x="0" y="0"/>
                <wp:positionH relativeFrom="column">
                  <wp:posOffset>-601980</wp:posOffset>
                </wp:positionH>
                <wp:positionV relativeFrom="paragraph">
                  <wp:posOffset>1</wp:posOffset>
                </wp:positionV>
                <wp:extent cx="6941820" cy="1158240"/>
                <wp:effectExtent l="0" t="0" r="0" b="3810"/>
                <wp:wrapNone/>
                <wp:docPr id="859823954" name="Text Box 4"/>
                <wp:cNvGraphicFramePr/>
                <a:graphic xmlns:a="http://schemas.openxmlformats.org/drawingml/2006/main">
                  <a:graphicData uri="http://schemas.microsoft.com/office/word/2010/wordprocessingShape">
                    <wps:wsp>
                      <wps:cNvSpPr txBox="1"/>
                      <wps:spPr>
                        <a:xfrm>
                          <a:off x="0" y="0"/>
                          <a:ext cx="6941820" cy="11582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53CFD9" w14:textId="5B259D4A" w:rsidR="0064659D" w:rsidRDefault="0064659D" w:rsidP="0064659D">
                            <w:pPr>
                              <w:spacing w:after="160" w:line="276" w:lineRule="auto"/>
                              <w:jc w:val="center"/>
                              <w:rPr>
                                <w:rFonts w:ascii="Play" w:eastAsia="Play" w:hAnsi="Play" w:cs="Play"/>
                                <w:b/>
                                <w:color w:val="FFFFFF" w:themeColor="background1"/>
                                <w:sz w:val="48"/>
                                <w:szCs w:val="48"/>
                                <w:u w:val="single"/>
                              </w:rPr>
                            </w:pPr>
                            <w:r w:rsidRPr="0064659D">
                              <w:rPr>
                                <w:rFonts w:ascii="Play" w:eastAsia="Play" w:hAnsi="Play" w:cs="Play"/>
                                <w:b/>
                                <w:color w:val="FFFFFF" w:themeColor="background1"/>
                                <w:sz w:val="48"/>
                                <w:szCs w:val="48"/>
                                <w:u w:val="single"/>
                              </w:rPr>
                              <w:t>Assessment – 1</w:t>
                            </w:r>
                            <w:r w:rsidRPr="0064659D">
                              <w:rPr>
                                <w:rFonts w:ascii="Play" w:eastAsia="Play" w:hAnsi="Play" w:cs="Play"/>
                                <w:b/>
                                <w:color w:val="FFFFFF" w:themeColor="background1"/>
                                <w:sz w:val="48"/>
                                <w:szCs w:val="48"/>
                                <w:u w:val="single"/>
                                <w:vertAlign w:val="superscript"/>
                              </w:rPr>
                              <w:t>st</w:t>
                            </w:r>
                          </w:p>
                          <w:p w14:paraId="67B8DA01" w14:textId="553C4C9C" w:rsidR="00C60290" w:rsidRPr="0064659D" w:rsidRDefault="00C60290" w:rsidP="0064659D">
                            <w:pPr>
                              <w:spacing w:after="160" w:line="276" w:lineRule="auto"/>
                              <w:jc w:val="center"/>
                              <w:rPr>
                                <w:rFonts w:ascii="Play" w:eastAsia="Play" w:hAnsi="Play" w:cs="Play"/>
                                <w:b/>
                                <w:color w:val="FFFFFF" w:themeColor="background1"/>
                                <w:sz w:val="48"/>
                                <w:szCs w:val="48"/>
                                <w:u w:val="single"/>
                              </w:rPr>
                            </w:pPr>
                            <w:r w:rsidRPr="0064659D">
                              <w:rPr>
                                <w:rFonts w:ascii="Play" w:eastAsia="Play" w:hAnsi="Play" w:cs="Play"/>
                                <w:b/>
                                <w:color w:val="FFFFFF" w:themeColor="background1"/>
                                <w:sz w:val="48"/>
                                <w:szCs w:val="48"/>
                                <w:u w:val="single"/>
                              </w:rPr>
                              <w:t>Capstone: Industry Case Studies</w:t>
                            </w:r>
                            <w:r w:rsidR="0064659D">
                              <w:rPr>
                                <w:rFonts w:ascii="Play" w:eastAsia="Play" w:hAnsi="Play" w:cs="Play"/>
                                <w:b/>
                                <w:color w:val="FFFFFF" w:themeColor="background1"/>
                                <w:sz w:val="48"/>
                                <w:szCs w:val="48"/>
                                <w:u w:val="single"/>
                              </w:rPr>
                              <w:t xml:space="preserve"> </w:t>
                            </w:r>
                            <w:r w:rsidRPr="0064659D">
                              <w:rPr>
                                <w:rFonts w:ascii="Play" w:eastAsia="Play" w:hAnsi="Play" w:cs="Play"/>
                                <w:b/>
                                <w:color w:val="FFFFFF" w:themeColor="background1"/>
                                <w:sz w:val="48"/>
                                <w:szCs w:val="48"/>
                                <w:u w:val="single"/>
                              </w:rPr>
                              <w:t>Industry Review</w:t>
                            </w:r>
                          </w:p>
                          <w:p w14:paraId="0822C061" w14:textId="11309D9F" w:rsidR="006046D8" w:rsidRPr="00041281" w:rsidRDefault="006046D8">
                            <w:pPr>
                              <w:rPr>
                                <w:color w:val="FF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E1F897" id="_x0000_t202" coordsize="21600,21600" o:spt="202" path="m,l,21600r21600,l21600,xe">
                <v:stroke joinstyle="miter"/>
                <v:path gradientshapeok="t" o:connecttype="rect"/>
              </v:shapetype>
              <v:shape id="Text Box 4" o:spid="_x0000_s1026" type="#_x0000_t202" style="position:absolute;left:0;text-align:left;margin-left:-47.4pt;margin-top:0;width:546.6pt;height:9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" filled="f" stroked="f">
                <v:textbox>
                  <w:txbxContent>
                    <w:p w14:paraId="0553CFD9" w14:textId="5B259D4A" w:rsidR="0064659D" w:rsidRDefault="0064659D" w:rsidP="0064659D">
                      <w:pPr>
                        <w:spacing w:after="160" w:line="276" w:lineRule="auto"/>
                        <w:jc w:val="center"/>
                        <w:rPr>
                          <w:rFonts w:ascii="Play" w:eastAsia="Play" w:hAnsi="Play" w:cs="Play"/>
                          <w:b/>
                          <w:color w:val="FFFFFF" w:themeColor="background1"/>
                          <w:sz w:val="48"/>
                          <w:szCs w:val="48"/>
                          <w:u w:val="single"/>
                        </w:rPr>
                      </w:pPr>
                      <w:r w:rsidRPr="0064659D">
                        <w:rPr>
                          <w:rFonts w:ascii="Play" w:eastAsia="Play" w:hAnsi="Play" w:cs="Play"/>
                          <w:b/>
                          <w:color w:val="FFFFFF" w:themeColor="background1"/>
                          <w:sz w:val="48"/>
                          <w:szCs w:val="48"/>
                          <w:u w:val="single"/>
                        </w:rPr>
                        <w:t>Assessment – 1</w:t>
                      </w:r>
                      <w:r w:rsidRPr="0064659D">
                        <w:rPr>
                          <w:rFonts w:ascii="Play" w:eastAsia="Play" w:hAnsi="Play" w:cs="Play"/>
                          <w:b/>
                          <w:color w:val="FFFFFF" w:themeColor="background1"/>
                          <w:sz w:val="48"/>
                          <w:szCs w:val="48"/>
                          <w:u w:val="single"/>
                          <w:vertAlign w:val="superscript"/>
                        </w:rPr>
                        <w:t>st</w:t>
                      </w:r>
                    </w:p>
                    <w:p w14:paraId="67B8DA01" w14:textId="553C4C9C" w:rsidR="00C60290" w:rsidRPr="0064659D" w:rsidRDefault="00C60290" w:rsidP="0064659D">
                      <w:pPr>
                        <w:spacing w:after="160" w:line="276" w:lineRule="auto"/>
                        <w:jc w:val="center"/>
                        <w:rPr>
                          <w:rFonts w:ascii="Play" w:eastAsia="Play" w:hAnsi="Play" w:cs="Play"/>
                          <w:b/>
                          <w:color w:val="FFFFFF" w:themeColor="background1"/>
                          <w:sz w:val="48"/>
                          <w:szCs w:val="48"/>
                          <w:u w:val="single"/>
                        </w:rPr>
                      </w:pPr>
                      <w:r w:rsidRPr="0064659D">
                        <w:rPr>
                          <w:rFonts w:ascii="Play" w:eastAsia="Play" w:hAnsi="Play" w:cs="Play"/>
                          <w:b/>
                          <w:color w:val="FFFFFF" w:themeColor="background1"/>
                          <w:sz w:val="48"/>
                          <w:szCs w:val="48"/>
                          <w:u w:val="single"/>
                        </w:rPr>
                        <w:t>Capstone: Industry Case Studies</w:t>
                      </w:r>
                      <w:r w:rsidR="0064659D">
                        <w:rPr>
                          <w:rFonts w:ascii="Play" w:eastAsia="Play" w:hAnsi="Play" w:cs="Play"/>
                          <w:b/>
                          <w:color w:val="FFFFFF" w:themeColor="background1"/>
                          <w:sz w:val="48"/>
                          <w:szCs w:val="48"/>
                          <w:u w:val="single"/>
                        </w:rPr>
                        <w:t xml:space="preserve"> </w:t>
                      </w:r>
                      <w:r w:rsidRPr="0064659D">
                        <w:rPr>
                          <w:rFonts w:ascii="Play" w:eastAsia="Play" w:hAnsi="Play" w:cs="Play"/>
                          <w:b/>
                          <w:color w:val="FFFFFF" w:themeColor="background1"/>
                          <w:sz w:val="48"/>
                          <w:szCs w:val="48"/>
                          <w:u w:val="single"/>
                        </w:rPr>
                        <w:t>Industry Review</w:t>
                      </w:r>
                    </w:p>
                    <w:p w14:paraId="0822C061" w14:textId="11309D9F" w:rsidR="006046D8" w:rsidRPr="00041281" w:rsidRDefault="006046D8">
                      <w:pPr>
                        <w:rPr>
                          <w:color w:val="FF0000"/>
                          <w:lang w:val="en-US"/>
                        </w:rPr>
                      </w:pPr>
                    </w:p>
                  </w:txbxContent>
                </v:textbox>
              </v:shape>
            </w:pict>
          </mc:Fallback>
        </mc:AlternateContent>
      </w:r>
    </w:p>
    <w:p w14:paraId="053390E7" w14:textId="77777777" w:rsidR="004C6CE8" w:rsidRDefault="0064659D" w:rsidP="004C6CE8">
      <w:pPr>
        <w:pStyle w:val="TOCHeading"/>
        <w:jc w:val="center"/>
        <w:rPr>
          <w:b/>
          <w:bCs/>
        </w:rPr>
      </w:pPr>
      <w:r>
        <w:rPr>
          <w:rFonts w:ascii="Times New Roman" w:eastAsia="Times New Roman" w:hAnsi="Times New Roman" w:cs="Times New Roman"/>
          <w:noProof/>
          <w:lang w:val="en"/>
        </w:rPr>
        <mc:AlternateContent>
          <mc:Choice Requires="wps">
            <w:drawing>
              <wp:anchor distT="0" distB="0" distL="114300" distR="114300" simplePos="0" relativeHeight="251661312" behindDoc="0" locked="0" layoutInCell="1" allowOverlap="1" wp14:anchorId="0B0912FC" wp14:editId="17A253DA">
                <wp:simplePos x="0" y="0"/>
                <wp:positionH relativeFrom="margin">
                  <wp:align>right</wp:align>
                </wp:positionH>
                <wp:positionV relativeFrom="paragraph">
                  <wp:posOffset>1594485</wp:posOffset>
                </wp:positionV>
                <wp:extent cx="6286500" cy="2124075"/>
                <wp:effectExtent l="0" t="0" r="0" b="9525"/>
                <wp:wrapNone/>
                <wp:docPr id="1521804857" name="Text Box 4"/>
                <wp:cNvGraphicFramePr/>
                <a:graphic xmlns:a="http://schemas.openxmlformats.org/drawingml/2006/main">
                  <a:graphicData uri="http://schemas.microsoft.com/office/word/2010/wordprocessingShape">
                    <wps:wsp>
                      <wps:cNvSpPr txBox="1"/>
                      <wps:spPr>
                        <a:xfrm>
                          <a:off x="0" y="0"/>
                          <a:ext cx="6286500" cy="2124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90160F" w14:textId="76E11B6D" w:rsidR="0064659D" w:rsidRPr="0064659D" w:rsidRDefault="0064659D" w:rsidP="0064659D">
                            <w:pPr>
                              <w:pStyle w:val="Subtitle"/>
                              <w:rPr>
                                <w:rStyle w:val="SubtleEmphasis"/>
                                <w:b/>
                                <w:bCs/>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59D">
                              <w:rPr>
                                <w:rStyle w:val="SubtleEmphasis"/>
                                <w:b/>
                                <w:bCs/>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SUBJECT CODE: DATA6000</w:t>
                            </w:r>
                          </w:p>
                          <w:p w14:paraId="6BAAEBD4" w14:textId="0ABE4B6F" w:rsidR="0064659D" w:rsidRPr="0064659D" w:rsidRDefault="0064659D" w:rsidP="0064659D">
                            <w:pPr>
                              <w:pStyle w:val="Subtitle"/>
                              <w:rPr>
                                <w:rStyle w:val="SubtleEmphasis"/>
                                <w:b/>
                                <w:bCs/>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59D">
                              <w:rPr>
                                <w:rStyle w:val="SubtleEmphasis"/>
                                <w:b/>
                                <w:bCs/>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SUBJECT NAME: CAPSTON: INDUSTRY CASE STUDIES</w:t>
                            </w:r>
                          </w:p>
                          <w:p w14:paraId="17260E91" w14:textId="77777777" w:rsidR="0064659D" w:rsidRPr="0064659D" w:rsidRDefault="0064659D" w:rsidP="0064659D">
                            <w:pPr>
                              <w:pStyle w:val="Subtitle"/>
                              <w:rPr>
                                <w:rStyle w:val="SubtleEmphasis"/>
                                <w:b/>
                                <w:bCs/>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59D">
                              <w:rPr>
                                <w:rStyle w:val="SubtleEmphasis"/>
                                <w:b/>
                                <w:bCs/>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NAME: DIXIT MUKESHKUMAR PATEL</w:t>
                            </w:r>
                          </w:p>
                          <w:p w14:paraId="2A098F8B" w14:textId="77777777" w:rsidR="0064659D" w:rsidRPr="0064659D" w:rsidRDefault="0064659D" w:rsidP="0064659D">
                            <w:pPr>
                              <w:pStyle w:val="Subtitle"/>
                              <w:rPr>
                                <w:rStyle w:val="SubtleEmphasis"/>
                                <w:b/>
                                <w:bCs/>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59D">
                              <w:rPr>
                                <w:rStyle w:val="SubtleEmphasis"/>
                                <w:b/>
                                <w:bCs/>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ID: 1827575</w:t>
                            </w:r>
                          </w:p>
                          <w:p w14:paraId="284B4037" w14:textId="77777777" w:rsidR="00C60290" w:rsidRPr="00041281" w:rsidRDefault="00C60290" w:rsidP="00C60290">
                            <w:pPr>
                              <w:rPr>
                                <w:color w:val="FF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912FC" id="_x0000_s1027" type="#_x0000_t202" style="position:absolute;left:0;text-align:left;margin-left:443.8pt;margin-top:125.55pt;width:495pt;height:167.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" filled="f" stroked="f">
                <v:textbox>
                  <w:txbxContent>
                    <w:p w14:paraId="0D90160F" w14:textId="76E11B6D" w:rsidR="0064659D" w:rsidRPr="0064659D" w:rsidRDefault="0064659D" w:rsidP="0064659D">
                      <w:pPr>
                        <w:pStyle w:val="Subtitle"/>
                        <w:rPr>
                          <w:rStyle w:val="SubtleEmphasis"/>
                          <w:b/>
                          <w:bCs/>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59D">
                        <w:rPr>
                          <w:rStyle w:val="SubtleEmphasis"/>
                          <w:b/>
                          <w:bCs/>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SUBJECT CODE: DATA6000</w:t>
                      </w:r>
                    </w:p>
                    <w:p w14:paraId="6BAAEBD4" w14:textId="0ABE4B6F" w:rsidR="0064659D" w:rsidRPr="0064659D" w:rsidRDefault="0064659D" w:rsidP="0064659D">
                      <w:pPr>
                        <w:pStyle w:val="Subtitle"/>
                        <w:rPr>
                          <w:rStyle w:val="SubtleEmphasis"/>
                          <w:b/>
                          <w:bCs/>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59D">
                        <w:rPr>
                          <w:rStyle w:val="SubtleEmphasis"/>
                          <w:b/>
                          <w:bCs/>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SUBJECT NAME: CAPSTON: INDUSTRY CASE STUDIES</w:t>
                      </w:r>
                    </w:p>
                    <w:p w14:paraId="17260E91" w14:textId="77777777" w:rsidR="0064659D" w:rsidRPr="0064659D" w:rsidRDefault="0064659D" w:rsidP="0064659D">
                      <w:pPr>
                        <w:pStyle w:val="Subtitle"/>
                        <w:rPr>
                          <w:rStyle w:val="SubtleEmphasis"/>
                          <w:b/>
                          <w:bCs/>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59D">
                        <w:rPr>
                          <w:rStyle w:val="SubtleEmphasis"/>
                          <w:b/>
                          <w:bCs/>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NAME: DIXIT MUKESHKUMAR PATEL</w:t>
                      </w:r>
                    </w:p>
                    <w:p w14:paraId="2A098F8B" w14:textId="77777777" w:rsidR="0064659D" w:rsidRPr="0064659D" w:rsidRDefault="0064659D" w:rsidP="0064659D">
                      <w:pPr>
                        <w:pStyle w:val="Subtitle"/>
                        <w:rPr>
                          <w:rStyle w:val="SubtleEmphasis"/>
                          <w:b/>
                          <w:bCs/>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659D">
                        <w:rPr>
                          <w:rStyle w:val="SubtleEmphasis"/>
                          <w:b/>
                          <w:bCs/>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ID: 1827575</w:t>
                      </w:r>
                    </w:p>
                    <w:p w14:paraId="284B4037" w14:textId="77777777" w:rsidR="00C60290" w:rsidRPr="00041281" w:rsidRDefault="00C60290" w:rsidP="00C60290">
                      <w:pPr>
                        <w:rPr>
                          <w:color w:val="FF0000"/>
                          <w:lang w:val="en-US"/>
                        </w:rPr>
                      </w:pPr>
                    </w:p>
                  </w:txbxContent>
                </v:textbox>
                <w10:wrap anchorx="margin"/>
              </v:shape>
            </w:pict>
          </mc:Fallback>
        </mc:AlternateContent>
      </w:r>
      <w:r w:rsidR="00531B20">
        <w:rPr>
          <w:b/>
          <w:bCs/>
        </w:rPr>
        <w:br w:type="page"/>
      </w:r>
    </w:p>
    <w:sdt>
      <w:sdtPr>
        <w:rPr>
          <w:rFonts w:ascii="Times New Roman" w:eastAsia="Times New Roman" w:hAnsi="Times New Roman" w:cs="Times New Roman"/>
          <w:b/>
          <w:bCs/>
          <w:color w:val="auto"/>
          <w:sz w:val="28"/>
          <w:szCs w:val="28"/>
          <w:lang w:val="en"/>
        </w:rPr>
        <w:id w:val="-856654261"/>
        <w:docPartObj>
          <w:docPartGallery w:val="Table of Contents"/>
          <w:docPartUnique/>
        </w:docPartObj>
      </w:sdtPr>
      <w:sdtEndPr>
        <w:rPr>
          <w:noProof/>
          <w:sz w:val="24"/>
          <w:szCs w:val="24"/>
        </w:rPr>
      </w:sdtEndPr>
      <w:sdtContent>
        <w:p w14:paraId="1E04F94C" w14:textId="02014152" w:rsidR="004C6CE8" w:rsidRDefault="004C6CE8" w:rsidP="00D1360A">
          <w:pPr>
            <w:pStyle w:val="TOCHeading"/>
            <w:spacing w:line="480" w:lineRule="auto"/>
            <w:jc w:val="center"/>
            <w:rPr>
              <w:rFonts w:ascii="Times New Roman" w:hAnsi="Times New Roman" w:cs="Times New Roman"/>
              <w:b/>
              <w:bCs/>
              <w:color w:val="auto"/>
              <w:sz w:val="28"/>
              <w:szCs w:val="28"/>
            </w:rPr>
          </w:pPr>
          <w:r w:rsidRPr="000D6AA4">
            <w:rPr>
              <w:rFonts w:ascii="Times New Roman" w:hAnsi="Times New Roman" w:cs="Times New Roman"/>
              <w:b/>
              <w:bCs/>
              <w:color w:val="auto"/>
              <w:sz w:val="28"/>
              <w:szCs w:val="28"/>
            </w:rPr>
            <w:t>Table of Contents</w:t>
          </w:r>
        </w:p>
        <w:p w14:paraId="3FDC96A6" w14:textId="77777777" w:rsidR="004C6CE8" w:rsidRPr="000D6AA4" w:rsidRDefault="004C6CE8" w:rsidP="00D1360A">
          <w:pPr>
            <w:spacing w:line="480" w:lineRule="auto"/>
            <w:rPr>
              <w:lang w:val="en-US"/>
            </w:rPr>
          </w:pPr>
        </w:p>
        <w:p w14:paraId="0AD723A0" w14:textId="448468B9" w:rsidR="00D1360A" w:rsidRDefault="004C6CE8" w:rsidP="00D1360A">
          <w:pPr>
            <w:pStyle w:val="TOC1"/>
            <w:tabs>
              <w:tab w:val="right" w:leader="dot" w:pos="9016"/>
            </w:tabs>
            <w:spacing w:line="480" w:lineRule="auto"/>
            <w:rPr>
              <w:rFonts w:asciiTheme="minorHAnsi" w:eastAsiaTheme="minorEastAsia" w:hAnsiTheme="minorHAnsi" w:cstheme="minorBidi"/>
              <w:noProof/>
              <w:kern w:val="2"/>
              <w:lang w:val="en-AU" w:eastAsia="en-AU" w:bidi="gu-IN"/>
              <w14:ligatures w14:val="standardContextual"/>
            </w:rPr>
          </w:pPr>
          <w:r>
            <w:fldChar w:fldCharType="begin"/>
          </w:r>
          <w:r>
            <w:instrText xml:space="preserve"> TOC \o "1-3" \h \z \u </w:instrText>
          </w:r>
          <w:r>
            <w:fldChar w:fldCharType="separate"/>
          </w:r>
          <w:hyperlink w:anchor="_Toc184745240" w:history="1">
            <w:r w:rsidR="00D1360A" w:rsidRPr="00867821">
              <w:rPr>
                <w:rStyle w:val="Hyperlink"/>
                <w:noProof/>
              </w:rPr>
              <w:t>1. Chosen Industry</w:t>
            </w:r>
            <w:r w:rsidR="00D1360A">
              <w:rPr>
                <w:noProof/>
                <w:webHidden/>
              </w:rPr>
              <w:tab/>
            </w:r>
            <w:r w:rsidR="00D1360A">
              <w:rPr>
                <w:noProof/>
                <w:webHidden/>
              </w:rPr>
              <w:fldChar w:fldCharType="begin"/>
            </w:r>
            <w:r w:rsidR="00D1360A">
              <w:rPr>
                <w:noProof/>
                <w:webHidden/>
              </w:rPr>
              <w:instrText xml:space="preserve"> PAGEREF _Toc184745240 \h </w:instrText>
            </w:r>
            <w:r w:rsidR="00D1360A">
              <w:rPr>
                <w:noProof/>
                <w:webHidden/>
              </w:rPr>
            </w:r>
            <w:r w:rsidR="00D1360A">
              <w:rPr>
                <w:noProof/>
                <w:webHidden/>
              </w:rPr>
              <w:fldChar w:fldCharType="separate"/>
            </w:r>
            <w:r w:rsidR="00D1360A">
              <w:rPr>
                <w:noProof/>
                <w:webHidden/>
              </w:rPr>
              <w:t>3</w:t>
            </w:r>
            <w:r w:rsidR="00D1360A">
              <w:rPr>
                <w:noProof/>
                <w:webHidden/>
              </w:rPr>
              <w:fldChar w:fldCharType="end"/>
            </w:r>
          </w:hyperlink>
        </w:p>
        <w:p w14:paraId="7A7E784E" w14:textId="65467B59" w:rsidR="00D1360A" w:rsidRDefault="00D1360A" w:rsidP="00D1360A">
          <w:pPr>
            <w:pStyle w:val="TOC2"/>
            <w:tabs>
              <w:tab w:val="right" w:leader="dot" w:pos="9016"/>
            </w:tabs>
            <w:spacing w:line="480" w:lineRule="auto"/>
            <w:rPr>
              <w:rFonts w:asciiTheme="minorHAnsi" w:eastAsiaTheme="minorEastAsia" w:hAnsiTheme="minorHAnsi" w:cstheme="minorBidi"/>
              <w:noProof/>
              <w:kern w:val="2"/>
              <w:lang w:val="en-AU" w:eastAsia="en-AU" w:bidi="gu-IN"/>
              <w14:ligatures w14:val="standardContextual"/>
            </w:rPr>
          </w:pPr>
          <w:hyperlink w:anchor="_Toc184745241" w:history="1">
            <w:r w:rsidRPr="00867821">
              <w:rPr>
                <w:rStyle w:val="Hyperlink"/>
                <w:noProof/>
              </w:rPr>
              <w:t>1.1. Increasing Marketing Spending/Clicks</w:t>
            </w:r>
            <w:r>
              <w:rPr>
                <w:noProof/>
                <w:webHidden/>
              </w:rPr>
              <w:tab/>
            </w:r>
            <w:r>
              <w:rPr>
                <w:noProof/>
                <w:webHidden/>
              </w:rPr>
              <w:fldChar w:fldCharType="begin"/>
            </w:r>
            <w:r>
              <w:rPr>
                <w:noProof/>
                <w:webHidden/>
              </w:rPr>
              <w:instrText xml:space="preserve"> PAGEREF _Toc184745241 \h </w:instrText>
            </w:r>
            <w:r>
              <w:rPr>
                <w:noProof/>
                <w:webHidden/>
              </w:rPr>
            </w:r>
            <w:r>
              <w:rPr>
                <w:noProof/>
                <w:webHidden/>
              </w:rPr>
              <w:fldChar w:fldCharType="separate"/>
            </w:r>
            <w:r>
              <w:rPr>
                <w:noProof/>
                <w:webHidden/>
              </w:rPr>
              <w:t>3</w:t>
            </w:r>
            <w:r>
              <w:rPr>
                <w:noProof/>
                <w:webHidden/>
              </w:rPr>
              <w:fldChar w:fldCharType="end"/>
            </w:r>
          </w:hyperlink>
        </w:p>
        <w:p w14:paraId="60DA379A" w14:textId="08FA4BA1" w:rsidR="00D1360A" w:rsidRDefault="00D1360A" w:rsidP="00D1360A">
          <w:pPr>
            <w:pStyle w:val="TOC2"/>
            <w:tabs>
              <w:tab w:val="right" w:leader="dot" w:pos="9016"/>
            </w:tabs>
            <w:spacing w:line="480" w:lineRule="auto"/>
            <w:rPr>
              <w:rFonts w:asciiTheme="minorHAnsi" w:eastAsiaTheme="minorEastAsia" w:hAnsiTheme="minorHAnsi" w:cstheme="minorBidi"/>
              <w:noProof/>
              <w:kern w:val="2"/>
              <w:lang w:val="en-AU" w:eastAsia="en-AU" w:bidi="gu-IN"/>
              <w14:ligatures w14:val="standardContextual"/>
            </w:rPr>
          </w:pPr>
          <w:hyperlink w:anchor="_Toc184745242" w:history="1">
            <w:r w:rsidRPr="00867821">
              <w:rPr>
                <w:rStyle w:val="Hyperlink"/>
                <w:noProof/>
              </w:rPr>
              <w:t>1.2. Decreasing Ad Click Rate</w:t>
            </w:r>
            <w:r>
              <w:rPr>
                <w:noProof/>
                <w:webHidden/>
              </w:rPr>
              <w:tab/>
            </w:r>
            <w:r>
              <w:rPr>
                <w:noProof/>
                <w:webHidden/>
              </w:rPr>
              <w:fldChar w:fldCharType="begin"/>
            </w:r>
            <w:r>
              <w:rPr>
                <w:noProof/>
                <w:webHidden/>
              </w:rPr>
              <w:instrText xml:space="preserve"> PAGEREF _Toc184745242 \h </w:instrText>
            </w:r>
            <w:r>
              <w:rPr>
                <w:noProof/>
                <w:webHidden/>
              </w:rPr>
            </w:r>
            <w:r>
              <w:rPr>
                <w:noProof/>
                <w:webHidden/>
              </w:rPr>
              <w:fldChar w:fldCharType="separate"/>
            </w:r>
            <w:r>
              <w:rPr>
                <w:noProof/>
                <w:webHidden/>
              </w:rPr>
              <w:t>4</w:t>
            </w:r>
            <w:r>
              <w:rPr>
                <w:noProof/>
                <w:webHidden/>
              </w:rPr>
              <w:fldChar w:fldCharType="end"/>
            </w:r>
          </w:hyperlink>
        </w:p>
        <w:p w14:paraId="2E94051C" w14:textId="33ACBCB2" w:rsidR="00D1360A" w:rsidRDefault="00D1360A" w:rsidP="00D1360A">
          <w:pPr>
            <w:pStyle w:val="TOC2"/>
            <w:tabs>
              <w:tab w:val="right" w:leader="dot" w:pos="9016"/>
            </w:tabs>
            <w:spacing w:line="480" w:lineRule="auto"/>
            <w:rPr>
              <w:rFonts w:asciiTheme="minorHAnsi" w:eastAsiaTheme="minorEastAsia" w:hAnsiTheme="minorHAnsi" w:cstheme="minorBidi"/>
              <w:noProof/>
              <w:kern w:val="2"/>
              <w:lang w:val="en-AU" w:eastAsia="en-AU" w:bidi="gu-IN"/>
              <w14:ligatures w14:val="standardContextual"/>
            </w:rPr>
          </w:pPr>
          <w:hyperlink w:anchor="_Toc184745243" w:history="1">
            <w:r w:rsidRPr="00867821">
              <w:rPr>
                <w:rStyle w:val="Hyperlink"/>
                <w:noProof/>
              </w:rPr>
              <w:t>1.3. Decreasing Conversion Rate</w:t>
            </w:r>
            <w:r>
              <w:rPr>
                <w:noProof/>
                <w:webHidden/>
              </w:rPr>
              <w:tab/>
            </w:r>
            <w:r>
              <w:rPr>
                <w:noProof/>
                <w:webHidden/>
              </w:rPr>
              <w:fldChar w:fldCharType="begin"/>
            </w:r>
            <w:r>
              <w:rPr>
                <w:noProof/>
                <w:webHidden/>
              </w:rPr>
              <w:instrText xml:space="preserve"> PAGEREF _Toc184745243 \h </w:instrText>
            </w:r>
            <w:r>
              <w:rPr>
                <w:noProof/>
                <w:webHidden/>
              </w:rPr>
            </w:r>
            <w:r>
              <w:rPr>
                <w:noProof/>
                <w:webHidden/>
              </w:rPr>
              <w:fldChar w:fldCharType="separate"/>
            </w:r>
            <w:r>
              <w:rPr>
                <w:noProof/>
                <w:webHidden/>
              </w:rPr>
              <w:t>4</w:t>
            </w:r>
            <w:r>
              <w:rPr>
                <w:noProof/>
                <w:webHidden/>
              </w:rPr>
              <w:fldChar w:fldCharType="end"/>
            </w:r>
          </w:hyperlink>
        </w:p>
        <w:p w14:paraId="7F94C7CD" w14:textId="36367091" w:rsidR="00D1360A" w:rsidRDefault="00D1360A" w:rsidP="00D1360A">
          <w:pPr>
            <w:pStyle w:val="TOC1"/>
            <w:tabs>
              <w:tab w:val="right" w:leader="dot" w:pos="9016"/>
            </w:tabs>
            <w:spacing w:line="480" w:lineRule="auto"/>
            <w:rPr>
              <w:rFonts w:asciiTheme="minorHAnsi" w:eastAsiaTheme="minorEastAsia" w:hAnsiTheme="minorHAnsi" w:cstheme="minorBidi"/>
              <w:noProof/>
              <w:kern w:val="2"/>
              <w:lang w:val="en-AU" w:eastAsia="en-AU" w:bidi="gu-IN"/>
              <w14:ligatures w14:val="standardContextual"/>
            </w:rPr>
          </w:pPr>
          <w:hyperlink w:anchor="_Toc184745244" w:history="1">
            <w:r w:rsidRPr="00867821">
              <w:rPr>
                <w:rStyle w:val="Hyperlink"/>
                <w:noProof/>
              </w:rPr>
              <w:t>2. Literature Review</w:t>
            </w:r>
            <w:r>
              <w:rPr>
                <w:noProof/>
                <w:webHidden/>
              </w:rPr>
              <w:tab/>
            </w:r>
            <w:r>
              <w:rPr>
                <w:noProof/>
                <w:webHidden/>
              </w:rPr>
              <w:fldChar w:fldCharType="begin"/>
            </w:r>
            <w:r>
              <w:rPr>
                <w:noProof/>
                <w:webHidden/>
              </w:rPr>
              <w:instrText xml:space="preserve"> PAGEREF _Toc184745244 \h </w:instrText>
            </w:r>
            <w:r>
              <w:rPr>
                <w:noProof/>
                <w:webHidden/>
              </w:rPr>
            </w:r>
            <w:r>
              <w:rPr>
                <w:noProof/>
                <w:webHidden/>
              </w:rPr>
              <w:fldChar w:fldCharType="separate"/>
            </w:r>
            <w:r>
              <w:rPr>
                <w:noProof/>
                <w:webHidden/>
              </w:rPr>
              <w:t>5</w:t>
            </w:r>
            <w:r>
              <w:rPr>
                <w:noProof/>
                <w:webHidden/>
              </w:rPr>
              <w:fldChar w:fldCharType="end"/>
            </w:r>
          </w:hyperlink>
        </w:p>
        <w:p w14:paraId="09C2125D" w14:textId="25CD8C81" w:rsidR="00D1360A" w:rsidRDefault="00D1360A" w:rsidP="00D1360A">
          <w:pPr>
            <w:pStyle w:val="TOC2"/>
            <w:tabs>
              <w:tab w:val="right" w:leader="dot" w:pos="9016"/>
            </w:tabs>
            <w:spacing w:line="480" w:lineRule="auto"/>
            <w:rPr>
              <w:rFonts w:asciiTheme="minorHAnsi" w:eastAsiaTheme="minorEastAsia" w:hAnsiTheme="minorHAnsi" w:cstheme="minorBidi"/>
              <w:noProof/>
              <w:kern w:val="2"/>
              <w:lang w:val="en-AU" w:eastAsia="en-AU" w:bidi="gu-IN"/>
              <w14:ligatures w14:val="standardContextual"/>
            </w:rPr>
          </w:pPr>
          <w:hyperlink w:anchor="_Toc184745245" w:history="1">
            <w:r w:rsidRPr="00867821">
              <w:rPr>
                <w:rStyle w:val="Hyperlink"/>
                <w:noProof/>
              </w:rPr>
              <w:t>2.1. Increasing Marketing Spending/Clicks</w:t>
            </w:r>
            <w:r>
              <w:rPr>
                <w:noProof/>
                <w:webHidden/>
              </w:rPr>
              <w:tab/>
            </w:r>
            <w:r>
              <w:rPr>
                <w:noProof/>
                <w:webHidden/>
              </w:rPr>
              <w:fldChar w:fldCharType="begin"/>
            </w:r>
            <w:r>
              <w:rPr>
                <w:noProof/>
                <w:webHidden/>
              </w:rPr>
              <w:instrText xml:space="preserve"> PAGEREF _Toc184745245 \h </w:instrText>
            </w:r>
            <w:r>
              <w:rPr>
                <w:noProof/>
                <w:webHidden/>
              </w:rPr>
            </w:r>
            <w:r>
              <w:rPr>
                <w:noProof/>
                <w:webHidden/>
              </w:rPr>
              <w:fldChar w:fldCharType="separate"/>
            </w:r>
            <w:r>
              <w:rPr>
                <w:noProof/>
                <w:webHidden/>
              </w:rPr>
              <w:t>5</w:t>
            </w:r>
            <w:r>
              <w:rPr>
                <w:noProof/>
                <w:webHidden/>
              </w:rPr>
              <w:fldChar w:fldCharType="end"/>
            </w:r>
          </w:hyperlink>
        </w:p>
        <w:p w14:paraId="75473C3E" w14:textId="1B71B311" w:rsidR="00D1360A" w:rsidRDefault="00D1360A" w:rsidP="00D1360A">
          <w:pPr>
            <w:pStyle w:val="TOC2"/>
            <w:tabs>
              <w:tab w:val="right" w:leader="dot" w:pos="9016"/>
            </w:tabs>
            <w:spacing w:line="480" w:lineRule="auto"/>
            <w:rPr>
              <w:rFonts w:asciiTheme="minorHAnsi" w:eastAsiaTheme="minorEastAsia" w:hAnsiTheme="minorHAnsi" w:cstheme="minorBidi"/>
              <w:noProof/>
              <w:kern w:val="2"/>
              <w:lang w:val="en-AU" w:eastAsia="en-AU" w:bidi="gu-IN"/>
              <w14:ligatures w14:val="standardContextual"/>
            </w:rPr>
          </w:pPr>
          <w:hyperlink w:anchor="_Toc184745246" w:history="1">
            <w:r w:rsidRPr="00867821">
              <w:rPr>
                <w:rStyle w:val="Hyperlink"/>
                <w:noProof/>
              </w:rPr>
              <w:t>2.2. Decreasing Ad Click Rate</w:t>
            </w:r>
            <w:r>
              <w:rPr>
                <w:noProof/>
                <w:webHidden/>
              </w:rPr>
              <w:tab/>
            </w:r>
            <w:r>
              <w:rPr>
                <w:noProof/>
                <w:webHidden/>
              </w:rPr>
              <w:fldChar w:fldCharType="begin"/>
            </w:r>
            <w:r>
              <w:rPr>
                <w:noProof/>
                <w:webHidden/>
              </w:rPr>
              <w:instrText xml:space="preserve"> PAGEREF _Toc184745246 \h </w:instrText>
            </w:r>
            <w:r>
              <w:rPr>
                <w:noProof/>
                <w:webHidden/>
              </w:rPr>
            </w:r>
            <w:r>
              <w:rPr>
                <w:noProof/>
                <w:webHidden/>
              </w:rPr>
              <w:fldChar w:fldCharType="separate"/>
            </w:r>
            <w:r>
              <w:rPr>
                <w:noProof/>
                <w:webHidden/>
              </w:rPr>
              <w:t>5</w:t>
            </w:r>
            <w:r>
              <w:rPr>
                <w:noProof/>
                <w:webHidden/>
              </w:rPr>
              <w:fldChar w:fldCharType="end"/>
            </w:r>
          </w:hyperlink>
        </w:p>
        <w:p w14:paraId="48DF1B25" w14:textId="21079A66" w:rsidR="00D1360A" w:rsidRDefault="00D1360A" w:rsidP="00D1360A">
          <w:pPr>
            <w:pStyle w:val="TOC2"/>
            <w:tabs>
              <w:tab w:val="right" w:leader="dot" w:pos="9016"/>
            </w:tabs>
            <w:spacing w:line="480" w:lineRule="auto"/>
            <w:rPr>
              <w:rFonts w:asciiTheme="minorHAnsi" w:eastAsiaTheme="minorEastAsia" w:hAnsiTheme="minorHAnsi" w:cstheme="minorBidi"/>
              <w:noProof/>
              <w:kern w:val="2"/>
              <w:lang w:val="en-AU" w:eastAsia="en-AU" w:bidi="gu-IN"/>
              <w14:ligatures w14:val="standardContextual"/>
            </w:rPr>
          </w:pPr>
          <w:hyperlink w:anchor="_Toc184745247" w:history="1">
            <w:r w:rsidRPr="00867821">
              <w:rPr>
                <w:rStyle w:val="Hyperlink"/>
                <w:noProof/>
              </w:rPr>
              <w:t>2.3. Decreasing Conversion Rate</w:t>
            </w:r>
            <w:r>
              <w:rPr>
                <w:noProof/>
                <w:webHidden/>
              </w:rPr>
              <w:tab/>
            </w:r>
            <w:r>
              <w:rPr>
                <w:noProof/>
                <w:webHidden/>
              </w:rPr>
              <w:fldChar w:fldCharType="begin"/>
            </w:r>
            <w:r>
              <w:rPr>
                <w:noProof/>
                <w:webHidden/>
              </w:rPr>
              <w:instrText xml:space="preserve"> PAGEREF _Toc184745247 \h </w:instrText>
            </w:r>
            <w:r>
              <w:rPr>
                <w:noProof/>
                <w:webHidden/>
              </w:rPr>
            </w:r>
            <w:r>
              <w:rPr>
                <w:noProof/>
                <w:webHidden/>
              </w:rPr>
              <w:fldChar w:fldCharType="separate"/>
            </w:r>
            <w:r>
              <w:rPr>
                <w:noProof/>
                <w:webHidden/>
              </w:rPr>
              <w:t>5</w:t>
            </w:r>
            <w:r>
              <w:rPr>
                <w:noProof/>
                <w:webHidden/>
              </w:rPr>
              <w:fldChar w:fldCharType="end"/>
            </w:r>
          </w:hyperlink>
        </w:p>
        <w:p w14:paraId="322147C3" w14:textId="66CDCF14" w:rsidR="00D1360A" w:rsidRDefault="00D1360A" w:rsidP="00D1360A">
          <w:pPr>
            <w:pStyle w:val="TOC1"/>
            <w:tabs>
              <w:tab w:val="right" w:leader="dot" w:pos="9016"/>
            </w:tabs>
            <w:spacing w:line="480" w:lineRule="auto"/>
            <w:rPr>
              <w:rFonts w:asciiTheme="minorHAnsi" w:eastAsiaTheme="minorEastAsia" w:hAnsiTheme="minorHAnsi" w:cstheme="minorBidi"/>
              <w:noProof/>
              <w:kern w:val="2"/>
              <w:lang w:val="en-AU" w:eastAsia="en-AU" w:bidi="gu-IN"/>
              <w14:ligatures w14:val="standardContextual"/>
            </w:rPr>
          </w:pPr>
          <w:hyperlink w:anchor="_Toc184745248" w:history="1">
            <w:r w:rsidRPr="00867821">
              <w:rPr>
                <w:rStyle w:val="Hyperlink"/>
                <w:noProof/>
              </w:rPr>
              <w:t>3. Data Sources</w:t>
            </w:r>
            <w:r>
              <w:rPr>
                <w:noProof/>
                <w:webHidden/>
              </w:rPr>
              <w:tab/>
            </w:r>
            <w:r>
              <w:rPr>
                <w:noProof/>
                <w:webHidden/>
              </w:rPr>
              <w:fldChar w:fldCharType="begin"/>
            </w:r>
            <w:r>
              <w:rPr>
                <w:noProof/>
                <w:webHidden/>
              </w:rPr>
              <w:instrText xml:space="preserve"> PAGEREF _Toc184745248 \h </w:instrText>
            </w:r>
            <w:r>
              <w:rPr>
                <w:noProof/>
                <w:webHidden/>
              </w:rPr>
            </w:r>
            <w:r>
              <w:rPr>
                <w:noProof/>
                <w:webHidden/>
              </w:rPr>
              <w:fldChar w:fldCharType="separate"/>
            </w:r>
            <w:r>
              <w:rPr>
                <w:noProof/>
                <w:webHidden/>
              </w:rPr>
              <w:t>6</w:t>
            </w:r>
            <w:r>
              <w:rPr>
                <w:noProof/>
                <w:webHidden/>
              </w:rPr>
              <w:fldChar w:fldCharType="end"/>
            </w:r>
          </w:hyperlink>
        </w:p>
        <w:p w14:paraId="41CADE34" w14:textId="1EF6B728" w:rsidR="00D1360A" w:rsidRDefault="00D1360A" w:rsidP="00D1360A">
          <w:pPr>
            <w:pStyle w:val="TOC2"/>
            <w:tabs>
              <w:tab w:val="right" w:leader="dot" w:pos="9016"/>
            </w:tabs>
            <w:spacing w:line="480" w:lineRule="auto"/>
            <w:rPr>
              <w:rFonts w:asciiTheme="minorHAnsi" w:eastAsiaTheme="minorEastAsia" w:hAnsiTheme="minorHAnsi" w:cstheme="minorBidi"/>
              <w:noProof/>
              <w:kern w:val="2"/>
              <w:lang w:val="en-AU" w:eastAsia="en-AU" w:bidi="gu-IN"/>
              <w14:ligatures w14:val="standardContextual"/>
            </w:rPr>
          </w:pPr>
          <w:hyperlink w:anchor="_Toc184745249" w:history="1">
            <w:r w:rsidRPr="00867821">
              <w:rPr>
                <w:rStyle w:val="Hyperlink"/>
                <w:noProof/>
              </w:rPr>
              <w:t>3.1. Increasing Marketing Spending/Clicks</w:t>
            </w:r>
            <w:r>
              <w:rPr>
                <w:noProof/>
                <w:webHidden/>
              </w:rPr>
              <w:tab/>
            </w:r>
            <w:r>
              <w:rPr>
                <w:noProof/>
                <w:webHidden/>
              </w:rPr>
              <w:fldChar w:fldCharType="begin"/>
            </w:r>
            <w:r>
              <w:rPr>
                <w:noProof/>
                <w:webHidden/>
              </w:rPr>
              <w:instrText xml:space="preserve"> PAGEREF _Toc184745249 \h </w:instrText>
            </w:r>
            <w:r>
              <w:rPr>
                <w:noProof/>
                <w:webHidden/>
              </w:rPr>
            </w:r>
            <w:r>
              <w:rPr>
                <w:noProof/>
                <w:webHidden/>
              </w:rPr>
              <w:fldChar w:fldCharType="separate"/>
            </w:r>
            <w:r>
              <w:rPr>
                <w:noProof/>
                <w:webHidden/>
              </w:rPr>
              <w:t>6</w:t>
            </w:r>
            <w:r>
              <w:rPr>
                <w:noProof/>
                <w:webHidden/>
              </w:rPr>
              <w:fldChar w:fldCharType="end"/>
            </w:r>
          </w:hyperlink>
        </w:p>
        <w:p w14:paraId="1EBB4CFB" w14:textId="76F60BF9" w:rsidR="00D1360A" w:rsidRDefault="00D1360A" w:rsidP="00D1360A">
          <w:pPr>
            <w:pStyle w:val="TOC2"/>
            <w:tabs>
              <w:tab w:val="right" w:leader="dot" w:pos="9016"/>
            </w:tabs>
            <w:spacing w:line="480" w:lineRule="auto"/>
            <w:rPr>
              <w:rFonts w:asciiTheme="minorHAnsi" w:eastAsiaTheme="minorEastAsia" w:hAnsiTheme="minorHAnsi" w:cstheme="minorBidi"/>
              <w:noProof/>
              <w:kern w:val="2"/>
              <w:lang w:val="en-AU" w:eastAsia="en-AU" w:bidi="gu-IN"/>
              <w14:ligatures w14:val="standardContextual"/>
            </w:rPr>
          </w:pPr>
          <w:hyperlink w:anchor="_Toc184745250" w:history="1">
            <w:r w:rsidRPr="00867821">
              <w:rPr>
                <w:rStyle w:val="Hyperlink"/>
                <w:noProof/>
              </w:rPr>
              <w:t>3.2. Decreasing Ad Click Rate</w:t>
            </w:r>
            <w:r>
              <w:rPr>
                <w:noProof/>
                <w:webHidden/>
              </w:rPr>
              <w:tab/>
            </w:r>
            <w:r>
              <w:rPr>
                <w:noProof/>
                <w:webHidden/>
              </w:rPr>
              <w:fldChar w:fldCharType="begin"/>
            </w:r>
            <w:r>
              <w:rPr>
                <w:noProof/>
                <w:webHidden/>
              </w:rPr>
              <w:instrText xml:space="preserve"> PAGEREF _Toc184745250 \h </w:instrText>
            </w:r>
            <w:r>
              <w:rPr>
                <w:noProof/>
                <w:webHidden/>
              </w:rPr>
            </w:r>
            <w:r>
              <w:rPr>
                <w:noProof/>
                <w:webHidden/>
              </w:rPr>
              <w:fldChar w:fldCharType="separate"/>
            </w:r>
            <w:r>
              <w:rPr>
                <w:noProof/>
                <w:webHidden/>
              </w:rPr>
              <w:t>7</w:t>
            </w:r>
            <w:r>
              <w:rPr>
                <w:noProof/>
                <w:webHidden/>
              </w:rPr>
              <w:fldChar w:fldCharType="end"/>
            </w:r>
          </w:hyperlink>
        </w:p>
        <w:p w14:paraId="1284F5BB" w14:textId="5986E8EB" w:rsidR="00D1360A" w:rsidRDefault="00D1360A" w:rsidP="00D1360A">
          <w:pPr>
            <w:pStyle w:val="TOC2"/>
            <w:tabs>
              <w:tab w:val="right" w:leader="dot" w:pos="9016"/>
            </w:tabs>
            <w:spacing w:line="480" w:lineRule="auto"/>
            <w:rPr>
              <w:rFonts w:asciiTheme="minorHAnsi" w:eastAsiaTheme="minorEastAsia" w:hAnsiTheme="minorHAnsi" w:cstheme="minorBidi"/>
              <w:noProof/>
              <w:kern w:val="2"/>
              <w:lang w:val="en-AU" w:eastAsia="en-AU" w:bidi="gu-IN"/>
              <w14:ligatures w14:val="standardContextual"/>
            </w:rPr>
          </w:pPr>
          <w:hyperlink w:anchor="_Toc184745251" w:history="1">
            <w:r w:rsidRPr="00867821">
              <w:rPr>
                <w:rStyle w:val="Hyperlink"/>
                <w:noProof/>
              </w:rPr>
              <w:t>3.3. Decreasing Conversion Rate</w:t>
            </w:r>
            <w:r>
              <w:rPr>
                <w:noProof/>
                <w:webHidden/>
              </w:rPr>
              <w:tab/>
            </w:r>
            <w:r>
              <w:rPr>
                <w:noProof/>
                <w:webHidden/>
              </w:rPr>
              <w:fldChar w:fldCharType="begin"/>
            </w:r>
            <w:r>
              <w:rPr>
                <w:noProof/>
                <w:webHidden/>
              </w:rPr>
              <w:instrText xml:space="preserve"> PAGEREF _Toc184745251 \h </w:instrText>
            </w:r>
            <w:r>
              <w:rPr>
                <w:noProof/>
                <w:webHidden/>
              </w:rPr>
            </w:r>
            <w:r>
              <w:rPr>
                <w:noProof/>
                <w:webHidden/>
              </w:rPr>
              <w:fldChar w:fldCharType="separate"/>
            </w:r>
            <w:r>
              <w:rPr>
                <w:noProof/>
                <w:webHidden/>
              </w:rPr>
              <w:t>8</w:t>
            </w:r>
            <w:r>
              <w:rPr>
                <w:noProof/>
                <w:webHidden/>
              </w:rPr>
              <w:fldChar w:fldCharType="end"/>
            </w:r>
          </w:hyperlink>
        </w:p>
        <w:p w14:paraId="11D3B16C" w14:textId="6336534F" w:rsidR="00D1360A" w:rsidRDefault="00D1360A" w:rsidP="00D1360A">
          <w:pPr>
            <w:pStyle w:val="TOC1"/>
            <w:tabs>
              <w:tab w:val="right" w:leader="dot" w:pos="9016"/>
            </w:tabs>
            <w:spacing w:line="480" w:lineRule="auto"/>
            <w:rPr>
              <w:rFonts w:asciiTheme="minorHAnsi" w:eastAsiaTheme="minorEastAsia" w:hAnsiTheme="minorHAnsi" w:cstheme="minorBidi"/>
              <w:noProof/>
              <w:kern w:val="2"/>
              <w:lang w:val="en-AU" w:eastAsia="en-AU" w:bidi="gu-IN"/>
              <w14:ligatures w14:val="standardContextual"/>
            </w:rPr>
          </w:pPr>
          <w:hyperlink w:anchor="_Toc184745252" w:history="1">
            <w:r w:rsidRPr="00867821">
              <w:rPr>
                <w:rStyle w:val="Hyperlink"/>
                <w:noProof/>
              </w:rPr>
              <w:t>4. Business Problem</w:t>
            </w:r>
            <w:r>
              <w:rPr>
                <w:noProof/>
                <w:webHidden/>
              </w:rPr>
              <w:tab/>
            </w:r>
            <w:r>
              <w:rPr>
                <w:noProof/>
                <w:webHidden/>
              </w:rPr>
              <w:fldChar w:fldCharType="begin"/>
            </w:r>
            <w:r>
              <w:rPr>
                <w:noProof/>
                <w:webHidden/>
              </w:rPr>
              <w:instrText xml:space="preserve"> PAGEREF _Toc184745252 \h </w:instrText>
            </w:r>
            <w:r>
              <w:rPr>
                <w:noProof/>
                <w:webHidden/>
              </w:rPr>
            </w:r>
            <w:r>
              <w:rPr>
                <w:noProof/>
                <w:webHidden/>
              </w:rPr>
              <w:fldChar w:fldCharType="separate"/>
            </w:r>
            <w:r>
              <w:rPr>
                <w:noProof/>
                <w:webHidden/>
              </w:rPr>
              <w:t>9</w:t>
            </w:r>
            <w:r>
              <w:rPr>
                <w:noProof/>
                <w:webHidden/>
              </w:rPr>
              <w:fldChar w:fldCharType="end"/>
            </w:r>
          </w:hyperlink>
        </w:p>
        <w:p w14:paraId="014A2F57" w14:textId="04C3165A" w:rsidR="00D1360A" w:rsidRDefault="00D1360A" w:rsidP="00D1360A">
          <w:pPr>
            <w:pStyle w:val="TOC1"/>
            <w:tabs>
              <w:tab w:val="right" w:leader="dot" w:pos="9016"/>
            </w:tabs>
            <w:spacing w:line="480" w:lineRule="auto"/>
            <w:rPr>
              <w:rFonts w:asciiTheme="minorHAnsi" w:eastAsiaTheme="minorEastAsia" w:hAnsiTheme="minorHAnsi" w:cstheme="minorBidi"/>
              <w:noProof/>
              <w:kern w:val="2"/>
              <w:lang w:val="en-AU" w:eastAsia="en-AU" w:bidi="gu-IN"/>
              <w14:ligatures w14:val="standardContextual"/>
            </w:rPr>
          </w:pPr>
          <w:hyperlink w:anchor="_Toc184745253" w:history="1">
            <w:r w:rsidRPr="00867821">
              <w:rPr>
                <w:rStyle w:val="Hyperlink"/>
                <w:noProof/>
              </w:rPr>
              <w:t>5. References</w:t>
            </w:r>
            <w:r>
              <w:rPr>
                <w:noProof/>
                <w:webHidden/>
              </w:rPr>
              <w:tab/>
            </w:r>
            <w:r>
              <w:rPr>
                <w:noProof/>
                <w:webHidden/>
              </w:rPr>
              <w:fldChar w:fldCharType="begin"/>
            </w:r>
            <w:r>
              <w:rPr>
                <w:noProof/>
                <w:webHidden/>
              </w:rPr>
              <w:instrText xml:space="preserve"> PAGEREF _Toc184745253 \h </w:instrText>
            </w:r>
            <w:r>
              <w:rPr>
                <w:noProof/>
                <w:webHidden/>
              </w:rPr>
            </w:r>
            <w:r>
              <w:rPr>
                <w:noProof/>
                <w:webHidden/>
              </w:rPr>
              <w:fldChar w:fldCharType="separate"/>
            </w:r>
            <w:r>
              <w:rPr>
                <w:noProof/>
                <w:webHidden/>
              </w:rPr>
              <w:t>12</w:t>
            </w:r>
            <w:r>
              <w:rPr>
                <w:noProof/>
                <w:webHidden/>
              </w:rPr>
              <w:fldChar w:fldCharType="end"/>
            </w:r>
          </w:hyperlink>
        </w:p>
        <w:p w14:paraId="0FDF8660" w14:textId="1606CB70" w:rsidR="004C6CE8" w:rsidRDefault="004C6CE8" w:rsidP="00D1360A">
          <w:pPr>
            <w:spacing w:line="480" w:lineRule="auto"/>
          </w:pPr>
          <w:r>
            <w:rPr>
              <w:b/>
              <w:bCs/>
              <w:noProof/>
            </w:rPr>
            <w:fldChar w:fldCharType="end"/>
          </w:r>
        </w:p>
      </w:sdtContent>
    </w:sdt>
    <w:p w14:paraId="0D32C0FB" w14:textId="77777777" w:rsidR="004C6CE8" w:rsidRDefault="004C6CE8" w:rsidP="004C6CE8">
      <w:pPr>
        <w:rPr>
          <w:b/>
          <w:sz w:val="28"/>
          <w:szCs w:val="28"/>
        </w:rPr>
      </w:pPr>
      <w:r>
        <w:br w:type="page"/>
      </w:r>
    </w:p>
    <w:p w14:paraId="6F22282F" w14:textId="77777777" w:rsidR="004C6CE8" w:rsidRDefault="004C6CE8" w:rsidP="004C6CE8">
      <w:pPr>
        <w:pStyle w:val="Heading1"/>
      </w:pPr>
      <w:bookmarkStart w:id="0" w:name="_Toc184745240"/>
      <w:r>
        <w:lastRenderedPageBreak/>
        <w:t>1. Chosen Industry</w:t>
      </w:r>
      <w:bookmarkEnd w:id="0"/>
    </w:p>
    <w:p w14:paraId="0C6C8C76" w14:textId="77777777" w:rsidR="004C6CE8" w:rsidRDefault="004C6CE8" w:rsidP="004C6CE8">
      <w:pPr>
        <w:ind w:firstLine="720"/>
      </w:pPr>
      <w:r>
        <w:t xml:space="preserve">Australia's digital retailing industry has expanded exponentially, primarily because of the e-commerce infrastructure, convenience, competitive pricing, and wide variety of products. The leaders in this field are Woolworths, Coles, and JB Hi-Fi, with emerging start-ups and mobile commerce. </w:t>
      </w:r>
    </w:p>
    <w:p w14:paraId="3B55483C" w14:textId="77777777" w:rsidR="004C6CE8" w:rsidRDefault="004C6CE8" w:rsidP="004C6CE8">
      <w:pPr>
        <w:pStyle w:val="Heading2"/>
      </w:pPr>
      <w:bookmarkStart w:id="1" w:name="_g3lrmnsywp3u" w:colFirst="0" w:colLast="0"/>
      <w:bookmarkStart w:id="2" w:name="_Toc184745241"/>
      <w:bookmarkEnd w:id="1"/>
      <w:r>
        <w:t>1.1. Increasing Marketing Spending/Clicks</w:t>
      </w:r>
      <w:bookmarkEnd w:id="2"/>
    </w:p>
    <w:p w14:paraId="51C0F692" w14:textId="77777777" w:rsidR="004C6CE8" w:rsidRDefault="004C6CE8" w:rsidP="004C6CE8">
      <w:pPr>
        <w:ind w:firstLine="720"/>
      </w:pPr>
      <w:r>
        <w:t>The year-over-year growth for both domestic and international merchants in all industries shows that retail leads the pack at a 30.4% growth (domestic).</w:t>
      </w:r>
    </w:p>
    <w:p w14:paraId="72C01188" w14:textId="77777777" w:rsidR="004C6CE8" w:rsidRDefault="004C6CE8" w:rsidP="004C6CE8">
      <w:r>
        <w:rPr>
          <w:noProof/>
        </w:rPr>
        <w:drawing>
          <wp:inline distT="114300" distB="114300" distL="114300" distR="114300" wp14:anchorId="399F80EF" wp14:editId="3C23723F">
            <wp:extent cx="5943600" cy="3644900"/>
            <wp:effectExtent l="12700" t="12700" r="12700" b="12700"/>
            <wp:docPr id="6" name="image2.png" descr="A graph of a number of peop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 name="image2.png" descr="A graph of a number of people&#10;&#10;Description automatically generated with medium confidence"/>
                    <pic:cNvPicPr preferRelativeResize="0"/>
                  </pic:nvPicPr>
                  <pic:blipFill>
                    <a:blip r:embed="rId9"/>
                    <a:srcRect/>
                    <a:stretch>
                      <a:fillRect/>
                    </a:stretch>
                  </pic:blipFill>
                  <pic:spPr>
                    <a:xfrm>
                      <a:off x="0" y="0"/>
                      <a:ext cx="5943600" cy="3644900"/>
                    </a:xfrm>
                    <a:prstGeom prst="rect">
                      <a:avLst/>
                    </a:prstGeom>
                    <a:ln w="12700">
                      <a:solidFill>
                        <a:srgbClr val="000000"/>
                      </a:solidFill>
                      <a:prstDash val="solid"/>
                    </a:ln>
                  </pic:spPr>
                </pic:pic>
              </a:graphicData>
            </a:graphic>
          </wp:inline>
        </w:drawing>
      </w:r>
    </w:p>
    <w:p w14:paraId="4D6D8E15" w14:textId="77777777" w:rsidR="004C6CE8" w:rsidRDefault="004C6CE8" w:rsidP="004C6CE8">
      <w:pPr>
        <w:jc w:val="center"/>
        <w:rPr>
          <w:b/>
        </w:rPr>
      </w:pPr>
      <w:r>
        <w:rPr>
          <w:b/>
        </w:rPr>
        <w:t>Figure 1: Annual growth in online retail spending in Australia as of September 2024, by category</w:t>
      </w:r>
    </w:p>
    <w:p w14:paraId="7EF0A93F" w14:textId="571F4C22" w:rsidR="00D1360A" w:rsidRDefault="004C6CE8" w:rsidP="004C6CE8">
      <w:pPr>
        <w:jc w:val="center"/>
      </w:pPr>
      <w:r>
        <w:t>(Source: Statista, 2024)</w:t>
      </w:r>
    </w:p>
    <w:p w14:paraId="4817E0FE" w14:textId="66B8A8B7" w:rsidR="004C6CE8" w:rsidRDefault="004C6CE8" w:rsidP="00D1360A"/>
    <w:p w14:paraId="7199CC1F" w14:textId="552D51B1" w:rsidR="004C6CE8" w:rsidRDefault="00D1360A" w:rsidP="004C6CE8">
      <w:pPr>
        <w:pStyle w:val="Heading2"/>
      </w:pPr>
      <w:bookmarkStart w:id="3" w:name="_uh26dwueoxvv" w:colFirst="0" w:colLast="0"/>
      <w:bookmarkEnd w:id="3"/>
      <w:r>
        <w:br w:type="column"/>
      </w:r>
      <w:bookmarkStart w:id="4" w:name="_Toc184745242"/>
      <w:r w:rsidR="004C6CE8">
        <w:lastRenderedPageBreak/>
        <w:t>1.2. Decreasing Ad Click Rate</w:t>
      </w:r>
      <w:bookmarkEnd w:id="4"/>
    </w:p>
    <w:p w14:paraId="3438B361" w14:textId="77777777" w:rsidR="004C6CE8" w:rsidRDefault="004C6CE8" w:rsidP="004C6CE8">
      <w:pPr>
        <w:ind w:firstLine="720"/>
      </w:pPr>
      <w:r>
        <w:t>The Click-through rate by ads in Retail is 1.04% behind Legal at 1.59%, and Apparel at 1.24%.</w:t>
      </w:r>
    </w:p>
    <w:p w14:paraId="7E465C49" w14:textId="77777777" w:rsidR="004C6CE8" w:rsidRDefault="004C6CE8" w:rsidP="004C6CE8">
      <w:r>
        <w:rPr>
          <w:noProof/>
        </w:rPr>
        <w:drawing>
          <wp:inline distT="114300" distB="114300" distL="114300" distR="114300" wp14:anchorId="3566C672" wp14:editId="2953D9C8">
            <wp:extent cx="5943600" cy="2648880"/>
            <wp:effectExtent l="12700" t="12700" r="12700" b="12700"/>
            <wp:docPr id="2" name="image4.png" descr="A graph of a bar 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 name="image4.png" descr="A graph of a bar chart&#10;&#10;Description automatically generated with medium confidence"/>
                    <pic:cNvPicPr preferRelativeResize="0"/>
                  </pic:nvPicPr>
                  <pic:blipFill>
                    <a:blip r:embed="rId10"/>
                    <a:srcRect t="14978"/>
                    <a:stretch>
                      <a:fillRect/>
                    </a:stretch>
                  </pic:blipFill>
                  <pic:spPr>
                    <a:xfrm>
                      <a:off x="0" y="0"/>
                      <a:ext cx="5943600" cy="2648880"/>
                    </a:xfrm>
                    <a:prstGeom prst="rect">
                      <a:avLst/>
                    </a:prstGeom>
                    <a:ln w="12700">
                      <a:solidFill>
                        <a:srgbClr val="000000"/>
                      </a:solidFill>
                      <a:prstDash val="solid"/>
                    </a:ln>
                  </pic:spPr>
                </pic:pic>
              </a:graphicData>
            </a:graphic>
          </wp:inline>
        </w:drawing>
      </w:r>
    </w:p>
    <w:p w14:paraId="6C4F6ABB" w14:textId="77777777" w:rsidR="004C6CE8" w:rsidRDefault="004C6CE8" w:rsidP="004C6CE8">
      <w:pPr>
        <w:jc w:val="center"/>
        <w:rPr>
          <w:b/>
        </w:rPr>
      </w:pPr>
      <w:r>
        <w:rPr>
          <w:b/>
        </w:rPr>
        <w:t>Figure 2: Ad Click-Through Rate by Industry</w:t>
      </w:r>
    </w:p>
    <w:p w14:paraId="3DBE7ED8" w14:textId="77777777" w:rsidR="004C6CE8" w:rsidRDefault="004C6CE8" w:rsidP="004C6CE8">
      <w:pPr>
        <w:jc w:val="center"/>
      </w:pPr>
      <w:r>
        <w:t>(Source: Gardner, 2023)</w:t>
      </w:r>
    </w:p>
    <w:p w14:paraId="5015087F" w14:textId="77777777" w:rsidR="004C6CE8" w:rsidRDefault="004C6CE8" w:rsidP="004C6CE8">
      <w:pPr>
        <w:pStyle w:val="Heading2"/>
      </w:pPr>
      <w:bookmarkStart w:id="5" w:name="_eypbk0kna73x" w:colFirst="0" w:colLast="0"/>
      <w:bookmarkStart w:id="6" w:name="_Toc184745243"/>
      <w:bookmarkEnd w:id="5"/>
      <w:r>
        <w:t>1.3. Decreasing Conversion Rate</w:t>
      </w:r>
      <w:bookmarkEnd w:id="6"/>
    </w:p>
    <w:p w14:paraId="51F3DCC8" w14:textId="77777777" w:rsidR="004C6CE8" w:rsidRDefault="004C6CE8" w:rsidP="004C6CE8">
      <w:pPr>
        <w:ind w:firstLine="720"/>
      </w:pPr>
      <w:r>
        <w:t>A decline in conversion rates of traditional retail trade turnover from October 2022 suggests a decline in consumer engagement.</w:t>
      </w:r>
    </w:p>
    <w:p w14:paraId="1369CD09" w14:textId="77777777" w:rsidR="004C6CE8" w:rsidRDefault="004C6CE8" w:rsidP="004C6CE8">
      <w:r>
        <w:rPr>
          <w:noProof/>
        </w:rPr>
        <w:drawing>
          <wp:inline distT="114300" distB="114300" distL="114300" distR="114300" wp14:anchorId="6F63CBDE" wp14:editId="10D6839C">
            <wp:extent cx="5943600" cy="3353284"/>
            <wp:effectExtent l="12700" t="12700" r="12700" b="12700"/>
            <wp:docPr id="4" name="image3.png" descr="A graph of the fall of the country&#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 name="image3.png" descr="A graph of the fall of the country&#10;&#10;Description automatically generated with medium confidence"/>
                    <pic:cNvPicPr preferRelativeResize="0"/>
                  </pic:nvPicPr>
                  <pic:blipFill>
                    <a:blip r:embed="rId11"/>
                    <a:srcRect t="8751" b="12146"/>
                    <a:stretch>
                      <a:fillRect/>
                    </a:stretch>
                  </pic:blipFill>
                  <pic:spPr>
                    <a:xfrm>
                      <a:off x="0" y="0"/>
                      <a:ext cx="5943600" cy="3353284"/>
                    </a:xfrm>
                    <a:prstGeom prst="rect">
                      <a:avLst/>
                    </a:prstGeom>
                    <a:ln w="12700">
                      <a:solidFill>
                        <a:srgbClr val="000000"/>
                      </a:solidFill>
                      <a:prstDash val="solid"/>
                    </a:ln>
                  </pic:spPr>
                </pic:pic>
              </a:graphicData>
            </a:graphic>
          </wp:inline>
        </w:drawing>
      </w:r>
    </w:p>
    <w:p w14:paraId="5CEB86B8" w14:textId="77777777" w:rsidR="004C6CE8" w:rsidRDefault="004C6CE8" w:rsidP="004C6CE8">
      <w:pPr>
        <w:jc w:val="center"/>
        <w:rPr>
          <w:b/>
        </w:rPr>
      </w:pPr>
      <w:r>
        <w:rPr>
          <w:b/>
        </w:rPr>
        <w:lastRenderedPageBreak/>
        <w:t>Figure 3: Retail Industry Insights &amp; Outlook Australia, 2023</w:t>
      </w:r>
    </w:p>
    <w:p w14:paraId="529C2060" w14:textId="77777777" w:rsidR="004C6CE8" w:rsidRDefault="004C6CE8" w:rsidP="004C6CE8">
      <w:pPr>
        <w:jc w:val="center"/>
      </w:pPr>
      <w:r>
        <w:t>(Source: Woolford, 2023)</w:t>
      </w:r>
    </w:p>
    <w:p w14:paraId="4A92F36B" w14:textId="77777777" w:rsidR="004C6CE8" w:rsidRDefault="004C6CE8" w:rsidP="004C6CE8">
      <w:pPr>
        <w:pStyle w:val="Heading1"/>
      </w:pPr>
      <w:bookmarkStart w:id="7" w:name="_83jkkx408yiy" w:colFirst="0" w:colLast="0"/>
      <w:bookmarkStart w:id="8" w:name="_Toc184745244"/>
      <w:bookmarkEnd w:id="7"/>
      <w:r>
        <w:t>2. Literature Review</w:t>
      </w:r>
      <w:bookmarkEnd w:id="8"/>
    </w:p>
    <w:p w14:paraId="029122F8" w14:textId="77777777" w:rsidR="004C6CE8" w:rsidRDefault="004C6CE8" w:rsidP="004C6CE8">
      <w:pPr>
        <w:pStyle w:val="Heading2"/>
      </w:pPr>
      <w:bookmarkStart w:id="9" w:name="_a6mo71xq5lxh" w:colFirst="0" w:colLast="0"/>
      <w:bookmarkStart w:id="10" w:name="_Toc184745245"/>
      <w:bookmarkEnd w:id="9"/>
      <w:r>
        <w:t>2.1. Increasing Marketing Spending/Clicks</w:t>
      </w:r>
      <w:bookmarkEnd w:id="10"/>
    </w:p>
    <w:p w14:paraId="14F7486E" w14:textId="77777777" w:rsidR="004C6CE8" w:rsidRDefault="004C6CE8" w:rsidP="004C6CE8">
      <w:pPr>
        <w:ind w:firstLine="720"/>
      </w:pPr>
      <w:r>
        <w:t xml:space="preserve">Wang &amp; McCarthy, 2020 discovered that informative and mixed content generates engagement efficiently, thereby optimizing marketing spending and clicks for retail banking in Australia. It shows the impact of COVID-19 on the </w:t>
      </w:r>
      <w:proofErr w:type="spellStart"/>
      <w:r>
        <w:t>labour</w:t>
      </w:r>
      <w:proofErr w:type="spellEnd"/>
      <w:r>
        <w:t xml:space="preserve"> market, its challenges, and the role played by the </w:t>
      </w:r>
      <w:proofErr w:type="spellStart"/>
      <w:r>
        <w:t>JobKeeper</w:t>
      </w:r>
      <w:proofErr w:type="spellEnd"/>
      <w:r>
        <w:t xml:space="preserve"> program in market spending (Borland &amp; Charlton 2020). Improved at increasing and beneficial cost, this farm animal welfare was also made easier with a stakeholder choice of improving results through a tool (Fernandes et al. 2021). IoT contributes to the integration of supply chains, improved performance, and support for sustainable retail operations in Australia (de Vass et al. 2020). Increased consumer experience, consumer-brand relationships, and marketing competitiveness, contributing to solving the adoption problem for retail marketing in Australia (</w:t>
      </w:r>
      <w:proofErr w:type="spellStart"/>
      <w:r>
        <w:t>Rejeb</w:t>
      </w:r>
      <w:proofErr w:type="spellEnd"/>
      <w:r>
        <w:t xml:space="preserve"> et al. 2021).</w:t>
      </w:r>
    </w:p>
    <w:p w14:paraId="6DA2709D" w14:textId="77777777" w:rsidR="004C6CE8" w:rsidRDefault="004C6CE8" w:rsidP="004C6CE8">
      <w:pPr>
        <w:pStyle w:val="Heading2"/>
      </w:pPr>
      <w:bookmarkStart w:id="11" w:name="_wa6qyhlqwoer" w:colFirst="0" w:colLast="0"/>
      <w:bookmarkStart w:id="12" w:name="_Toc184745246"/>
      <w:bookmarkEnd w:id="11"/>
      <w:r>
        <w:t>2.2. Decreasing Ad Click Rate</w:t>
      </w:r>
      <w:bookmarkEnd w:id="12"/>
    </w:p>
    <w:p w14:paraId="0BC720EA" w14:textId="77777777" w:rsidR="004C6CE8" w:rsidRDefault="004C6CE8" w:rsidP="004C6CE8">
      <w:pPr>
        <w:ind w:firstLine="720"/>
      </w:pPr>
      <w:r>
        <w:t xml:space="preserve">This study by Colbert et al. (2022) indicates that online alcohol retailers employ direct marketing. It identifies strategies for effective </w:t>
      </w:r>
      <w:proofErr w:type="gramStart"/>
      <w:r>
        <w:t>advertisement</w:t>
      </w:r>
      <w:proofErr w:type="gramEnd"/>
      <w:r>
        <w:t xml:space="preserve"> for marketing an app that promotes physical activity, with hard-selling and health themes that can work to increase click-through rates (Northcott et al. 2021). The click fraud made by bots illuminates the tricks that help to identify more damage in terms of click-through rates on advertisements (Sadeghpour &amp; </w:t>
      </w:r>
      <w:proofErr w:type="spellStart"/>
      <w:r>
        <w:t>Vlajic</w:t>
      </w:r>
      <w:proofErr w:type="spellEnd"/>
      <w:r>
        <w:t xml:space="preserve"> 2021). Baidu's GPU-based CTR models with techniques of quantization, improving prediction accuracy, and increasing click-through rates and revenue (Xu et al. 2021). AI-based approaches to click fraud detection and prevention while improving click-through rates and revenue for advertisers in online advertising (Alzahrani &amp; </w:t>
      </w:r>
      <w:proofErr w:type="spellStart"/>
      <w:r>
        <w:t>Aljabri</w:t>
      </w:r>
      <w:proofErr w:type="spellEnd"/>
      <w:r>
        <w:t xml:space="preserve"> 2022).</w:t>
      </w:r>
    </w:p>
    <w:p w14:paraId="71465771" w14:textId="77777777" w:rsidR="004C6CE8" w:rsidRDefault="004C6CE8" w:rsidP="004C6CE8">
      <w:pPr>
        <w:pStyle w:val="Heading2"/>
      </w:pPr>
      <w:bookmarkStart w:id="13" w:name="_t9v2181edvtd" w:colFirst="0" w:colLast="0"/>
      <w:bookmarkStart w:id="14" w:name="_Toc184745247"/>
      <w:bookmarkEnd w:id="13"/>
      <w:r>
        <w:t>2.3. Decreasing Conversion Rate</w:t>
      </w:r>
      <w:bookmarkEnd w:id="14"/>
    </w:p>
    <w:p w14:paraId="32959139" w14:textId="77777777" w:rsidR="004C6CE8" w:rsidRDefault="004C6CE8" w:rsidP="004C6CE8">
      <w:pPr>
        <w:spacing w:before="240" w:after="240"/>
        <w:ind w:firstLine="720"/>
      </w:pPr>
      <w:proofErr w:type="spellStart"/>
      <w:r>
        <w:t>Venkatasubbu</w:t>
      </w:r>
      <w:proofErr w:type="spellEnd"/>
      <w:r>
        <w:t xml:space="preserve"> et al. (2022) discussed the application of predictive analytics to optimize inventory, improving customer engagement and conversion rates in retail. Global exchange rate systems with a focus on the US dollar and the rise of China, indirectly influence international retail conversion rates (</w:t>
      </w:r>
      <w:proofErr w:type="spellStart"/>
      <w:r>
        <w:t>Ilzetzki</w:t>
      </w:r>
      <w:proofErr w:type="spellEnd"/>
      <w:r>
        <w:t xml:space="preserve"> et al. 2022). Customer-centric frameworks for </w:t>
      </w:r>
      <w:r>
        <w:lastRenderedPageBreak/>
        <w:t xml:space="preserve">improving formats about reduction in friction and creating retail that adds value by promoting improvements in conversion rates (Gauri et al. 2020). Government financial support has relieved the pandemic impact on the industries (Huynh et al. 2021). Consumer </w:t>
      </w:r>
      <w:proofErr w:type="spellStart"/>
      <w:r>
        <w:t>behaviour</w:t>
      </w:r>
      <w:proofErr w:type="spellEnd"/>
      <w:r>
        <w:t xml:space="preserve"> studies and policy intervention resulted in organic consumption in a way that enhanced demand by transforming the retail landscape (</w:t>
      </w:r>
      <w:proofErr w:type="spellStart"/>
      <w:r>
        <w:t>Taghikhah</w:t>
      </w:r>
      <w:proofErr w:type="spellEnd"/>
      <w:r>
        <w:t xml:space="preserve"> et al. 2020).</w:t>
      </w:r>
    </w:p>
    <w:p w14:paraId="2EF10542" w14:textId="77777777" w:rsidR="004C6CE8" w:rsidRDefault="004C6CE8" w:rsidP="004C6CE8">
      <w:pPr>
        <w:pStyle w:val="Heading1"/>
      </w:pPr>
      <w:bookmarkStart w:id="15" w:name="_5vlqrpnvjayf" w:colFirst="0" w:colLast="0"/>
      <w:bookmarkStart w:id="16" w:name="_Toc184745248"/>
      <w:bookmarkEnd w:id="15"/>
      <w:r>
        <w:t>3. Data Sources</w:t>
      </w:r>
      <w:bookmarkEnd w:id="16"/>
    </w:p>
    <w:p w14:paraId="6F638EBD" w14:textId="77777777" w:rsidR="004C6CE8" w:rsidRDefault="004C6CE8" w:rsidP="004C6CE8">
      <w:pPr>
        <w:pStyle w:val="Heading2"/>
      </w:pPr>
      <w:bookmarkStart w:id="17" w:name="_r1e46jgnszyl" w:colFirst="0" w:colLast="0"/>
      <w:bookmarkStart w:id="18" w:name="_Toc184745249"/>
      <w:bookmarkEnd w:id="17"/>
      <w:r>
        <w:t>3.1. Increasing Marketing Spending/Clicks</w:t>
      </w:r>
      <w:bookmarkEnd w:id="18"/>
    </w:p>
    <w:p w14:paraId="5967D9BA" w14:textId="77777777" w:rsidR="004C6CE8" w:rsidRDefault="004C6CE8" w:rsidP="004C6CE8">
      <w:r>
        <w:rPr>
          <w:noProof/>
        </w:rPr>
        <w:drawing>
          <wp:inline distT="114300" distB="114300" distL="114300" distR="114300" wp14:anchorId="6E706968" wp14:editId="1083A2C2">
            <wp:extent cx="5943600" cy="5118100"/>
            <wp:effectExtent l="12700" t="12700" r="12700" b="12700"/>
            <wp:docPr id="7"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png" descr="A screenshot of a computer&#10;&#10;Description automatically generated"/>
                    <pic:cNvPicPr preferRelativeResize="0"/>
                  </pic:nvPicPr>
                  <pic:blipFill>
                    <a:blip r:embed="rId12"/>
                    <a:srcRect/>
                    <a:stretch>
                      <a:fillRect/>
                    </a:stretch>
                  </pic:blipFill>
                  <pic:spPr>
                    <a:xfrm>
                      <a:off x="0" y="0"/>
                      <a:ext cx="5943600" cy="5118100"/>
                    </a:xfrm>
                    <a:prstGeom prst="rect">
                      <a:avLst/>
                    </a:prstGeom>
                    <a:ln w="12700">
                      <a:solidFill>
                        <a:srgbClr val="000000"/>
                      </a:solidFill>
                      <a:prstDash val="solid"/>
                    </a:ln>
                  </pic:spPr>
                </pic:pic>
              </a:graphicData>
            </a:graphic>
          </wp:inline>
        </w:drawing>
      </w:r>
    </w:p>
    <w:p w14:paraId="00189229" w14:textId="77777777" w:rsidR="004C6CE8" w:rsidRDefault="004C6CE8" w:rsidP="004C6CE8">
      <w:pPr>
        <w:jc w:val="center"/>
        <w:rPr>
          <w:b/>
        </w:rPr>
      </w:pPr>
      <w:r>
        <w:rPr>
          <w:b/>
        </w:rPr>
        <w:t>Figure 4: Dataset 1</w:t>
      </w:r>
    </w:p>
    <w:p w14:paraId="49ABDD5A" w14:textId="77777777" w:rsidR="004C6CE8" w:rsidRDefault="004C6CE8" w:rsidP="004C6CE8">
      <w:pPr>
        <w:jc w:val="center"/>
      </w:pPr>
      <w:hyperlink r:id="rId13">
        <w:r>
          <w:rPr>
            <w:color w:val="1155CC"/>
            <w:u w:val="single"/>
          </w:rPr>
          <w:t>https://www.kaggle.com/datasets/naniruddhan/online-advertising-digital-marketing-data?select=online_advertising_performance_data.csv</w:t>
        </w:r>
      </w:hyperlink>
      <w:r>
        <w:t xml:space="preserve"> </w:t>
      </w:r>
    </w:p>
    <w:p w14:paraId="615790D9" w14:textId="77777777" w:rsidR="004C6CE8" w:rsidRDefault="004C6CE8" w:rsidP="004C6CE8">
      <w:pPr>
        <w:ind w:firstLine="720"/>
      </w:pPr>
      <w:r>
        <w:lastRenderedPageBreak/>
        <w:t xml:space="preserve">The table shows various performance metrics of online </w:t>
      </w:r>
      <w:proofErr w:type="gramStart"/>
      <w:r>
        <w:t>campaigns of advertisements</w:t>
      </w:r>
      <w:proofErr w:type="gramEnd"/>
      <w:r>
        <w:t xml:space="preserve">, including data such as user engagement, banner size, placement, displays, cost, clicks, and revenue. It includes each row as an individual combination of campaign and banner size and placement on any </w:t>
      </w:r>
      <w:proofErr w:type="gramStart"/>
      <w:r>
        <w:t>particular day</w:t>
      </w:r>
      <w:proofErr w:type="gramEnd"/>
      <w:r>
        <w:t xml:space="preserve"> in April. </w:t>
      </w:r>
      <w:proofErr w:type="spellStart"/>
      <w:r>
        <w:t>User_engagement</w:t>
      </w:r>
      <w:proofErr w:type="spellEnd"/>
      <w:r>
        <w:t xml:space="preserve"> and the metrics for impressions such as displays, cost including advertising spend, clicks and well as revenue-sources including sales generated will be captured for a set of sizes: 160x600, 240x400 and 300x250 for each of three placements: "</w:t>
      </w:r>
      <w:proofErr w:type="spellStart"/>
      <w:r>
        <w:t>abc</w:t>
      </w:r>
      <w:proofErr w:type="spellEnd"/>
      <w:r>
        <w:t>," "def," and "</w:t>
      </w:r>
      <w:proofErr w:type="spellStart"/>
      <w:r>
        <w:t>mno</w:t>
      </w:r>
      <w:proofErr w:type="spellEnd"/>
      <w:r>
        <w:t>." This information gives critical insight into the ability that would be shown in such campaigns with various strategies with different ad placements.</w:t>
      </w:r>
    </w:p>
    <w:p w14:paraId="775CC36C" w14:textId="77777777" w:rsidR="004C6CE8" w:rsidRDefault="004C6CE8" w:rsidP="004C6CE8">
      <w:pPr>
        <w:pStyle w:val="Heading2"/>
      </w:pPr>
      <w:bookmarkStart w:id="19" w:name="_qwk1cgotl9o7" w:colFirst="0" w:colLast="0"/>
      <w:bookmarkStart w:id="20" w:name="_Toc184745250"/>
      <w:bookmarkEnd w:id="19"/>
      <w:r>
        <w:t>3.2. Decreasing Ad Click Rate</w:t>
      </w:r>
      <w:bookmarkEnd w:id="20"/>
    </w:p>
    <w:p w14:paraId="3CC20A55" w14:textId="77777777" w:rsidR="004C6CE8" w:rsidRDefault="004C6CE8" w:rsidP="004C6CE8">
      <w:r>
        <w:rPr>
          <w:noProof/>
        </w:rPr>
        <w:drawing>
          <wp:inline distT="114300" distB="114300" distL="114300" distR="114300" wp14:anchorId="3D7D0717" wp14:editId="2507B0F7">
            <wp:extent cx="5943600" cy="5029200"/>
            <wp:effectExtent l="12700" t="12700" r="12700" b="12700"/>
            <wp:docPr id="5" name="image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7.png" descr="A screenshot of a computer&#10;&#10;Description automatically generated"/>
                    <pic:cNvPicPr preferRelativeResize="0"/>
                  </pic:nvPicPr>
                  <pic:blipFill>
                    <a:blip r:embed="rId14"/>
                    <a:srcRect/>
                    <a:stretch>
                      <a:fillRect/>
                    </a:stretch>
                  </pic:blipFill>
                  <pic:spPr>
                    <a:xfrm>
                      <a:off x="0" y="0"/>
                      <a:ext cx="5943600" cy="5029200"/>
                    </a:xfrm>
                    <a:prstGeom prst="rect">
                      <a:avLst/>
                    </a:prstGeom>
                    <a:ln w="12700">
                      <a:solidFill>
                        <a:srgbClr val="000000"/>
                      </a:solidFill>
                      <a:prstDash val="solid"/>
                    </a:ln>
                  </pic:spPr>
                </pic:pic>
              </a:graphicData>
            </a:graphic>
          </wp:inline>
        </w:drawing>
      </w:r>
    </w:p>
    <w:p w14:paraId="7B1341B5" w14:textId="77777777" w:rsidR="004C6CE8" w:rsidRDefault="004C6CE8" w:rsidP="004C6CE8">
      <w:pPr>
        <w:jc w:val="center"/>
        <w:rPr>
          <w:b/>
        </w:rPr>
      </w:pPr>
      <w:r>
        <w:rPr>
          <w:b/>
        </w:rPr>
        <w:t>Figure 5: Dataset 2</w:t>
      </w:r>
    </w:p>
    <w:p w14:paraId="2CCCACFF" w14:textId="77777777" w:rsidR="004C6CE8" w:rsidRDefault="004C6CE8" w:rsidP="004C6CE8">
      <w:pPr>
        <w:jc w:val="center"/>
      </w:pPr>
      <w:hyperlink r:id="rId15">
        <w:r>
          <w:rPr>
            <w:color w:val="1155CC"/>
            <w:u w:val="single"/>
          </w:rPr>
          <w:t>https://www.kaggle.com/datasets/rabieelkharoua/predict-conversion-in-digital-marketing-dataset</w:t>
        </w:r>
      </w:hyperlink>
      <w:r>
        <w:t xml:space="preserve"> </w:t>
      </w:r>
    </w:p>
    <w:p w14:paraId="4315905F" w14:textId="77777777" w:rsidR="004C6CE8" w:rsidRDefault="004C6CE8" w:rsidP="004C6CE8">
      <w:pPr>
        <w:ind w:firstLine="720"/>
      </w:pPr>
      <w:r>
        <w:lastRenderedPageBreak/>
        <w:t xml:space="preserve">The table reports customer data with performance metrics as part of a digital marketing campaign and by channel. The key columns are </w:t>
      </w:r>
      <w:proofErr w:type="spellStart"/>
      <w:r>
        <w:t>CustomerID</w:t>
      </w:r>
      <w:proofErr w:type="spellEnd"/>
      <w:r>
        <w:t xml:space="preserve">, Age, Gender, Income, and </w:t>
      </w:r>
      <w:proofErr w:type="spellStart"/>
      <w:r>
        <w:t>CampaignChannel</w:t>
      </w:r>
      <w:proofErr w:type="spellEnd"/>
      <w:r>
        <w:t xml:space="preserve"> (for example, </w:t>
      </w:r>
      <w:proofErr w:type="gramStart"/>
      <w:r>
        <w:t>Social Media</w:t>
      </w:r>
      <w:proofErr w:type="gramEnd"/>
      <w:r>
        <w:t xml:space="preserve">, Email, PPC, SEO). The table tracks </w:t>
      </w:r>
      <w:proofErr w:type="spellStart"/>
      <w:r>
        <w:t>AdSpend</w:t>
      </w:r>
      <w:proofErr w:type="spellEnd"/>
      <w:r>
        <w:t xml:space="preserve">, </w:t>
      </w:r>
      <w:proofErr w:type="spellStart"/>
      <w:r>
        <w:t>ClickThroughRate</w:t>
      </w:r>
      <w:proofErr w:type="spellEnd"/>
      <w:r>
        <w:t xml:space="preserve">, </w:t>
      </w:r>
      <w:proofErr w:type="spellStart"/>
      <w:r>
        <w:t>ConversionRate</w:t>
      </w:r>
      <w:proofErr w:type="spellEnd"/>
      <w:r>
        <w:t xml:space="preserve">, and </w:t>
      </w:r>
      <w:proofErr w:type="spellStart"/>
      <w:r>
        <w:t>WebsiteVisits</w:t>
      </w:r>
      <w:proofErr w:type="spellEnd"/>
      <w:r>
        <w:t xml:space="preserve"> for each customer. The </w:t>
      </w:r>
      <w:proofErr w:type="spellStart"/>
      <w:r>
        <w:t>CampaignType</w:t>
      </w:r>
      <w:proofErr w:type="spellEnd"/>
      <w:r>
        <w:t xml:space="preserve"> will indicate the purpose of the campaign, such as Awareness, Retention, Consideration, or Conversion. This data can be used to analyze campaign effectiveness, customer demographics, and how different channels and types affect engagement and conversions.</w:t>
      </w:r>
    </w:p>
    <w:p w14:paraId="2D506F45" w14:textId="77777777" w:rsidR="004C6CE8" w:rsidRDefault="004C6CE8" w:rsidP="004C6CE8">
      <w:pPr>
        <w:pStyle w:val="Heading2"/>
      </w:pPr>
      <w:bookmarkStart w:id="21" w:name="_tmclcd90tjxa" w:colFirst="0" w:colLast="0"/>
      <w:bookmarkStart w:id="22" w:name="_Toc184745251"/>
      <w:bookmarkEnd w:id="21"/>
      <w:r>
        <w:t>3.3. Decreasing Conversion Rate</w:t>
      </w:r>
      <w:bookmarkEnd w:id="22"/>
    </w:p>
    <w:p w14:paraId="01C96CFB" w14:textId="77777777" w:rsidR="004C6CE8" w:rsidRDefault="004C6CE8" w:rsidP="004C6CE8">
      <w:r>
        <w:rPr>
          <w:noProof/>
        </w:rPr>
        <w:drawing>
          <wp:inline distT="114300" distB="114300" distL="114300" distR="114300" wp14:anchorId="28EE12BA" wp14:editId="331CA7F5">
            <wp:extent cx="5943600" cy="5168900"/>
            <wp:effectExtent l="12700" t="12700" r="12700" b="12700"/>
            <wp:docPr id="3"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5.png" descr="A screenshot of a computer&#10;&#10;Description automatically generated"/>
                    <pic:cNvPicPr preferRelativeResize="0"/>
                  </pic:nvPicPr>
                  <pic:blipFill>
                    <a:blip r:embed="rId16"/>
                    <a:srcRect/>
                    <a:stretch>
                      <a:fillRect/>
                    </a:stretch>
                  </pic:blipFill>
                  <pic:spPr>
                    <a:xfrm>
                      <a:off x="0" y="0"/>
                      <a:ext cx="5943600" cy="5168900"/>
                    </a:xfrm>
                    <a:prstGeom prst="rect">
                      <a:avLst/>
                    </a:prstGeom>
                    <a:ln w="12700">
                      <a:solidFill>
                        <a:srgbClr val="000000"/>
                      </a:solidFill>
                      <a:prstDash val="solid"/>
                    </a:ln>
                  </pic:spPr>
                </pic:pic>
              </a:graphicData>
            </a:graphic>
          </wp:inline>
        </w:drawing>
      </w:r>
    </w:p>
    <w:p w14:paraId="27669487" w14:textId="77777777" w:rsidR="004C6CE8" w:rsidRDefault="004C6CE8" w:rsidP="004C6CE8">
      <w:pPr>
        <w:jc w:val="center"/>
        <w:rPr>
          <w:b/>
        </w:rPr>
      </w:pPr>
      <w:r>
        <w:rPr>
          <w:b/>
        </w:rPr>
        <w:t>Figure 6: Dataset 3</w:t>
      </w:r>
    </w:p>
    <w:p w14:paraId="255CD37E" w14:textId="77777777" w:rsidR="004C6CE8" w:rsidRDefault="004C6CE8" w:rsidP="004C6CE8">
      <w:pPr>
        <w:jc w:val="center"/>
      </w:pPr>
      <w:hyperlink r:id="rId17">
        <w:r>
          <w:rPr>
            <w:color w:val="1155CC"/>
            <w:u w:val="single"/>
          </w:rPr>
          <w:t>https://www.kaggle.com/datasets/arashnic/ctr-in-advertisement</w:t>
        </w:r>
      </w:hyperlink>
      <w:r>
        <w:t xml:space="preserve"> </w:t>
      </w:r>
    </w:p>
    <w:p w14:paraId="752A4816" w14:textId="04F7E544" w:rsidR="004C6CE8" w:rsidRDefault="004C6CE8" w:rsidP="004C6CE8">
      <w:pPr>
        <w:ind w:firstLine="720"/>
      </w:pPr>
      <w:r>
        <w:t xml:space="preserve">The table tracks the user's interaction with a product in a digital advertisement campaign. It gives insight into the </w:t>
      </w:r>
      <w:proofErr w:type="spellStart"/>
      <w:r>
        <w:t>behaviour</w:t>
      </w:r>
      <w:proofErr w:type="spellEnd"/>
      <w:r>
        <w:t xml:space="preserve"> of the users and major columns include session </w:t>
      </w:r>
      <w:r>
        <w:lastRenderedPageBreak/>
        <w:t xml:space="preserve">ID, user ID, product ID, campaign ID, webpage ID, and user demographics such as gender. Data statistics will help determine trends that show popular product categories, the number of male and female users, and campaign success: the number of sessions per campaign. Measuring engagement helps predict session frequency for users and will show how repeat interaction occurs. Such information can help </w:t>
      </w:r>
      <w:proofErr w:type="gramStart"/>
      <w:r>
        <w:t>in</w:t>
      </w:r>
      <w:proofErr w:type="gramEnd"/>
      <w:r>
        <w:t xml:space="preserve"> the efficient optimization of campaigns, improvement of targeting, and enriching product offerings </w:t>
      </w:r>
      <w:r w:rsidR="00172566">
        <w:t xml:space="preserve">by </w:t>
      </w:r>
      <w:r>
        <w:t>following up on user preferences.</w:t>
      </w:r>
    </w:p>
    <w:p w14:paraId="45AE75D9" w14:textId="25A04D62" w:rsidR="004C6CE8" w:rsidRDefault="004C6CE8" w:rsidP="004C6CE8">
      <w:pPr>
        <w:pStyle w:val="Heading1"/>
      </w:pPr>
      <w:bookmarkStart w:id="23" w:name="_gd9c1ekv1wdb" w:colFirst="0" w:colLast="0"/>
      <w:bookmarkStart w:id="24" w:name="_Toc184745252"/>
      <w:bookmarkEnd w:id="23"/>
      <w:r>
        <w:t>4. Business Problem</w:t>
      </w:r>
      <w:bookmarkStart w:id="25" w:name="_mmyqzn22gtgo" w:colFirst="0" w:colLast="0"/>
      <w:bookmarkEnd w:id="24"/>
      <w:bookmarkEnd w:id="25"/>
    </w:p>
    <w:p w14:paraId="65846C94" w14:textId="10286DB3" w:rsidR="00172566" w:rsidRDefault="00172566" w:rsidP="00172566">
      <w:r>
        <w:t xml:space="preserve">Out of all the three major business problems which have been stated, </w:t>
      </w:r>
      <w:proofErr w:type="gramStart"/>
      <w:r>
        <w:t>The</w:t>
      </w:r>
      <w:proofErr w:type="gramEnd"/>
      <w:r>
        <w:t xml:space="preserve"> decrease in the conversion rate is the main focus, and due to this, the prediction of the conversion in the digital marketing data set will be taken into consideration to </w:t>
      </w:r>
      <w:proofErr w:type="spellStart"/>
      <w:r>
        <w:t>analyse</w:t>
      </w:r>
      <w:proofErr w:type="spellEnd"/>
      <w:r>
        <w:t xml:space="preserve"> the data set completely to cheque the factors responsible. Also solving this business problem is important because if the overall conversion is less then there will be no use </w:t>
      </w:r>
      <w:proofErr w:type="gramStart"/>
      <w:r>
        <w:t>of</w:t>
      </w:r>
      <w:proofErr w:type="gramEnd"/>
      <w:r>
        <w:t xml:space="preserve"> any advertisement or digital marketing.</w:t>
      </w:r>
    </w:p>
    <w:p w14:paraId="24465D15" w14:textId="77777777" w:rsidR="00172566" w:rsidRDefault="00172566" w:rsidP="00172566"/>
    <w:p w14:paraId="3A6DB703" w14:textId="3FE9EDE6" w:rsidR="00172566" w:rsidRDefault="00172566" w:rsidP="00172566">
      <w:r>
        <w:t xml:space="preserve">The </w:t>
      </w:r>
      <w:proofErr w:type="gramStart"/>
      <w:r>
        <w:t>main focus</w:t>
      </w:r>
      <w:proofErr w:type="gramEnd"/>
      <w:r>
        <w:t xml:space="preserve"> is using descriptive analytics as of now, making the comparison of different parameters and studying them, and understanding the reason for the lower conversion rate and the factors impacting the conversion rate based on which the future prediction can be made using the classification model, using machine learning algorithms.</w:t>
      </w:r>
    </w:p>
    <w:p w14:paraId="1E12B367" w14:textId="77777777" w:rsidR="00172566" w:rsidRDefault="00172566" w:rsidP="00172566"/>
    <w:p w14:paraId="4E792A91" w14:textId="4E13038D" w:rsidR="00172566" w:rsidRDefault="00172566" w:rsidP="00172566">
      <w:r>
        <w:rPr>
          <w:noProof/>
        </w:rPr>
        <w:drawing>
          <wp:inline distT="0" distB="0" distL="0" distR="0" wp14:anchorId="0CEF7326" wp14:editId="049FBF88">
            <wp:extent cx="5295900" cy="3017520"/>
            <wp:effectExtent l="0" t="0" r="0" b="0"/>
            <wp:docPr id="242727340" name="Picture 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27340" name="Picture 5" descr="A screen shot of a computer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5900" cy="3017520"/>
                    </a:xfrm>
                    <a:prstGeom prst="rect">
                      <a:avLst/>
                    </a:prstGeom>
                    <a:noFill/>
                    <a:ln>
                      <a:noFill/>
                    </a:ln>
                  </pic:spPr>
                </pic:pic>
              </a:graphicData>
            </a:graphic>
          </wp:inline>
        </w:drawing>
      </w:r>
    </w:p>
    <w:p w14:paraId="1962E6B4" w14:textId="19528A7E" w:rsidR="00172566" w:rsidRDefault="00172566" w:rsidP="00172566">
      <w:r>
        <w:t xml:space="preserve">The comparison of average age based on average time spent on the site. For both males and females, shows that most of the website visitors are of average age between 40 to 46 </w:t>
      </w:r>
      <w:proofErr w:type="gramStart"/>
      <w:r>
        <w:t>female</w:t>
      </w:r>
      <w:proofErr w:type="gramEnd"/>
      <w:r>
        <w:t xml:space="preserve"> </w:t>
      </w:r>
      <w:r>
        <w:lastRenderedPageBreak/>
        <w:t>spend more time on the websites compared to males, And female website visit count is also higher.</w:t>
      </w:r>
    </w:p>
    <w:p w14:paraId="02393BB2" w14:textId="085480C3" w:rsidR="00172566" w:rsidRDefault="00172566" w:rsidP="00172566">
      <w:r>
        <w:rPr>
          <w:noProof/>
        </w:rPr>
        <w:drawing>
          <wp:inline distT="0" distB="0" distL="0" distR="0" wp14:anchorId="592133B2" wp14:editId="1F406642">
            <wp:extent cx="5433060" cy="3093720"/>
            <wp:effectExtent l="0" t="0" r="0" b="0"/>
            <wp:docPr id="556555525"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55525" name="Picture 4" descr="A screenshot of a graph&#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33060" cy="3093720"/>
                    </a:xfrm>
                    <a:prstGeom prst="rect">
                      <a:avLst/>
                    </a:prstGeom>
                    <a:noFill/>
                    <a:ln>
                      <a:noFill/>
                    </a:ln>
                  </pic:spPr>
                </pic:pic>
              </a:graphicData>
            </a:graphic>
          </wp:inline>
        </w:drawing>
      </w:r>
    </w:p>
    <w:p w14:paraId="68B3C6E5" w14:textId="6C0FC4F1" w:rsidR="00172566" w:rsidRDefault="00172566" w:rsidP="00172566">
      <w:r>
        <w:t xml:space="preserve">The conversion total is based on different campaign channels and the campaign type dividend on the basis of gender shows </w:t>
      </w:r>
      <w:proofErr w:type="gramStart"/>
      <w:r>
        <w:t>The</w:t>
      </w:r>
      <w:proofErr w:type="gramEnd"/>
      <w:r>
        <w:t xml:space="preserve"> campaign type of referral getting more conversions, followed by PPC and much less by social media overall conversion is higher but the retention is lower and the count for female is 1.5 times more than that of male. </w:t>
      </w:r>
    </w:p>
    <w:p w14:paraId="53E237FA" w14:textId="43D6730A" w:rsidR="00172566" w:rsidRDefault="00172566" w:rsidP="00172566">
      <w:r>
        <w:rPr>
          <w:noProof/>
        </w:rPr>
        <w:drawing>
          <wp:inline distT="0" distB="0" distL="0" distR="0" wp14:anchorId="69C92B06" wp14:editId="1295FE10">
            <wp:extent cx="5532120" cy="2400300"/>
            <wp:effectExtent l="0" t="0" r="0" b="0"/>
            <wp:docPr id="1296160041" name="Picture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60041" name="Picture 3" descr="A screen shot of a graph&#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32120" cy="2400300"/>
                    </a:xfrm>
                    <a:prstGeom prst="rect">
                      <a:avLst/>
                    </a:prstGeom>
                    <a:noFill/>
                    <a:ln>
                      <a:noFill/>
                    </a:ln>
                  </pic:spPr>
                </pic:pic>
              </a:graphicData>
            </a:graphic>
          </wp:inline>
        </w:drawing>
      </w:r>
    </w:p>
    <w:p w14:paraId="288A5B2C" w14:textId="6A72F346" w:rsidR="00172566" w:rsidRDefault="00172566" w:rsidP="00172566">
      <w:r>
        <w:t xml:space="preserve">The sum of </w:t>
      </w:r>
      <w:proofErr w:type="gramStart"/>
      <w:r>
        <w:t>ad</w:t>
      </w:r>
      <w:proofErr w:type="gramEnd"/>
      <w:r>
        <w:t xml:space="preserve"> spent and the sum of email clicks for different campaign channels shows the edge spent value increases more than the overall email clicks and the campaign of referral as well as email are the most responsive compared to social media. However, the expense is more than the return obtained.</w:t>
      </w:r>
    </w:p>
    <w:p w14:paraId="5ED8694B" w14:textId="27E94D3A" w:rsidR="00172566" w:rsidRDefault="00172566" w:rsidP="00172566">
      <w:r>
        <w:lastRenderedPageBreak/>
        <w:t xml:space="preserve">Overall, the complete study is unique and provides the perspective of the original solution using descriptive </w:t>
      </w:r>
      <w:proofErr w:type="spellStart"/>
      <w:r>
        <w:t>visualisation</w:t>
      </w:r>
      <w:proofErr w:type="spellEnd"/>
      <w:r>
        <w:t xml:space="preserve"> to solve the business problem</w:t>
      </w:r>
    </w:p>
    <w:p w14:paraId="6101BC88" w14:textId="77777777" w:rsidR="00172566" w:rsidRPr="00172566" w:rsidRDefault="00172566" w:rsidP="00172566">
      <w:pPr>
        <w:rPr>
          <w:lang w:val="en-AU" w:bidi="gu-IN"/>
        </w:rPr>
      </w:pPr>
    </w:p>
    <w:p w14:paraId="50EBE8F6" w14:textId="46A3CBA4" w:rsidR="004C6CE8" w:rsidRDefault="00D1360A" w:rsidP="00172566">
      <w:pPr>
        <w:pStyle w:val="Heading1"/>
        <w:jc w:val="center"/>
      </w:pPr>
      <w:bookmarkStart w:id="26" w:name="_2nms69v6d0t0" w:colFirst="0" w:colLast="0"/>
      <w:bookmarkEnd w:id="26"/>
      <w:r>
        <w:br w:type="column"/>
      </w:r>
      <w:bookmarkStart w:id="27" w:name="_Toc184745253"/>
      <w:r w:rsidR="004C6CE8">
        <w:lastRenderedPageBreak/>
        <w:t>5. References</w:t>
      </w:r>
      <w:bookmarkEnd w:id="27"/>
    </w:p>
    <w:p w14:paraId="57BB7B57" w14:textId="77777777" w:rsidR="00172566" w:rsidRPr="00172566" w:rsidRDefault="00172566" w:rsidP="00172566">
      <w:r w:rsidRPr="00172566">
        <w:t xml:space="preserve">Alzahrani, R. A., &amp; </w:t>
      </w:r>
      <w:proofErr w:type="spellStart"/>
      <w:r w:rsidRPr="00172566">
        <w:t>Aljabri</w:t>
      </w:r>
      <w:proofErr w:type="spellEnd"/>
      <w:r w:rsidRPr="00172566">
        <w:t xml:space="preserve">, M. 2022. AI-based Techniques for Ad Click Fraud Detection and Prevention: Review and Research Directions. </w:t>
      </w:r>
      <w:r w:rsidRPr="00172566">
        <w:rPr>
          <w:i/>
        </w:rPr>
        <w:t>Journal of Sensor and Actuator Networks</w:t>
      </w:r>
      <w:r w:rsidRPr="00172566">
        <w:t xml:space="preserve">, </w:t>
      </w:r>
      <w:r w:rsidRPr="00172566">
        <w:rPr>
          <w:i/>
        </w:rPr>
        <w:t>12</w:t>
      </w:r>
      <w:r w:rsidRPr="00172566">
        <w:t>(1), 4. &lt;</w:t>
      </w:r>
      <w:hyperlink r:id="rId21" w:history="1">
        <w:r w:rsidRPr="00172566">
          <w:rPr>
            <w:rStyle w:val="Hyperlink"/>
          </w:rPr>
          <w:t>https://doi.org/10.3390/jsan12010004</w:t>
        </w:r>
      </w:hyperlink>
      <w:r w:rsidRPr="00172566">
        <w:t xml:space="preserve">&gt; </w:t>
      </w:r>
    </w:p>
    <w:p w14:paraId="4E779D62" w14:textId="77777777" w:rsidR="00172566" w:rsidRPr="00172566" w:rsidRDefault="00172566" w:rsidP="00172566">
      <w:r w:rsidRPr="00172566">
        <w:t xml:space="preserve">Borland, J., &amp; Charlton, A. 2020. The Australian </w:t>
      </w:r>
      <w:proofErr w:type="spellStart"/>
      <w:r w:rsidRPr="00172566">
        <w:t>Labour</w:t>
      </w:r>
      <w:proofErr w:type="spellEnd"/>
      <w:r w:rsidRPr="00172566">
        <w:t xml:space="preserve"> Market and the Early Impact of COVID‐19: An Assessment. </w:t>
      </w:r>
      <w:r w:rsidRPr="00172566">
        <w:rPr>
          <w:i/>
        </w:rPr>
        <w:t>Australian Economic Review</w:t>
      </w:r>
      <w:r w:rsidRPr="00172566">
        <w:t xml:space="preserve">, </w:t>
      </w:r>
      <w:r w:rsidRPr="00172566">
        <w:rPr>
          <w:i/>
        </w:rPr>
        <w:t>53</w:t>
      </w:r>
      <w:r w:rsidRPr="00172566">
        <w:t>(3), 297–324. &lt;</w:t>
      </w:r>
      <w:hyperlink r:id="rId22" w:history="1">
        <w:r w:rsidRPr="00172566">
          <w:rPr>
            <w:rStyle w:val="Hyperlink"/>
          </w:rPr>
          <w:t>https://doi.org/10.1111/1467-8462.12386</w:t>
        </w:r>
      </w:hyperlink>
      <w:r w:rsidRPr="00172566">
        <w:t xml:space="preserve">&gt; </w:t>
      </w:r>
    </w:p>
    <w:p w14:paraId="5DDD9E34" w14:textId="77777777" w:rsidR="00172566" w:rsidRPr="00172566" w:rsidRDefault="00172566" w:rsidP="00172566">
      <w:r w:rsidRPr="00172566">
        <w:t xml:space="preserve">Colbert, S., Wilkinson, C., Feng, X., Thornton, L., &amp; Richmond, R. 2022. You’ve got </w:t>
      </w:r>
      <w:proofErr w:type="gramStart"/>
      <w:r w:rsidRPr="00172566">
        <w:t>mail</w:t>
      </w:r>
      <w:proofErr w:type="gramEnd"/>
      <w:r w:rsidRPr="00172566">
        <w:t xml:space="preserve">: Drinks are on sale! A study to assess volume and content of direct marketing received from online alcohol retailers in Australia. </w:t>
      </w:r>
      <w:r w:rsidRPr="00172566">
        <w:rPr>
          <w:i/>
        </w:rPr>
        <w:t>International Journal of Drug Policy</w:t>
      </w:r>
      <w:r w:rsidRPr="00172566">
        <w:t xml:space="preserve">, </w:t>
      </w:r>
      <w:r w:rsidRPr="00172566">
        <w:rPr>
          <w:i/>
        </w:rPr>
        <w:t>105</w:t>
      </w:r>
      <w:r w:rsidRPr="00172566">
        <w:t>, 103705. &lt;</w:t>
      </w:r>
      <w:hyperlink r:id="rId23" w:history="1">
        <w:r w:rsidRPr="00172566">
          <w:rPr>
            <w:rStyle w:val="Hyperlink"/>
          </w:rPr>
          <w:t>https://doi.org/10.1016/j.drugpo.2022.103705</w:t>
        </w:r>
      </w:hyperlink>
      <w:r w:rsidRPr="00172566">
        <w:t>&gt;</w:t>
      </w:r>
    </w:p>
    <w:p w14:paraId="1A0B166C" w14:textId="77777777" w:rsidR="00172566" w:rsidRPr="00172566" w:rsidRDefault="00172566" w:rsidP="00172566">
      <w:r w:rsidRPr="00172566">
        <w:t xml:space="preserve">de Vass, T., </w:t>
      </w:r>
      <w:proofErr w:type="spellStart"/>
      <w:r w:rsidRPr="00172566">
        <w:t>Shee</w:t>
      </w:r>
      <w:proofErr w:type="spellEnd"/>
      <w:r w:rsidRPr="00172566">
        <w:t xml:space="preserve">, H., &amp; Miah, S. J. 2020. </w:t>
      </w:r>
      <w:proofErr w:type="spellStart"/>
      <w:r w:rsidRPr="00172566">
        <w:t>Iot</w:t>
      </w:r>
      <w:proofErr w:type="spellEnd"/>
      <w:r w:rsidRPr="00172566">
        <w:t xml:space="preserve"> in supply chain management: a narrative on retail sector sustainability. </w:t>
      </w:r>
      <w:r w:rsidRPr="00172566">
        <w:rPr>
          <w:i/>
        </w:rPr>
        <w:t>International Journal of Logistics Research and Applications</w:t>
      </w:r>
      <w:r w:rsidRPr="00172566">
        <w:t xml:space="preserve">, </w:t>
      </w:r>
      <w:r w:rsidRPr="00172566">
        <w:rPr>
          <w:i/>
        </w:rPr>
        <w:t>24</w:t>
      </w:r>
      <w:r w:rsidRPr="00172566">
        <w:t>(6), 1–20. &lt;</w:t>
      </w:r>
      <w:hyperlink r:id="rId24" w:history="1">
        <w:r w:rsidRPr="00172566">
          <w:rPr>
            <w:rStyle w:val="Hyperlink"/>
          </w:rPr>
          <w:t>https://doi.org/10.1080/13675567.2020.1787970</w:t>
        </w:r>
      </w:hyperlink>
      <w:r w:rsidRPr="00172566">
        <w:t xml:space="preserve">&gt; </w:t>
      </w:r>
    </w:p>
    <w:p w14:paraId="3667E56E" w14:textId="77777777" w:rsidR="00172566" w:rsidRPr="00172566" w:rsidRDefault="00172566" w:rsidP="00172566">
      <w:r w:rsidRPr="00172566">
        <w:t xml:space="preserve">Fernandes, J. N., Hemsworth, P. H., Coleman, G. J., &amp; Tilbrook, A. J. 2021. Costs and Benefits of Improving Farm Animal Welfare. </w:t>
      </w:r>
      <w:r w:rsidRPr="00172566">
        <w:rPr>
          <w:i/>
        </w:rPr>
        <w:t>Agriculture</w:t>
      </w:r>
      <w:r w:rsidRPr="00172566">
        <w:t xml:space="preserve">, </w:t>
      </w:r>
      <w:r w:rsidRPr="00172566">
        <w:rPr>
          <w:i/>
        </w:rPr>
        <w:t>11</w:t>
      </w:r>
      <w:r w:rsidRPr="00172566">
        <w:t>(2), 104. &lt;</w:t>
      </w:r>
      <w:hyperlink r:id="rId25" w:history="1">
        <w:r w:rsidRPr="00172566">
          <w:rPr>
            <w:rStyle w:val="Hyperlink"/>
          </w:rPr>
          <w:t>https://doi.org/10.3390/agriculture11020104</w:t>
        </w:r>
      </w:hyperlink>
      <w:r w:rsidRPr="00172566">
        <w:t xml:space="preserve">&gt; </w:t>
      </w:r>
    </w:p>
    <w:p w14:paraId="4AD98FA4" w14:textId="77777777" w:rsidR="00172566" w:rsidRPr="00172566" w:rsidRDefault="00172566" w:rsidP="00172566">
      <w:r w:rsidRPr="00172566">
        <w:t xml:space="preserve">Gardner, M. 2023. </w:t>
      </w:r>
      <w:r w:rsidRPr="00172566">
        <w:rPr>
          <w:i/>
        </w:rPr>
        <w:t>Social Advertising Benchmarks for 2024</w:t>
      </w:r>
      <w:r w:rsidRPr="00172566">
        <w:t xml:space="preserve">. </w:t>
      </w:r>
      <w:proofErr w:type="spellStart"/>
      <w:r w:rsidRPr="00172566">
        <w:t>Brafton</w:t>
      </w:r>
      <w:proofErr w:type="spellEnd"/>
      <w:r w:rsidRPr="00172566">
        <w:t>. &lt;</w:t>
      </w:r>
      <w:hyperlink r:id="rId26" w:history="1">
        <w:r w:rsidRPr="00172566">
          <w:rPr>
            <w:rStyle w:val="Hyperlink"/>
          </w:rPr>
          <w:t>https://www.brafton.com.au/social-media/social-advertising-benchmarks/</w:t>
        </w:r>
      </w:hyperlink>
      <w:r w:rsidRPr="00172566">
        <w:t>&gt;</w:t>
      </w:r>
    </w:p>
    <w:p w14:paraId="176868E3" w14:textId="77777777" w:rsidR="00172566" w:rsidRPr="00172566" w:rsidRDefault="00172566" w:rsidP="00172566">
      <w:r w:rsidRPr="00172566">
        <w:t xml:space="preserve">Gauri, D. K., Jindal, R., Ratchford, B., Fox, E., Bhatnagar, A., Pandey, A., </w:t>
      </w:r>
      <w:proofErr w:type="spellStart"/>
      <w:r w:rsidRPr="00172566">
        <w:t>Navallo</w:t>
      </w:r>
      <w:proofErr w:type="spellEnd"/>
      <w:r w:rsidRPr="00172566">
        <w:t xml:space="preserve">, J. R., Fogarty, J., Carr, S., &amp; Howerton, E. 2020. Evolution of Retail formats: Past, present, and Future. </w:t>
      </w:r>
      <w:r w:rsidRPr="00172566">
        <w:rPr>
          <w:i/>
        </w:rPr>
        <w:t>Journal of Retailing</w:t>
      </w:r>
      <w:r w:rsidRPr="00172566">
        <w:t xml:space="preserve">, </w:t>
      </w:r>
      <w:r w:rsidRPr="00172566">
        <w:rPr>
          <w:i/>
        </w:rPr>
        <w:t>97</w:t>
      </w:r>
      <w:r w:rsidRPr="00172566">
        <w:t>(1), 42–61. &lt;</w:t>
      </w:r>
      <w:hyperlink r:id="rId27" w:history="1">
        <w:r w:rsidRPr="00172566">
          <w:rPr>
            <w:rStyle w:val="Hyperlink"/>
          </w:rPr>
          <w:t>https://doi.org/10.1016/j.jretai.2020.11.002</w:t>
        </w:r>
      </w:hyperlink>
      <w:r w:rsidRPr="00172566">
        <w:t xml:space="preserve">&gt; </w:t>
      </w:r>
    </w:p>
    <w:p w14:paraId="1B8C8BEF" w14:textId="77777777" w:rsidR="00172566" w:rsidRPr="00172566" w:rsidRDefault="00172566" w:rsidP="00172566">
      <w:r w:rsidRPr="00172566">
        <w:t xml:space="preserve">Huynh, N., Nguyen, D., &amp; Dao, A. 2021. Sectoral Performance and the Government Interventions during COVID-19 Pandemic: Australian Evidence. </w:t>
      </w:r>
      <w:r w:rsidRPr="00172566">
        <w:rPr>
          <w:i/>
        </w:rPr>
        <w:t>Journal of Risk and Financial Management</w:t>
      </w:r>
      <w:r w:rsidRPr="00172566">
        <w:t xml:space="preserve">, </w:t>
      </w:r>
      <w:r w:rsidRPr="00172566">
        <w:rPr>
          <w:i/>
        </w:rPr>
        <w:t>14</w:t>
      </w:r>
      <w:r w:rsidRPr="00172566">
        <w:t>(4), 178. &lt;</w:t>
      </w:r>
      <w:hyperlink r:id="rId28" w:history="1">
        <w:r w:rsidRPr="00172566">
          <w:rPr>
            <w:rStyle w:val="Hyperlink"/>
          </w:rPr>
          <w:t>https://doi.org/10.3390/jrfm14040178</w:t>
        </w:r>
      </w:hyperlink>
      <w:r w:rsidRPr="00172566">
        <w:t xml:space="preserve">&gt; </w:t>
      </w:r>
    </w:p>
    <w:p w14:paraId="79E0FD87" w14:textId="77777777" w:rsidR="00172566" w:rsidRPr="00172566" w:rsidRDefault="00172566" w:rsidP="00172566">
      <w:proofErr w:type="spellStart"/>
      <w:r w:rsidRPr="00172566">
        <w:t>Ilzetzki</w:t>
      </w:r>
      <w:proofErr w:type="spellEnd"/>
      <w:r w:rsidRPr="00172566">
        <w:t xml:space="preserve">, E., Reinhart, C. M., &amp; Rogoff, K. S. 2022. </w:t>
      </w:r>
      <w:r w:rsidRPr="00172566">
        <w:rPr>
          <w:i/>
        </w:rPr>
        <w:t>Chapter 3 - Rethinking exchange rate regimes</w:t>
      </w:r>
      <w:r w:rsidRPr="00172566">
        <w:t xml:space="preserve"> (G. Gopinath, E. </w:t>
      </w:r>
      <w:proofErr w:type="spellStart"/>
      <w:r w:rsidRPr="00172566">
        <w:t>Helpman</w:t>
      </w:r>
      <w:proofErr w:type="spellEnd"/>
      <w:r w:rsidRPr="00172566">
        <w:t>, &amp; K. Rogoff, Eds.). ScienceDirect; Elsevier. &lt;</w:t>
      </w:r>
      <w:hyperlink r:id="rId29" w:history="1">
        <w:r w:rsidRPr="00172566">
          <w:rPr>
            <w:rStyle w:val="Hyperlink"/>
          </w:rPr>
          <w:t>https://www.sciencedirect.com/science/article/abs/pii/S1573440422000107</w:t>
        </w:r>
      </w:hyperlink>
      <w:r w:rsidRPr="00172566">
        <w:t>&gt;</w:t>
      </w:r>
    </w:p>
    <w:p w14:paraId="476B1C9A" w14:textId="77777777" w:rsidR="00172566" w:rsidRPr="00172566" w:rsidRDefault="00172566" w:rsidP="00172566">
      <w:r w:rsidRPr="00172566">
        <w:t xml:space="preserve">Northcott, C., Curtis, R., Bogomolova, S., Olds, T., </w:t>
      </w:r>
      <w:proofErr w:type="spellStart"/>
      <w:r w:rsidRPr="00172566">
        <w:t>Vandelanotte</w:t>
      </w:r>
      <w:proofErr w:type="spellEnd"/>
      <w:r w:rsidRPr="00172566">
        <w:t xml:space="preserve">, C., </w:t>
      </w:r>
      <w:proofErr w:type="spellStart"/>
      <w:r w:rsidRPr="00172566">
        <w:t>Plotnikoff</w:t>
      </w:r>
      <w:proofErr w:type="spellEnd"/>
      <w:r w:rsidRPr="00172566">
        <w:t xml:space="preserve">, R., &amp; Maher, C. 2021. Evaluating the effectiveness of a physical activity social media advertising campaign using Facebook, Facebook Messenger, and Instagram. </w:t>
      </w:r>
      <w:r w:rsidRPr="00172566">
        <w:rPr>
          <w:i/>
        </w:rPr>
        <w:t>Translational Behavioral Medicine</w:t>
      </w:r>
      <w:r w:rsidRPr="00172566">
        <w:t xml:space="preserve">, </w:t>
      </w:r>
      <w:r w:rsidRPr="00172566">
        <w:rPr>
          <w:i/>
        </w:rPr>
        <w:t>11</w:t>
      </w:r>
      <w:r w:rsidRPr="00172566">
        <w:t>(3). &lt;</w:t>
      </w:r>
      <w:hyperlink r:id="rId30" w:history="1">
        <w:r w:rsidRPr="00172566">
          <w:rPr>
            <w:rStyle w:val="Hyperlink"/>
          </w:rPr>
          <w:t>https://doi.org/10.1093/tbm/ibaa139</w:t>
        </w:r>
      </w:hyperlink>
      <w:r w:rsidRPr="00172566">
        <w:t xml:space="preserve">&gt; </w:t>
      </w:r>
    </w:p>
    <w:p w14:paraId="733523D2" w14:textId="77777777" w:rsidR="00172566" w:rsidRPr="00172566" w:rsidRDefault="00172566" w:rsidP="00172566">
      <w:proofErr w:type="spellStart"/>
      <w:r w:rsidRPr="00172566">
        <w:lastRenderedPageBreak/>
        <w:t>Rejeb</w:t>
      </w:r>
      <w:proofErr w:type="spellEnd"/>
      <w:r w:rsidRPr="00172566">
        <w:t xml:space="preserve">, A., </w:t>
      </w:r>
      <w:proofErr w:type="spellStart"/>
      <w:r w:rsidRPr="00172566">
        <w:t>Rejeb</w:t>
      </w:r>
      <w:proofErr w:type="spellEnd"/>
      <w:r w:rsidRPr="00172566">
        <w:t xml:space="preserve">, K., &amp; </w:t>
      </w:r>
      <w:proofErr w:type="spellStart"/>
      <w:r w:rsidRPr="00172566">
        <w:t>Treiblmaier</w:t>
      </w:r>
      <w:proofErr w:type="spellEnd"/>
      <w:r w:rsidRPr="00172566">
        <w:t xml:space="preserve">, H. 2021. How augmented reality impacts retail marketing: a state-of-the-art review from a consumer perspective. </w:t>
      </w:r>
      <w:r w:rsidRPr="00172566">
        <w:rPr>
          <w:i/>
        </w:rPr>
        <w:t>Journal of Strategic Marketing</w:t>
      </w:r>
      <w:r w:rsidRPr="00172566">
        <w:t xml:space="preserve">, </w:t>
      </w:r>
      <w:r w:rsidRPr="00172566">
        <w:rPr>
          <w:i/>
        </w:rPr>
        <w:t>31</w:t>
      </w:r>
      <w:r w:rsidRPr="00172566">
        <w:t xml:space="preserve">(3), 1–31. </w:t>
      </w:r>
      <w:hyperlink r:id="rId31" w:history="1">
        <w:r w:rsidRPr="00172566">
          <w:rPr>
            <w:rStyle w:val="Hyperlink"/>
          </w:rPr>
          <w:t>https://doi.org/10.1080/0965254x.2021.1972439</w:t>
        </w:r>
      </w:hyperlink>
      <w:r w:rsidRPr="00172566">
        <w:t xml:space="preserve"> </w:t>
      </w:r>
    </w:p>
    <w:p w14:paraId="58AC345C" w14:textId="77777777" w:rsidR="00172566" w:rsidRPr="00172566" w:rsidRDefault="00172566" w:rsidP="00172566">
      <w:r w:rsidRPr="00172566">
        <w:t xml:space="preserve">Sadeghpour, S., &amp; </w:t>
      </w:r>
      <w:proofErr w:type="spellStart"/>
      <w:r w:rsidRPr="00172566">
        <w:t>Vlajic</w:t>
      </w:r>
      <w:proofErr w:type="spellEnd"/>
      <w:r w:rsidRPr="00172566">
        <w:t xml:space="preserve">, N. 2021. Click Fraud in Digital Advertising: A Comprehensive Survey. </w:t>
      </w:r>
      <w:r w:rsidRPr="00172566">
        <w:rPr>
          <w:i/>
        </w:rPr>
        <w:t>Computers</w:t>
      </w:r>
      <w:r w:rsidRPr="00172566">
        <w:t xml:space="preserve">, </w:t>
      </w:r>
      <w:r w:rsidRPr="00172566">
        <w:rPr>
          <w:i/>
        </w:rPr>
        <w:t>10</w:t>
      </w:r>
      <w:r w:rsidRPr="00172566">
        <w:t>(12), 164. &lt;</w:t>
      </w:r>
      <w:hyperlink r:id="rId32" w:history="1">
        <w:r w:rsidRPr="00172566">
          <w:rPr>
            <w:rStyle w:val="Hyperlink"/>
          </w:rPr>
          <w:t>https://doi.org/10.3390/computers10120164</w:t>
        </w:r>
      </w:hyperlink>
      <w:r w:rsidRPr="00172566">
        <w:t xml:space="preserve">&gt; </w:t>
      </w:r>
    </w:p>
    <w:p w14:paraId="61619E0A" w14:textId="77777777" w:rsidR="00172566" w:rsidRPr="00172566" w:rsidRDefault="00172566" w:rsidP="00172566">
      <w:r w:rsidRPr="00172566">
        <w:t xml:space="preserve">Statista. 2024. </w:t>
      </w:r>
      <w:r w:rsidRPr="00172566">
        <w:rPr>
          <w:i/>
        </w:rPr>
        <w:t>Australia: online spending growth by category 2021</w:t>
      </w:r>
      <w:r w:rsidRPr="00172566">
        <w:t>. Statista. &lt;</w:t>
      </w:r>
      <w:hyperlink r:id="rId33" w:history="1">
        <w:r w:rsidRPr="00172566">
          <w:rPr>
            <w:rStyle w:val="Hyperlink"/>
          </w:rPr>
          <w:t>https://www.statista.com/statistics/694330/australia-online-spending-annual-growth-by-category/</w:t>
        </w:r>
      </w:hyperlink>
      <w:r w:rsidRPr="00172566">
        <w:t xml:space="preserve">&gt; </w:t>
      </w:r>
    </w:p>
    <w:p w14:paraId="78F8BFB2" w14:textId="77777777" w:rsidR="00172566" w:rsidRPr="00172566" w:rsidRDefault="00172566" w:rsidP="00172566">
      <w:proofErr w:type="spellStart"/>
      <w:r w:rsidRPr="00172566">
        <w:t>Taghikhah</w:t>
      </w:r>
      <w:proofErr w:type="spellEnd"/>
      <w:r w:rsidRPr="00172566">
        <w:t xml:space="preserve">, F., </w:t>
      </w:r>
      <w:proofErr w:type="spellStart"/>
      <w:r w:rsidRPr="00172566">
        <w:t>Voinov</w:t>
      </w:r>
      <w:proofErr w:type="spellEnd"/>
      <w:r w:rsidRPr="00172566">
        <w:t xml:space="preserve">, A., Shukla, N., &amp; Filatova, T. 2020. Exploring consumer behavior and policy options in organic food adoption: Insights from the Australian wine sector. </w:t>
      </w:r>
      <w:r w:rsidRPr="00172566">
        <w:rPr>
          <w:i/>
        </w:rPr>
        <w:t>Environmental Science &amp; Policy</w:t>
      </w:r>
      <w:r w:rsidRPr="00172566">
        <w:t xml:space="preserve">, </w:t>
      </w:r>
      <w:r w:rsidRPr="00172566">
        <w:rPr>
          <w:i/>
        </w:rPr>
        <w:t>109</w:t>
      </w:r>
      <w:r w:rsidRPr="00172566">
        <w:t>, 116–124. &lt;</w:t>
      </w:r>
      <w:hyperlink r:id="rId34" w:history="1">
        <w:r w:rsidRPr="00172566">
          <w:rPr>
            <w:rStyle w:val="Hyperlink"/>
          </w:rPr>
          <w:t>https://doi.org/10.1016/j.envsci.2020.04.001</w:t>
        </w:r>
      </w:hyperlink>
      <w:r w:rsidRPr="00172566">
        <w:t xml:space="preserve">&gt; </w:t>
      </w:r>
    </w:p>
    <w:p w14:paraId="79DEF63D" w14:textId="77777777" w:rsidR="00172566" w:rsidRPr="00172566" w:rsidRDefault="00172566" w:rsidP="00172566">
      <w:proofErr w:type="spellStart"/>
      <w:r w:rsidRPr="00172566">
        <w:t>Venkatasubbu</w:t>
      </w:r>
      <w:proofErr w:type="spellEnd"/>
      <w:r w:rsidRPr="00172566">
        <w:t xml:space="preserve">, S., Rambabu, V. P., &amp; Jeyaraman, J. 2022. Predictive Analytics in Retail: Transforming Inventory Management and Customer Insights. </w:t>
      </w:r>
      <w:r w:rsidRPr="00172566">
        <w:rPr>
          <w:i/>
        </w:rPr>
        <w:t>Australian Journal of Machine Learning Research &amp; Applications</w:t>
      </w:r>
      <w:r w:rsidRPr="00172566">
        <w:t xml:space="preserve">, </w:t>
      </w:r>
      <w:r w:rsidRPr="00172566">
        <w:rPr>
          <w:i/>
        </w:rPr>
        <w:t>2</w:t>
      </w:r>
      <w:r w:rsidRPr="00172566">
        <w:t>(1), 202–246. &lt;</w:t>
      </w:r>
      <w:hyperlink r:id="rId35" w:history="1">
        <w:r w:rsidRPr="00172566">
          <w:rPr>
            <w:rStyle w:val="Hyperlink"/>
          </w:rPr>
          <w:t>https://sydneyacademics.com/index.php/ajmlra/article/view/101</w:t>
        </w:r>
      </w:hyperlink>
      <w:r w:rsidRPr="00172566">
        <w:t xml:space="preserve">&gt; </w:t>
      </w:r>
    </w:p>
    <w:p w14:paraId="7999759F" w14:textId="77777777" w:rsidR="00172566" w:rsidRPr="00172566" w:rsidRDefault="00172566" w:rsidP="00172566">
      <w:r w:rsidRPr="00172566">
        <w:t xml:space="preserve">Wang, P., &amp; McCarthy, B. 2020. What do people “like” on Facebook? Content marketing strategies used by retail bank brands in Australia and Singapore. </w:t>
      </w:r>
      <w:r w:rsidRPr="00172566">
        <w:rPr>
          <w:i/>
        </w:rPr>
        <w:t>Australasian Marketing Journal (AMJ)</w:t>
      </w:r>
      <w:r w:rsidRPr="00172566">
        <w:t xml:space="preserve">, </w:t>
      </w:r>
      <w:r w:rsidRPr="00172566">
        <w:rPr>
          <w:i/>
        </w:rPr>
        <w:t>29</w:t>
      </w:r>
      <w:r w:rsidRPr="00172566">
        <w:t>(2). &lt;</w:t>
      </w:r>
      <w:hyperlink r:id="rId36" w:history="1">
        <w:r w:rsidRPr="00172566">
          <w:rPr>
            <w:rStyle w:val="Hyperlink"/>
          </w:rPr>
          <w:t>https://doi.org/10.1016/j.ausmj.2020.04.008</w:t>
        </w:r>
      </w:hyperlink>
      <w:r w:rsidRPr="00172566">
        <w:t xml:space="preserve">&gt; </w:t>
      </w:r>
    </w:p>
    <w:p w14:paraId="0F425185" w14:textId="77777777" w:rsidR="00172566" w:rsidRPr="00172566" w:rsidRDefault="00172566" w:rsidP="00172566">
      <w:r w:rsidRPr="00172566">
        <w:t xml:space="preserve">Woolford, C. (2023). </w:t>
      </w:r>
      <w:r w:rsidRPr="00172566">
        <w:rPr>
          <w:i/>
        </w:rPr>
        <w:t>Industry Performance</w:t>
      </w:r>
      <w:r w:rsidRPr="00172566">
        <w:t>. Australian Retailers Association. &lt;</w:t>
      </w:r>
      <w:hyperlink r:id="rId37" w:history="1">
        <w:r w:rsidRPr="00172566">
          <w:rPr>
            <w:rStyle w:val="Hyperlink"/>
          </w:rPr>
          <w:t>https://www.retail.org.au/retailinsightsreport/industry-performance</w:t>
        </w:r>
      </w:hyperlink>
      <w:r w:rsidRPr="00172566">
        <w:t xml:space="preserve">&gt; </w:t>
      </w:r>
    </w:p>
    <w:p w14:paraId="7E3E1F6C" w14:textId="77777777" w:rsidR="00172566" w:rsidRPr="00172566" w:rsidRDefault="00172566" w:rsidP="00172566">
      <w:r w:rsidRPr="00172566">
        <w:t xml:space="preserve">Xu, Z., Li, D., Zhao, W., Shen, X., Huang, T., Li, X., &amp; Li, P. 2021. </w:t>
      </w:r>
      <w:r w:rsidRPr="00172566">
        <w:rPr>
          <w:i/>
        </w:rPr>
        <w:t>Agile and Accurate CTR Prediction Model Training for Massive-Scale Online Advertising Systems</w:t>
      </w:r>
      <w:r w:rsidRPr="00172566">
        <w:t>. &lt;</w:t>
      </w:r>
      <w:hyperlink r:id="rId38" w:history="1">
        <w:r w:rsidRPr="00172566">
          <w:rPr>
            <w:rStyle w:val="Hyperlink"/>
          </w:rPr>
          <w:t>https://doi.org/10.1145/3448016.3457236</w:t>
        </w:r>
      </w:hyperlink>
      <w:r w:rsidRPr="00172566">
        <w:t xml:space="preserve">&gt; </w:t>
      </w:r>
    </w:p>
    <w:p w14:paraId="1FB7AC9F" w14:textId="77777777" w:rsidR="004C6CE8" w:rsidRDefault="004C6CE8" w:rsidP="004C6CE8"/>
    <w:p w14:paraId="33C2BDDD" w14:textId="64660A21" w:rsidR="00531B20" w:rsidRDefault="00531B20">
      <w:pPr>
        <w:rPr>
          <w:b/>
          <w:bCs/>
        </w:rPr>
      </w:pPr>
    </w:p>
    <w:sectPr w:rsidR="00531B20" w:rsidSect="00531B20">
      <w:footerReference w:type="default" r:id="rId3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BC2881" w14:textId="77777777" w:rsidR="001E1C78" w:rsidRDefault="001E1C78" w:rsidP="00172566">
      <w:pPr>
        <w:spacing w:line="240" w:lineRule="auto"/>
      </w:pPr>
      <w:r>
        <w:separator/>
      </w:r>
    </w:p>
  </w:endnote>
  <w:endnote w:type="continuationSeparator" w:id="0">
    <w:p w14:paraId="3FC6A5D0" w14:textId="77777777" w:rsidR="001E1C78" w:rsidRDefault="001E1C78" w:rsidP="001725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hruti">
    <w:panose1 w:val="02000500000000000000"/>
    <w:charset w:val="00"/>
    <w:family w:val="swiss"/>
    <w:pitch w:val="variable"/>
    <w:sig w:usb0="00040003" w:usb1="00000000" w:usb2="00000000" w:usb3="00000000" w:csb0="00000001" w:csb1="00000000"/>
  </w:font>
  <w:font w:name="Aptos Display">
    <w:charset w:val="00"/>
    <w:family w:val="swiss"/>
    <w:pitch w:val="variable"/>
    <w:sig w:usb0="20000287" w:usb1="00000003" w:usb2="00000000" w:usb3="00000000" w:csb0="0000019F" w:csb1="00000000"/>
  </w:font>
  <w:font w:name="Play">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6B81B" w14:textId="64D62B53" w:rsidR="00172566" w:rsidRPr="00172566" w:rsidRDefault="00172566" w:rsidP="00172566">
    <w:pPr>
      <w:tabs>
        <w:tab w:val="center" w:pos="4513"/>
        <w:tab w:val="right" w:pos="9026"/>
      </w:tabs>
      <w:spacing w:line="240" w:lineRule="auto"/>
      <w:jc w:val="left"/>
      <w:rPr>
        <w:rFonts w:asciiTheme="minorHAnsi" w:eastAsiaTheme="minorEastAsia" w:hAnsiTheme="minorHAnsi" w:cstheme="minorBidi"/>
        <w:b/>
        <w:bCs/>
        <w:i/>
        <w:iCs/>
        <w:spacing w:val="10"/>
        <w:sz w:val="20"/>
        <w:szCs w:val="20"/>
        <w:lang w:val="en-AU" w:eastAsia="en-AU" w:bidi="gu-IN"/>
      </w:rPr>
    </w:pPr>
    <w:r w:rsidRPr="00172566">
      <w:rPr>
        <w:rFonts w:asciiTheme="minorHAnsi" w:eastAsiaTheme="minorEastAsia" w:hAnsiTheme="minorHAnsi" w:cstheme="minorBidi"/>
        <w:b/>
        <w:bCs/>
        <w:i/>
        <w:iCs/>
        <w:spacing w:val="10"/>
        <w:sz w:val="20"/>
        <w:szCs w:val="20"/>
        <w:lang w:val="en-AU" w:eastAsia="en-AU" w:bidi="gu-IN"/>
      </w:rPr>
      <w:t xml:space="preserve">Kaplan Business School </w:t>
    </w:r>
  </w:p>
  <w:p w14:paraId="79365DD9" w14:textId="77777777" w:rsidR="00172566" w:rsidRDefault="00172566" w:rsidP="00172566">
    <w:pPr>
      <w:pStyle w:val="Footer"/>
      <w:jc w:val="left"/>
      <w:rPr>
        <w:rFonts w:asciiTheme="minorHAnsi" w:eastAsiaTheme="minorEastAsia" w:hAnsiTheme="minorHAnsi" w:cstheme="minorBidi"/>
        <w:b/>
        <w:bCs/>
        <w:i/>
        <w:iCs/>
        <w:spacing w:val="10"/>
        <w:sz w:val="20"/>
        <w:szCs w:val="20"/>
        <w:lang w:val="en-AU" w:eastAsia="en-AU" w:bidi="gu-IN"/>
      </w:rPr>
    </w:pPr>
    <w:r w:rsidRPr="00172566">
      <w:rPr>
        <w:rFonts w:asciiTheme="minorHAnsi" w:eastAsiaTheme="minorEastAsia" w:hAnsiTheme="minorHAnsi" w:cstheme="minorBidi"/>
        <w:b/>
        <w:bCs/>
        <w:i/>
        <w:iCs/>
        <w:spacing w:val="10"/>
        <w:sz w:val="20"/>
        <w:szCs w:val="20"/>
        <w:lang w:val="en-AU" w:eastAsia="en-AU" w:bidi="gu-IN"/>
      </w:rPr>
      <w:t xml:space="preserve">Capstone: Industry Case Studies </w:t>
    </w:r>
  </w:p>
  <w:p w14:paraId="77B13EF6" w14:textId="29B89A61" w:rsidR="00172566" w:rsidRDefault="00000000">
    <w:pPr>
      <w:pStyle w:val="Footer"/>
      <w:jc w:val="right"/>
    </w:pPr>
    <w:sdt>
      <w:sdtPr>
        <w:id w:val="1793020762"/>
        <w:docPartObj>
          <w:docPartGallery w:val="Page Numbers (Bottom of Page)"/>
          <w:docPartUnique/>
        </w:docPartObj>
      </w:sdtPr>
      <w:sdtContent>
        <w:r w:rsidR="00172566">
          <w:t xml:space="preserve">Page | </w:t>
        </w:r>
        <w:r w:rsidR="00172566">
          <w:fldChar w:fldCharType="begin"/>
        </w:r>
        <w:r w:rsidR="00172566">
          <w:instrText xml:space="preserve"> PAGE   \* MERGEFORMAT </w:instrText>
        </w:r>
        <w:r w:rsidR="00172566">
          <w:fldChar w:fldCharType="separate"/>
        </w:r>
        <w:r w:rsidR="00172566">
          <w:rPr>
            <w:noProof/>
          </w:rPr>
          <w:t>2</w:t>
        </w:r>
        <w:r w:rsidR="00172566">
          <w:rPr>
            <w:noProof/>
          </w:rPr>
          <w:fldChar w:fldCharType="end"/>
        </w:r>
        <w:r w:rsidR="00172566">
          <w:t xml:space="preserve"> </w:t>
        </w:r>
      </w:sdtContent>
    </w:sdt>
  </w:p>
  <w:p w14:paraId="22EBFDAE" w14:textId="77777777" w:rsidR="00172566" w:rsidRDefault="001725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19EFB9" w14:textId="77777777" w:rsidR="001E1C78" w:rsidRDefault="001E1C78" w:rsidP="00172566">
      <w:pPr>
        <w:spacing w:line="240" w:lineRule="auto"/>
      </w:pPr>
      <w:r>
        <w:separator/>
      </w:r>
    </w:p>
  </w:footnote>
  <w:footnote w:type="continuationSeparator" w:id="0">
    <w:p w14:paraId="36C8F9DB" w14:textId="77777777" w:rsidR="001E1C78" w:rsidRDefault="001E1C78" w:rsidP="0017256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577056"/>
    <w:multiLevelType w:val="multilevel"/>
    <w:tmpl w:val="D35CF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3B436C"/>
    <w:multiLevelType w:val="multilevel"/>
    <w:tmpl w:val="8A16D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CF4380"/>
    <w:multiLevelType w:val="multilevel"/>
    <w:tmpl w:val="B34C1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357948"/>
    <w:multiLevelType w:val="multilevel"/>
    <w:tmpl w:val="0874C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980B1D"/>
    <w:multiLevelType w:val="multilevel"/>
    <w:tmpl w:val="0F36C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281AF8"/>
    <w:multiLevelType w:val="multilevel"/>
    <w:tmpl w:val="8EC6C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F450BC"/>
    <w:multiLevelType w:val="multilevel"/>
    <w:tmpl w:val="E1BE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0A2B8B"/>
    <w:multiLevelType w:val="multilevel"/>
    <w:tmpl w:val="53E02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DB7E1D"/>
    <w:multiLevelType w:val="multilevel"/>
    <w:tmpl w:val="C9E62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CF486B"/>
    <w:multiLevelType w:val="multilevel"/>
    <w:tmpl w:val="CC9C1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827174"/>
    <w:multiLevelType w:val="multilevel"/>
    <w:tmpl w:val="E410BA9C"/>
    <w:lvl w:ilvl="0">
      <w:start w:val="1"/>
      <w:numFmt w:val="decimal"/>
      <w:lvlText w:val="%1."/>
      <w:lvlJc w:val="left"/>
      <w:pPr>
        <w:ind w:left="720" w:hanging="360"/>
      </w:pPr>
      <w:rPr>
        <w:rFonts w:hint="default"/>
      </w:rPr>
    </w:lvl>
    <w:lvl w:ilvl="1">
      <w:start w:val="1"/>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6C9E3E7F"/>
    <w:multiLevelType w:val="multilevel"/>
    <w:tmpl w:val="7E3C6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9D6033"/>
    <w:multiLevelType w:val="multilevel"/>
    <w:tmpl w:val="90940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6103649">
    <w:abstractNumId w:val="10"/>
  </w:num>
  <w:num w:numId="2" w16cid:durableId="2144345403">
    <w:abstractNumId w:val="7"/>
  </w:num>
  <w:num w:numId="3" w16cid:durableId="875626555">
    <w:abstractNumId w:val="1"/>
  </w:num>
  <w:num w:numId="4" w16cid:durableId="2086756602">
    <w:abstractNumId w:val="12"/>
  </w:num>
  <w:num w:numId="5" w16cid:durableId="2117627870">
    <w:abstractNumId w:val="2"/>
  </w:num>
  <w:num w:numId="6" w16cid:durableId="1493568536">
    <w:abstractNumId w:val="9"/>
  </w:num>
  <w:num w:numId="7" w16cid:durableId="277638633">
    <w:abstractNumId w:val="0"/>
  </w:num>
  <w:num w:numId="8" w16cid:durableId="1910388003">
    <w:abstractNumId w:val="6"/>
  </w:num>
  <w:num w:numId="9" w16cid:durableId="748385706">
    <w:abstractNumId w:val="4"/>
  </w:num>
  <w:num w:numId="10" w16cid:durableId="458837022">
    <w:abstractNumId w:val="3"/>
  </w:num>
  <w:num w:numId="11" w16cid:durableId="842890924">
    <w:abstractNumId w:val="11"/>
  </w:num>
  <w:num w:numId="12" w16cid:durableId="811096785">
    <w:abstractNumId w:val="8"/>
  </w:num>
  <w:num w:numId="13" w16cid:durableId="16140492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649"/>
    <w:rsid w:val="00005477"/>
    <w:rsid w:val="00041281"/>
    <w:rsid w:val="00103164"/>
    <w:rsid w:val="00172566"/>
    <w:rsid w:val="0017542E"/>
    <w:rsid w:val="001C41C7"/>
    <w:rsid w:val="001E1C78"/>
    <w:rsid w:val="002D34F6"/>
    <w:rsid w:val="003435C7"/>
    <w:rsid w:val="00374B73"/>
    <w:rsid w:val="003A79A4"/>
    <w:rsid w:val="003C4E17"/>
    <w:rsid w:val="004427C2"/>
    <w:rsid w:val="004C6CE8"/>
    <w:rsid w:val="004D4BDC"/>
    <w:rsid w:val="00531B20"/>
    <w:rsid w:val="006046D8"/>
    <w:rsid w:val="00633710"/>
    <w:rsid w:val="0064659D"/>
    <w:rsid w:val="006B079F"/>
    <w:rsid w:val="006C69BC"/>
    <w:rsid w:val="007216E9"/>
    <w:rsid w:val="007D62D8"/>
    <w:rsid w:val="009628CC"/>
    <w:rsid w:val="00980B1E"/>
    <w:rsid w:val="009B66DF"/>
    <w:rsid w:val="00A91649"/>
    <w:rsid w:val="00AF4C6A"/>
    <w:rsid w:val="00B14DEA"/>
    <w:rsid w:val="00B16F70"/>
    <w:rsid w:val="00C60290"/>
    <w:rsid w:val="00D1360A"/>
    <w:rsid w:val="00D331AB"/>
    <w:rsid w:val="00E233B1"/>
    <w:rsid w:val="00E41845"/>
    <w:rsid w:val="00E92284"/>
    <w:rsid w:val="00F075B5"/>
    <w:rsid w:val="00F261B4"/>
    <w:rsid w:val="00F74C8F"/>
  </w:rsids>
  <m:mathPr>
    <m:mathFont m:val="Cambria Math"/>
    <m:brkBin m:val="before"/>
    <m:brkBinSub m:val="--"/>
    <m:smallFrac m:val="0"/>
    <m:dispDef/>
    <m:lMargin m:val="0"/>
    <m:rMargin m:val="0"/>
    <m:defJc m:val="centerGroup"/>
    <m:wrapIndent m:val="1440"/>
    <m:intLim m:val="subSup"/>
    <m:naryLim m:val="undOvr"/>
  </m:mathPr>
  <w:themeFontLang w:val="en-AU"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1EE4A4"/>
  <w15:chartTrackingRefBased/>
  <w15:docId w15:val="{AA368B91-35A9-4447-9E97-CBA6CEC59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gu-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290"/>
    <w:pPr>
      <w:spacing w:after="0" w:line="360" w:lineRule="auto"/>
      <w:jc w:val="both"/>
    </w:pPr>
    <w:rPr>
      <w:rFonts w:ascii="Times New Roman" w:eastAsia="Times New Roman" w:hAnsi="Times New Roman" w:cs="Times New Roman"/>
      <w:kern w:val="0"/>
      <w:lang w:val="en" w:bidi="ar-SA"/>
      <w14:ligatures w14:val="none"/>
    </w:rPr>
  </w:style>
  <w:style w:type="paragraph" w:styleId="Heading1">
    <w:name w:val="heading 1"/>
    <w:basedOn w:val="Normal"/>
    <w:next w:val="Normal"/>
    <w:link w:val="Heading1Char"/>
    <w:uiPriority w:val="9"/>
    <w:qFormat/>
    <w:rsid w:val="00A91649"/>
    <w:pPr>
      <w:keepNext/>
      <w:keepLines/>
      <w:spacing w:before="360" w:after="80" w:line="278" w:lineRule="auto"/>
      <w:jc w:val="left"/>
      <w:outlineLvl w:val="0"/>
    </w:pPr>
    <w:rPr>
      <w:rFonts w:asciiTheme="majorHAnsi" w:eastAsiaTheme="majorEastAsia" w:hAnsiTheme="majorHAnsi" w:cstheme="majorBidi"/>
      <w:color w:val="0F4761" w:themeColor="accent1" w:themeShade="BF"/>
      <w:kern w:val="2"/>
      <w:sz w:val="40"/>
      <w:szCs w:val="40"/>
      <w:lang w:val="en-AU" w:bidi="gu-IN"/>
      <w14:ligatures w14:val="standardContextual"/>
    </w:rPr>
  </w:style>
  <w:style w:type="paragraph" w:styleId="Heading2">
    <w:name w:val="heading 2"/>
    <w:basedOn w:val="Normal"/>
    <w:next w:val="Normal"/>
    <w:link w:val="Heading2Char"/>
    <w:uiPriority w:val="9"/>
    <w:unhideWhenUsed/>
    <w:qFormat/>
    <w:rsid w:val="00A91649"/>
    <w:pPr>
      <w:keepNext/>
      <w:keepLines/>
      <w:spacing w:before="160" w:after="80" w:line="278" w:lineRule="auto"/>
      <w:jc w:val="left"/>
      <w:outlineLvl w:val="1"/>
    </w:pPr>
    <w:rPr>
      <w:rFonts w:asciiTheme="majorHAnsi" w:eastAsiaTheme="majorEastAsia" w:hAnsiTheme="majorHAnsi" w:cstheme="majorBidi"/>
      <w:color w:val="0F4761" w:themeColor="accent1" w:themeShade="BF"/>
      <w:kern w:val="2"/>
      <w:sz w:val="32"/>
      <w:szCs w:val="32"/>
      <w:lang w:val="en-AU" w:bidi="gu-IN"/>
      <w14:ligatures w14:val="standardContextual"/>
    </w:rPr>
  </w:style>
  <w:style w:type="paragraph" w:styleId="Heading3">
    <w:name w:val="heading 3"/>
    <w:basedOn w:val="Normal"/>
    <w:next w:val="Normal"/>
    <w:link w:val="Heading3Char"/>
    <w:uiPriority w:val="9"/>
    <w:semiHidden/>
    <w:unhideWhenUsed/>
    <w:qFormat/>
    <w:rsid w:val="00A91649"/>
    <w:pPr>
      <w:keepNext/>
      <w:keepLines/>
      <w:spacing w:before="160" w:after="80" w:line="278" w:lineRule="auto"/>
      <w:jc w:val="left"/>
      <w:outlineLvl w:val="2"/>
    </w:pPr>
    <w:rPr>
      <w:rFonts w:asciiTheme="minorHAnsi" w:eastAsiaTheme="majorEastAsia" w:hAnsiTheme="minorHAnsi" w:cstheme="majorBidi"/>
      <w:color w:val="0F4761" w:themeColor="accent1" w:themeShade="BF"/>
      <w:kern w:val="2"/>
      <w:sz w:val="28"/>
      <w:szCs w:val="28"/>
      <w:lang w:val="en-AU" w:bidi="gu-IN"/>
      <w14:ligatures w14:val="standardContextual"/>
    </w:rPr>
  </w:style>
  <w:style w:type="paragraph" w:styleId="Heading4">
    <w:name w:val="heading 4"/>
    <w:basedOn w:val="Normal"/>
    <w:next w:val="Normal"/>
    <w:link w:val="Heading4Char"/>
    <w:uiPriority w:val="9"/>
    <w:semiHidden/>
    <w:unhideWhenUsed/>
    <w:qFormat/>
    <w:rsid w:val="00A91649"/>
    <w:pPr>
      <w:keepNext/>
      <w:keepLines/>
      <w:spacing w:before="80" w:after="40" w:line="278" w:lineRule="auto"/>
      <w:jc w:val="left"/>
      <w:outlineLvl w:val="3"/>
    </w:pPr>
    <w:rPr>
      <w:rFonts w:asciiTheme="minorHAnsi" w:eastAsiaTheme="majorEastAsia" w:hAnsiTheme="minorHAnsi" w:cstheme="majorBidi"/>
      <w:i/>
      <w:iCs/>
      <w:color w:val="0F4761" w:themeColor="accent1" w:themeShade="BF"/>
      <w:kern w:val="2"/>
      <w:lang w:val="en-AU" w:bidi="gu-IN"/>
      <w14:ligatures w14:val="standardContextual"/>
    </w:rPr>
  </w:style>
  <w:style w:type="paragraph" w:styleId="Heading5">
    <w:name w:val="heading 5"/>
    <w:basedOn w:val="Normal"/>
    <w:next w:val="Normal"/>
    <w:link w:val="Heading5Char"/>
    <w:uiPriority w:val="9"/>
    <w:semiHidden/>
    <w:unhideWhenUsed/>
    <w:qFormat/>
    <w:rsid w:val="00A91649"/>
    <w:pPr>
      <w:keepNext/>
      <w:keepLines/>
      <w:spacing w:before="80" w:after="40" w:line="278" w:lineRule="auto"/>
      <w:jc w:val="left"/>
      <w:outlineLvl w:val="4"/>
    </w:pPr>
    <w:rPr>
      <w:rFonts w:asciiTheme="minorHAnsi" w:eastAsiaTheme="majorEastAsia" w:hAnsiTheme="minorHAnsi" w:cstheme="majorBidi"/>
      <w:color w:val="0F4761" w:themeColor="accent1" w:themeShade="BF"/>
      <w:kern w:val="2"/>
      <w:lang w:val="en-AU" w:bidi="gu-IN"/>
      <w14:ligatures w14:val="standardContextual"/>
    </w:rPr>
  </w:style>
  <w:style w:type="paragraph" w:styleId="Heading6">
    <w:name w:val="heading 6"/>
    <w:basedOn w:val="Normal"/>
    <w:next w:val="Normal"/>
    <w:link w:val="Heading6Char"/>
    <w:uiPriority w:val="9"/>
    <w:semiHidden/>
    <w:unhideWhenUsed/>
    <w:qFormat/>
    <w:rsid w:val="00A91649"/>
    <w:pPr>
      <w:keepNext/>
      <w:keepLines/>
      <w:spacing w:before="40" w:line="278" w:lineRule="auto"/>
      <w:jc w:val="left"/>
      <w:outlineLvl w:val="5"/>
    </w:pPr>
    <w:rPr>
      <w:rFonts w:asciiTheme="minorHAnsi" w:eastAsiaTheme="majorEastAsia" w:hAnsiTheme="minorHAnsi" w:cstheme="majorBidi"/>
      <w:i/>
      <w:iCs/>
      <w:color w:val="595959" w:themeColor="text1" w:themeTint="A6"/>
      <w:kern w:val="2"/>
      <w:lang w:val="en-AU" w:bidi="gu-IN"/>
      <w14:ligatures w14:val="standardContextual"/>
    </w:rPr>
  </w:style>
  <w:style w:type="paragraph" w:styleId="Heading7">
    <w:name w:val="heading 7"/>
    <w:basedOn w:val="Normal"/>
    <w:next w:val="Normal"/>
    <w:link w:val="Heading7Char"/>
    <w:uiPriority w:val="9"/>
    <w:semiHidden/>
    <w:unhideWhenUsed/>
    <w:qFormat/>
    <w:rsid w:val="00A91649"/>
    <w:pPr>
      <w:keepNext/>
      <w:keepLines/>
      <w:spacing w:before="40" w:line="278" w:lineRule="auto"/>
      <w:jc w:val="left"/>
      <w:outlineLvl w:val="6"/>
    </w:pPr>
    <w:rPr>
      <w:rFonts w:asciiTheme="minorHAnsi" w:eastAsiaTheme="majorEastAsia" w:hAnsiTheme="minorHAnsi" w:cstheme="majorBidi"/>
      <w:color w:val="595959" w:themeColor="text1" w:themeTint="A6"/>
      <w:kern w:val="2"/>
      <w:lang w:val="en-AU" w:bidi="gu-IN"/>
      <w14:ligatures w14:val="standardContextual"/>
    </w:rPr>
  </w:style>
  <w:style w:type="paragraph" w:styleId="Heading8">
    <w:name w:val="heading 8"/>
    <w:basedOn w:val="Normal"/>
    <w:next w:val="Normal"/>
    <w:link w:val="Heading8Char"/>
    <w:uiPriority w:val="9"/>
    <w:semiHidden/>
    <w:unhideWhenUsed/>
    <w:qFormat/>
    <w:rsid w:val="00A91649"/>
    <w:pPr>
      <w:keepNext/>
      <w:keepLines/>
      <w:spacing w:line="278" w:lineRule="auto"/>
      <w:jc w:val="left"/>
      <w:outlineLvl w:val="7"/>
    </w:pPr>
    <w:rPr>
      <w:rFonts w:asciiTheme="minorHAnsi" w:eastAsiaTheme="majorEastAsia" w:hAnsiTheme="minorHAnsi" w:cstheme="majorBidi"/>
      <w:i/>
      <w:iCs/>
      <w:color w:val="272727" w:themeColor="text1" w:themeTint="D8"/>
      <w:kern w:val="2"/>
      <w:lang w:val="en-AU" w:bidi="gu-IN"/>
      <w14:ligatures w14:val="standardContextual"/>
    </w:rPr>
  </w:style>
  <w:style w:type="paragraph" w:styleId="Heading9">
    <w:name w:val="heading 9"/>
    <w:basedOn w:val="Normal"/>
    <w:next w:val="Normal"/>
    <w:link w:val="Heading9Char"/>
    <w:uiPriority w:val="9"/>
    <w:semiHidden/>
    <w:unhideWhenUsed/>
    <w:qFormat/>
    <w:rsid w:val="00A91649"/>
    <w:pPr>
      <w:keepNext/>
      <w:keepLines/>
      <w:spacing w:line="278" w:lineRule="auto"/>
      <w:jc w:val="left"/>
      <w:outlineLvl w:val="8"/>
    </w:pPr>
    <w:rPr>
      <w:rFonts w:asciiTheme="minorHAnsi" w:eastAsiaTheme="majorEastAsia" w:hAnsiTheme="minorHAnsi" w:cstheme="majorBidi"/>
      <w:color w:val="272727" w:themeColor="text1" w:themeTint="D8"/>
      <w:kern w:val="2"/>
      <w:lang w:val="en-AU" w:bidi="gu-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164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164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164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164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164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16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16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16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1649"/>
    <w:rPr>
      <w:rFonts w:eastAsiaTheme="majorEastAsia" w:cstheme="majorBidi"/>
      <w:color w:val="272727" w:themeColor="text1" w:themeTint="D8"/>
    </w:rPr>
  </w:style>
  <w:style w:type="paragraph" w:styleId="Title">
    <w:name w:val="Title"/>
    <w:basedOn w:val="Normal"/>
    <w:next w:val="Normal"/>
    <w:link w:val="TitleChar"/>
    <w:uiPriority w:val="10"/>
    <w:qFormat/>
    <w:rsid w:val="00A91649"/>
    <w:pPr>
      <w:spacing w:after="80" w:line="240" w:lineRule="auto"/>
      <w:contextualSpacing/>
      <w:jc w:val="left"/>
    </w:pPr>
    <w:rPr>
      <w:rFonts w:asciiTheme="majorHAnsi" w:eastAsiaTheme="majorEastAsia" w:hAnsiTheme="majorHAnsi" w:cstheme="majorBidi"/>
      <w:spacing w:val="-10"/>
      <w:kern w:val="28"/>
      <w:sz w:val="56"/>
      <w:szCs w:val="56"/>
      <w:lang w:val="en-AU" w:bidi="gu-IN"/>
      <w14:ligatures w14:val="standardContextual"/>
    </w:rPr>
  </w:style>
  <w:style w:type="character" w:customStyle="1" w:styleId="TitleChar">
    <w:name w:val="Title Char"/>
    <w:basedOn w:val="DefaultParagraphFont"/>
    <w:link w:val="Title"/>
    <w:uiPriority w:val="10"/>
    <w:rsid w:val="00A916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1649"/>
    <w:pPr>
      <w:numPr>
        <w:ilvl w:val="1"/>
      </w:numPr>
      <w:spacing w:after="160" w:line="278" w:lineRule="auto"/>
      <w:jc w:val="left"/>
    </w:pPr>
    <w:rPr>
      <w:rFonts w:asciiTheme="minorHAnsi" w:eastAsiaTheme="majorEastAsia" w:hAnsiTheme="minorHAnsi" w:cstheme="majorBidi"/>
      <w:color w:val="595959" w:themeColor="text1" w:themeTint="A6"/>
      <w:spacing w:val="15"/>
      <w:kern w:val="2"/>
      <w:sz w:val="28"/>
      <w:szCs w:val="28"/>
      <w:lang w:val="en-AU" w:bidi="gu-IN"/>
      <w14:ligatures w14:val="standardContextual"/>
    </w:rPr>
  </w:style>
  <w:style w:type="character" w:customStyle="1" w:styleId="SubtitleChar">
    <w:name w:val="Subtitle Char"/>
    <w:basedOn w:val="DefaultParagraphFont"/>
    <w:link w:val="Subtitle"/>
    <w:uiPriority w:val="11"/>
    <w:rsid w:val="00A916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1649"/>
    <w:pPr>
      <w:spacing w:before="160" w:after="160" w:line="278" w:lineRule="auto"/>
      <w:jc w:val="center"/>
    </w:pPr>
    <w:rPr>
      <w:rFonts w:asciiTheme="minorHAnsi" w:eastAsiaTheme="minorHAnsi" w:hAnsiTheme="minorHAnsi" w:cstheme="minorBidi"/>
      <w:i/>
      <w:iCs/>
      <w:color w:val="404040" w:themeColor="text1" w:themeTint="BF"/>
      <w:kern w:val="2"/>
      <w:lang w:val="en-AU" w:bidi="gu-IN"/>
      <w14:ligatures w14:val="standardContextual"/>
    </w:rPr>
  </w:style>
  <w:style w:type="character" w:customStyle="1" w:styleId="QuoteChar">
    <w:name w:val="Quote Char"/>
    <w:basedOn w:val="DefaultParagraphFont"/>
    <w:link w:val="Quote"/>
    <w:uiPriority w:val="29"/>
    <w:rsid w:val="00A91649"/>
    <w:rPr>
      <w:i/>
      <w:iCs/>
      <w:color w:val="404040" w:themeColor="text1" w:themeTint="BF"/>
    </w:rPr>
  </w:style>
  <w:style w:type="paragraph" w:styleId="ListParagraph">
    <w:name w:val="List Paragraph"/>
    <w:basedOn w:val="Normal"/>
    <w:uiPriority w:val="34"/>
    <w:qFormat/>
    <w:rsid w:val="00A91649"/>
    <w:pPr>
      <w:spacing w:after="160" w:line="278" w:lineRule="auto"/>
      <w:ind w:left="720"/>
      <w:contextualSpacing/>
      <w:jc w:val="left"/>
    </w:pPr>
    <w:rPr>
      <w:rFonts w:asciiTheme="minorHAnsi" w:eastAsiaTheme="minorHAnsi" w:hAnsiTheme="minorHAnsi" w:cstheme="minorBidi"/>
      <w:kern w:val="2"/>
      <w:lang w:val="en-AU" w:bidi="gu-IN"/>
      <w14:ligatures w14:val="standardContextual"/>
    </w:rPr>
  </w:style>
  <w:style w:type="character" w:styleId="IntenseEmphasis">
    <w:name w:val="Intense Emphasis"/>
    <w:basedOn w:val="DefaultParagraphFont"/>
    <w:uiPriority w:val="21"/>
    <w:qFormat/>
    <w:rsid w:val="00A91649"/>
    <w:rPr>
      <w:i/>
      <w:iCs/>
      <w:color w:val="0F4761" w:themeColor="accent1" w:themeShade="BF"/>
    </w:rPr>
  </w:style>
  <w:style w:type="paragraph" w:styleId="IntenseQuote">
    <w:name w:val="Intense Quote"/>
    <w:basedOn w:val="Normal"/>
    <w:next w:val="Normal"/>
    <w:link w:val="IntenseQuoteChar"/>
    <w:uiPriority w:val="30"/>
    <w:qFormat/>
    <w:rsid w:val="00A91649"/>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val="en-AU" w:bidi="gu-IN"/>
      <w14:ligatures w14:val="standardContextual"/>
    </w:rPr>
  </w:style>
  <w:style w:type="character" w:customStyle="1" w:styleId="IntenseQuoteChar">
    <w:name w:val="Intense Quote Char"/>
    <w:basedOn w:val="DefaultParagraphFont"/>
    <w:link w:val="IntenseQuote"/>
    <w:uiPriority w:val="30"/>
    <w:rsid w:val="00A91649"/>
    <w:rPr>
      <w:i/>
      <w:iCs/>
      <w:color w:val="0F4761" w:themeColor="accent1" w:themeShade="BF"/>
    </w:rPr>
  </w:style>
  <w:style w:type="character" w:styleId="IntenseReference">
    <w:name w:val="Intense Reference"/>
    <w:basedOn w:val="DefaultParagraphFont"/>
    <w:uiPriority w:val="32"/>
    <w:qFormat/>
    <w:rsid w:val="00A91649"/>
    <w:rPr>
      <w:b/>
      <w:bCs/>
      <w:smallCaps/>
      <w:color w:val="0F4761" w:themeColor="accent1" w:themeShade="BF"/>
      <w:spacing w:val="5"/>
    </w:rPr>
  </w:style>
  <w:style w:type="character" w:styleId="Hyperlink">
    <w:name w:val="Hyperlink"/>
    <w:basedOn w:val="DefaultParagraphFont"/>
    <w:uiPriority w:val="99"/>
    <w:unhideWhenUsed/>
    <w:rsid w:val="00531B20"/>
    <w:rPr>
      <w:color w:val="467886" w:themeColor="hyperlink"/>
      <w:u w:val="single"/>
    </w:rPr>
  </w:style>
  <w:style w:type="character" w:styleId="UnresolvedMention">
    <w:name w:val="Unresolved Mention"/>
    <w:basedOn w:val="DefaultParagraphFont"/>
    <w:uiPriority w:val="99"/>
    <w:semiHidden/>
    <w:unhideWhenUsed/>
    <w:rsid w:val="00531B20"/>
    <w:rPr>
      <w:color w:val="605E5C"/>
      <w:shd w:val="clear" w:color="auto" w:fill="E1DFDD"/>
    </w:rPr>
  </w:style>
  <w:style w:type="character" w:styleId="SubtleEmphasis">
    <w:name w:val="Subtle Emphasis"/>
    <w:basedOn w:val="DefaultParagraphFont"/>
    <w:uiPriority w:val="19"/>
    <w:qFormat/>
    <w:rsid w:val="0064659D"/>
    <w:rPr>
      <w:i/>
      <w:iCs/>
      <w:color w:val="auto"/>
    </w:rPr>
  </w:style>
  <w:style w:type="paragraph" w:styleId="TOCHeading">
    <w:name w:val="TOC Heading"/>
    <w:basedOn w:val="Heading1"/>
    <w:next w:val="Normal"/>
    <w:uiPriority w:val="39"/>
    <w:unhideWhenUsed/>
    <w:qFormat/>
    <w:rsid w:val="004C6CE8"/>
    <w:pPr>
      <w:spacing w:before="240" w:after="0" w:line="259" w:lineRule="auto"/>
      <w:outlineLvl w:val="9"/>
    </w:pPr>
    <w:rPr>
      <w:kern w:val="0"/>
      <w:sz w:val="32"/>
      <w:szCs w:val="32"/>
      <w:lang w:val="en-US" w:bidi="ar-SA"/>
      <w14:ligatures w14:val="none"/>
    </w:rPr>
  </w:style>
  <w:style w:type="paragraph" w:styleId="TOC1">
    <w:name w:val="toc 1"/>
    <w:basedOn w:val="Normal"/>
    <w:next w:val="Normal"/>
    <w:autoRedefine/>
    <w:uiPriority w:val="39"/>
    <w:unhideWhenUsed/>
    <w:rsid w:val="004C6CE8"/>
    <w:pPr>
      <w:spacing w:after="100"/>
    </w:pPr>
  </w:style>
  <w:style w:type="paragraph" w:styleId="TOC2">
    <w:name w:val="toc 2"/>
    <w:basedOn w:val="Normal"/>
    <w:next w:val="Normal"/>
    <w:autoRedefine/>
    <w:uiPriority w:val="39"/>
    <w:unhideWhenUsed/>
    <w:rsid w:val="004C6CE8"/>
    <w:pPr>
      <w:spacing w:after="100"/>
      <w:ind w:left="240"/>
    </w:pPr>
  </w:style>
  <w:style w:type="paragraph" w:styleId="Header">
    <w:name w:val="header"/>
    <w:basedOn w:val="Normal"/>
    <w:link w:val="HeaderChar"/>
    <w:uiPriority w:val="99"/>
    <w:unhideWhenUsed/>
    <w:rsid w:val="00172566"/>
    <w:pPr>
      <w:tabs>
        <w:tab w:val="center" w:pos="4513"/>
        <w:tab w:val="right" w:pos="9026"/>
      </w:tabs>
      <w:spacing w:line="240" w:lineRule="auto"/>
    </w:pPr>
  </w:style>
  <w:style w:type="character" w:customStyle="1" w:styleId="HeaderChar">
    <w:name w:val="Header Char"/>
    <w:basedOn w:val="DefaultParagraphFont"/>
    <w:link w:val="Header"/>
    <w:uiPriority w:val="99"/>
    <w:rsid w:val="00172566"/>
    <w:rPr>
      <w:rFonts w:ascii="Times New Roman" w:eastAsia="Times New Roman" w:hAnsi="Times New Roman" w:cs="Times New Roman"/>
      <w:kern w:val="0"/>
      <w:lang w:val="en" w:bidi="ar-SA"/>
      <w14:ligatures w14:val="none"/>
    </w:rPr>
  </w:style>
  <w:style w:type="paragraph" w:styleId="Footer">
    <w:name w:val="footer"/>
    <w:basedOn w:val="Normal"/>
    <w:link w:val="FooterChar"/>
    <w:uiPriority w:val="99"/>
    <w:unhideWhenUsed/>
    <w:rsid w:val="00172566"/>
    <w:pPr>
      <w:tabs>
        <w:tab w:val="center" w:pos="4513"/>
        <w:tab w:val="right" w:pos="9026"/>
      </w:tabs>
      <w:spacing w:line="240" w:lineRule="auto"/>
    </w:pPr>
  </w:style>
  <w:style w:type="character" w:customStyle="1" w:styleId="FooterChar">
    <w:name w:val="Footer Char"/>
    <w:basedOn w:val="DefaultParagraphFont"/>
    <w:link w:val="Footer"/>
    <w:uiPriority w:val="99"/>
    <w:rsid w:val="00172566"/>
    <w:rPr>
      <w:rFonts w:ascii="Times New Roman" w:eastAsia="Times New Roman" w:hAnsi="Times New Roman" w:cs="Times New Roman"/>
      <w:kern w:val="0"/>
      <w:lang w:val="en"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0513077">
      <w:bodyDiv w:val="1"/>
      <w:marLeft w:val="0"/>
      <w:marRight w:val="0"/>
      <w:marTop w:val="0"/>
      <w:marBottom w:val="0"/>
      <w:divBdr>
        <w:top w:val="none" w:sz="0" w:space="0" w:color="auto"/>
        <w:left w:val="none" w:sz="0" w:space="0" w:color="auto"/>
        <w:bottom w:val="none" w:sz="0" w:space="0" w:color="auto"/>
        <w:right w:val="none" w:sz="0" w:space="0" w:color="auto"/>
      </w:divBdr>
    </w:div>
    <w:div w:id="891190009">
      <w:bodyDiv w:val="1"/>
      <w:marLeft w:val="0"/>
      <w:marRight w:val="0"/>
      <w:marTop w:val="0"/>
      <w:marBottom w:val="0"/>
      <w:divBdr>
        <w:top w:val="none" w:sz="0" w:space="0" w:color="auto"/>
        <w:left w:val="none" w:sz="0" w:space="0" w:color="auto"/>
        <w:bottom w:val="none" w:sz="0" w:space="0" w:color="auto"/>
        <w:right w:val="none" w:sz="0" w:space="0" w:color="auto"/>
      </w:divBdr>
    </w:div>
    <w:div w:id="1231384367">
      <w:bodyDiv w:val="1"/>
      <w:marLeft w:val="0"/>
      <w:marRight w:val="0"/>
      <w:marTop w:val="0"/>
      <w:marBottom w:val="0"/>
      <w:divBdr>
        <w:top w:val="none" w:sz="0" w:space="0" w:color="auto"/>
        <w:left w:val="none" w:sz="0" w:space="0" w:color="auto"/>
        <w:bottom w:val="none" w:sz="0" w:space="0" w:color="auto"/>
        <w:right w:val="none" w:sz="0" w:space="0" w:color="auto"/>
      </w:divBdr>
    </w:div>
    <w:div w:id="1820027110">
      <w:bodyDiv w:val="1"/>
      <w:marLeft w:val="0"/>
      <w:marRight w:val="0"/>
      <w:marTop w:val="0"/>
      <w:marBottom w:val="0"/>
      <w:divBdr>
        <w:top w:val="none" w:sz="0" w:space="0" w:color="auto"/>
        <w:left w:val="none" w:sz="0" w:space="0" w:color="auto"/>
        <w:bottom w:val="none" w:sz="0" w:space="0" w:color="auto"/>
        <w:right w:val="none" w:sz="0" w:space="0" w:color="auto"/>
      </w:divBdr>
    </w:div>
    <w:div w:id="2103794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naniruddhan/online-advertising-digital-marketing-data?select=online_advertising_performance_data.csv" TargetMode="External"/><Relationship Id="rId18" Type="http://schemas.openxmlformats.org/officeDocument/2006/relationships/image" Target="media/image8.png"/><Relationship Id="rId26" Type="http://schemas.openxmlformats.org/officeDocument/2006/relationships/hyperlink" Target="https://www.brafton.com.au/blog/social-media/social-advertising-benchmarks/" TargetMode="External"/><Relationship Id="rId39" Type="http://schemas.openxmlformats.org/officeDocument/2006/relationships/footer" Target="footer1.xml"/><Relationship Id="rId21" Type="http://schemas.openxmlformats.org/officeDocument/2006/relationships/hyperlink" Target="https://doi.org/10.3390/jsan12010004" TargetMode="External"/><Relationship Id="rId34" Type="http://schemas.openxmlformats.org/officeDocument/2006/relationships/hyperlink" Target="https://doi.org/10.1016/j.envsci.2020.04.001"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www.sciencedirect.com/science/article/abs/pii/S1573440422000107"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1080/13675567.2020.1787970" TargetMode="External"/><Relationship Id="rId32" Type="http://schemas.openxmlformats.org/officeDocument/2006/relationships/hyperlink" Target="https://doi.org/10.3390/computers10120164" TargetMode="External"/><Relationship Id="rId37" Type="http://schemas.openxmlformats.org/officeDocument/2006/relationships/hyperlink" Target="https://www.retail.org.au/retailinsightsreport/industry-performance"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kaggle.com/datasets/rabieelkharoua/predict-conversion-in-digital-marketing-dataset" TargetMode="External"/><Relationship Id="rId23" Type="http://schemas.openxmlformats.org/officeDocument/2006/relationships/hyperlink" Target="https://doi.org/10.1016/j.drugpo.2022.103705" TargetMode="External"/><Relationship Id="rId28" Type="http://schemas.openxmlformats.org/officeDocument/2006/relationships/hyperlink" Target="https://doi.org/10.3390/jrfm14040178" TargetMode="External"/><Relationship Id="rId36" Type="http://schemas.openxmlformats.org/officeDocument/2006/relationships/hyperlink" Target="https://doi.org/10.1016/j.ausmj.2020.04.008"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doi.org/10.1080/0965254x.2021.1972439"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oi.org/10.1111/1467-8462.12386" TargetMode="External"/><Relationship Id="rId27" Type="http://schemas.openxmlformats.org/officeDocument/2006/relationships/hyperlink" Target="https://doi.org/10.1016/j.jretai.2020.11.002" TargetMode="External"/><Relationship Id="rId30" Type="http://schemas.openxmlformats.org/officeDocument/2006/relationships/hyperlink" Target="https://doi.org/10.1093/tbm/ibaa139" TargetMode="External"/><Relationship Id="rId35" Type="http://schemas.openxmlformats.org/officeDocument/2006/relationships/hyperlink" Target="https://sydneyacademics.com/index.php/ajmlra/article/view/101" TargetMode="External"/><Relationship Id="rId8" Type="http://schemas.microsoft.com/office/2007/relationships/hdphoto" Target="media/hdphoto1.wdp"/><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www.kaggle.com/datasets/arashnic/ctr-in-advertisement" TargetMode="External"/><Relationship Id="rId25" Type="http://schemas.openxmlformats.org/officeDocument/2006/relationships/hyperlink" Target="https://doi.org/10.3390/agriculture11020104" TargetMode="External"/><Relationship Id="rId33" Type="http://schemas.openxmlformats.org/officeDocument/2006/relationships/hyperlink" Target="https://www.statista.com/statistics/694330/australia-online-spending-annual-growth-by-category/" TargetMode="External"/><Relationship Id="rId38" Type="http://schemas.openxmlformats.org/officeDocument/2006/relationships/hyperlink" Target="https://doi.org/10.1145/3448016.34572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370</TotalTime>
  <Pages>13</Pages>
  <Words>2263</Words>
  <Characters>12905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Dixit</dc:creator>
  <cp:keywords/>
  <dc:description/>
  <cp:lastModifiedBy>Patel Dixit</cp:lastModifiedBy>
  <cp:revision>35</cp:revision>
  <dcterms:created xsi:type="dcterms:W3CDTF">2024-11-27T09:56:00Z</dcterms:created>
  <dcterms:modified xsi:type="dcterms:W3CDTF">2024-12-10T10:07:00Z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2815808c7ae44a983f39ab4fc2157e2a1e00ad5a09547f240ff117ad8864bf3c</vt:lpwstr>
  </property>
</Properties>
</file>