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1C" w:rsidRPr="00674670" w:rsidRDefault="00AF2E22">
      <w:pPr>
        <w:rPr>
          <w:lang w:val="en-US"/>
        </w:rPr>
      </w:pPr>
      <w:bookmarkStart w:id="0" w:name="GO_Bookmark_FirstPage"/>
      <w:bookmarkStart w:id="1" w:name="_Toc293598981"/>
      <w:bookmarkStart w:id="2" w:name="_Toc293599001"/>
      <w:bookmarkStart w:id="3" w:name="_Toc293599022"/>
      <w:bookmarkStart w:id="4" w:name="_Toc293599103"/>
      <w:bookmarkStart w:id="5" w:name="_Toc293599417"/>
      <w:bookmarkStart w:id="6" w:name="_Toc293599443"/>
      <w:bookmarkStart w:id="7" w:name="_Toc293599474"/>
      <w:bookmarkStart w:id="8" w:name="_Toc293599632"/>
      <w:bookmarkStart w:id="9" w:name="_Toc293599734"/>
      <w:bookmarkStart w:id="10" w:name="_Toc29360551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26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7" o:title=""/>
            <w10:wrap type="tight" anchorx="page" anchory="page"/>
            <w10:anchorlock/>
          </v:shape>
        </w:pict>
      </w:r>
    </w:p>
    <w:p w:rsidR="0073381C" w:rsidRPr="00674670" w:rsidRDefault="0073381C">
      <w:pPr>
        <w:rPr>
          <w:lang w:val="en-US"/>
        </w:rPr>
      </w:pPr>
    </w:p>
    <w:p w:rsidR="0073381C" w:rsidRPr="00674670" w:rsidRDefault="0073381C">
      <w:pPr>
        <w:rPr>
          <w:lang w:val="en-US"/>
        </w:rPr>
      </w:pPr>
    </w:p>
    <w:p w:rsidR="0073381C" w:rsidRPr="00674670" w:rsidRDefault="0073381C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b/>
                <w:sz w:val="56"/>
                <w:szCs w:val="56"/>
                <w:lang w:val="en-US"/>
              </w:rPr>
            </w:pPr>
            <w:r w:rsidRPr="0073381C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73381C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73381C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6C7102">
              <w:rPr>
                <w:b/>
                <w:sz w:val="56"/>
                <w:szCs w:val="56"/>
                <w:lang w:val="en-US"/>
              </w:rPr>
              <w:t>icenter.suite</w:t>
            </w:r>
            <w:proofErr w:type="spellEnd"/>
            <w:r w:rsidRPr="0073381C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73381C" w:rsidRPr="0073381C" w:rsidTr="0073381C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b/>
                <w:szCs w:val="22"/>
                <w:lang w:val="en-US"/>
              </w:rPr>
            </w:pP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sz w:val="56"/>
                <w:szCs w:val="56"/>
                <w:lang w:val="en-US"/>
              </w:rPr>
            </w:pPr>
            <w:r w:rsidRPr="0073381C">
              <w:rPr>
                <w:sz w:val="56"/>
                <w:szCs w:val="56"/>
                <w:lang w:val="en-US"/>
              </w:rPr>
              <w:fldChar w:fldCharType="begin"/>
            </w:r>
            <w:r w:rsidRPr="0073381C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73381C">
              <w:rPr>
                <w:sz w:val="56"/>
                <w:szCs w:val="56"/>
                <w:lang w:val="en-US"/>
              </w:rPr>
              <w:fldChar w:fldCharType="separate"/>
            </w:r>
            <w:r w:rsidR="006C7102">
              <w:rPr>
                <w:sz w:val="56"/>
                <w:szCs w:val="56"/>
                <w:lang w:val="en-US"/>
              </w:rPr>
              <w:t>Data scopes and permissions</w:t>
            </w:r>
            <w:r w:rsidRPr="0073381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73381C" w:rsidRPr="0073381C" w:rsidTr="0073381C">
        <w:trPr>
          <w:trHeight w:val="284"/>
        </w:trPr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sz w:val="56"/>
                <w:szCs w:val="56"/>
                <w:lang w:val="en-US"/>
              </w:rPr>
            </w:pPr>
            <w:r w:rsidRPr="0073381C">
              <w:rPr>
                <w:sz w:val="56"/>
                <w:szCs w:val="56"/>
                <w:lang w:val="en-US"/>
              </w:rPr>
              <w:fldChar w:fldCharType="begin"/>
            </w:r>
            <w:r w:rsidRPr="0073381C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73381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73381C" w:rsidRPr="0073381C" w:rsidTr="0073381C">
        <w:trPr>
          <w:trHeight w:val="284"/>
        </w:trPr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sz w:val="56"/>
                <w:szCs w:val="56"/>
                <w:lang w:val="en-US"/>
              </w:rPr>
            </w:pPr>
            <w:r w:rsidRPr="0073381C">
              <w:rPr>
                <w:sz w:val="56"/>
                <w:szCs w:val="56"/>
                <w:lang w:val="en-US"/>
              </w:rPr>
              <w:fldChar w:fldCharType="begin"/>
            </w:r>
            <w:r w:rsidRPr="0073381C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73381C">
              <w:rPr>
                <w:sz w:val="56"/>
                <w:szCs w:val="56"/>
                <w:lang w:val="en-US"/>
              </w:rPr>
              <w:fldChar w:fldCharType="separate"/>
            </w:r>
            <w:r w:rsidR="006C7102">
              <w:rPr>
                <w:sz w:val="56"/>
                <w:szCs w:val="56"/>
                <w:lang w:val="en-US"/>
              </w:rPr>
              <w:t>Technical Document</w:t>
            </w:r>
            <w:r w:rsidRPr="0073381C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73381C" w:rsidRPr="0073381C" w:rsidTr="0073381C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 w:rsidP="0073381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73381C">
              <w:rPr>
                <w:szCs w:val="22"/>
                <w:lang w:val="en-US"/>
              </w:rPr>
              <w:t>Version:</w:t>
            </w:r>
            <w:r w:rsidRPr="0073381C">
              <w:rPr>
                <w:szCs w:val="22"/>
                <w:lang w:val="en-US"/>
              </w:rPr>
              <w:tab/>
            </w:r>
            <w:r w:rsidRPr="0073381C">
              <w:rPr>
                <w:szCs w:val="22"/>
                <w:lang w:val="en-US"/>
              </w:rPr>
              <w:fldChar w:fldCharType="begin"/>
            </w:r>
            <w:r w:rsidRPr="0073381C">
              <w:rPr>
                <w:szCs w:val="22"/>
                <w:lang w:val="en-US"/>
              </w:rPr>
              <w:instrText xml:space="preserve"> DOCPROPERTY  GO_Version  \* CHARFORMAT</w:instrText>
            </w:r>
            <w:r w:rsidRPr="0073381C">
              <w:rPr>
                <w:szCs w:val="22"/>
                <w:lang w:val="en-US"/>
              </w:rPr>
              <w:fldChar w:fldCharType="separate"/>
            </w:r>
            <w:r w:rsidR="006C7102">
              <w:rPr>
                <w:szCs w:val="22"/>
                <w:lang w:val="en-US"/>
              </w:rPr>
              <w:t>2.2</w:t>
            </w:r>
            <w:r w:rsidRPr="0073381C">
              <w:rPr>
                <w:szCs w:val="22"/>
                <w:lang w:val="en-US"/>
              </w:rPr>
              <w:fldChar w:fldCharType="end"/>
            </w: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 w:rsidP="0073381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73381C">
              <w:rPr>
                <w:szCs w:val="22"/>
                <w:lang w:val="en-US"/>
              </w:rPr>
              <w:t>State:</w:t>
            </w:r>
            <w:r w:rsidRPr="0073381C">
              <w:rPr>
                <w:szCs w:val="22"/>
                <w:lang w:val="en-US"/>
              </w:rPr>
              <w:tab/>
            </w:r>
            <w:r w:rsidRPr="0073381C">
              <w:rPr>
                <w:szCs w:val="22"/>
                <w:lang w:val="en-US"/>
              </w:rPr>
              <w:fldChar w:fldCharType="begin"/>
            </w:r>
            <w:r w:rsidRPr="0073381C">
              <w:rPr>
                <w:szCs w:val="22"/>
                <w:lang w:val="en-US"/>
              </w:rPr>
              <w:instrText xml:space="preserve"> DOCPROPERTY  GO_State  \* CHARFORMAT</w:instrText>
            </w:r>
            <w:r w:rsidRPr="0073381C">
              <w:rPr>
                <w:szCs w:val="22"/>
                <w:lang w:val="en-US"/>
              </w:rPr>
              <w:fldChar w:fldCharType="separate"/>
            </w:r>
            <w:r w:rsidR="006C7102">
              <w:rPr>
                <w:szCs w:val="22"/>
                <w:lang w:val="en-US"/>
              </w:rPr>
              <w:t>Draft</w:t>
            </w:r>
            <w:r w:rsidRPr="0073381C">
              <w:rPr>
                <w:szCs w:val="22"/>
                <w:lang w:val="en-US"/>
              </w:rPr>
              <w:fldChar w:fldCharType="end"/>
            </w: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 w:rsidP="0073381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73381C">
              <w:rPr>
                <w:szCs w:val="22"/>
                <w:lang w:val="en-US"/>
              </w:rPr>
              <w:t>Classification:</w:t>
            </w:r>
            <w:r w:rsidRPr="0073381C">
              <w:rPr>
                <w:szCs w:val="22"/>
                <w:lang w:val="en-US"/>
              </w:rPr>
              <w:tab/>
            </w:r>
            <w:r w:rsidRPr="0073381C">
              <w:rPr>
                <w:szCs w:val="22"/>
                <w:lang w:val="en-US"/>
              </w:rPr>
              <w:fldChar w:fldCharType="begin"/>
            </w:r>
            <w:r w:rsidRPr="0073381C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73381C">
              <w:rPr>
                <w:szCs w:val="22"/>
                <w:lang w:val="en-US"/>
              </w:rPr>
              <w:fldChar w:fldCharType="separate"/>
            </w:r>
            <w:r w:rsidR="006C7102">
              <w:rPr>
                <w:szCs w:val="22"/>
                <w:lang w:val="en-US"/>
              </w:rPr>
              <w:t>Internal use only</w:t>
            </w:r>
            <w:r w:rsidRPr="0073381C">
              <w:rPr>
                <w:szCs w:val="22"/>
                <w:lang w:val="en-US"/>
              </w:rPr>
              <w:fldChar w:fldCharType="end"/>
            </w: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 w:rsidP="0073381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73381C">
              <w:rPr>
                <w:szCs w:val="22"/>
                <w:lang w:val="en-US"/>
              </w:rPr>
              <w:t>Author:</w:t>
            </w:r>
            <w:r w:rsidRPr="0073381C">
              <w:rPr>
                <w:szCs w:val="22"/>
                <w:lang w:val="en-US"/>
              </w:rPr>
              <w:tab/>
            </w:r>
            <w:r w:rsidRPr="0073381C">
              <w:rPr>
                <w:szCs w:val="22"/>
                <w:lang w:val="en-US"/>
              </w:rPr>
              <w:fldChar w:fldCharType="begin"/>
            </w:r>
            <w:r w:rsidRPr="0073381C">
              <w:rPr>
                <w:szCs w:val="22"/>
                <w:lang w:val="en-US"/>
              </w:rPr>
              <w:instrText xml:space="preserve"> DOCPROPERTY  GO_Author  \* CHARFORMAT</w:instrText>
            </w:r>
            <w:r w:rsidRPr="0073381C">
              <w:rPr>
                <w:szCs w:val="22"/>
                <w:lang w:val="en-US"/>
              </w:rPr>
              <w:fldChar w:fldCharType="separate"/>
            </w:r>
            <w:r w:rsidR="006C7102">
              <w:rPr>
                <w:szCs w:val="22"/>
                <w:lang w:val="en-US"/>
              </w:rPr>
              <w:t>EPT</w:t>
            </w:r>
            <w:r w:rsidRPr="0073381C">
              <w:rPr>
                <w:szCs w:val="22"/>
                <w:lang w:val="en-US"/>
              </w:rPr>
              <w:fldChar w:fldCharType="end"/>
            </w: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 w:rsidP="0073381C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73381C">
              <w:rPr>
                <w:szCs w:val="22"/>
                <w:lang w:val="en-US"/>
              </w:rPr>
              <w:t>Creation date:</w:t>
            </w:r>
            <w:r w:rsidRPr="0073381C">
              <w:rPr>
                <w:szCs w:val="22"/>
                <w:lang w:val="en-US"/>
              </w:rPr>
              <w:tab/>
            </w:r>
            <w:r w:rsidRPr="0073381C">
              <w:rPr>
                <w:szCs w:val="22"/>
                <w:lang w:val="en-US"/>
              </w:rPr>
              <w:fldChar w:fldCharType="begin"/>
            </w:r>
            <w:r w:rsidRPr="0073381C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73381C">
              <w:rPr>
                <w:szCs w:val="22"/>
                <w:lang w:val="en-US"/>
              </w:rPr>
              <w:fldChar w:fldCharType="separate"/>
            </w:r>
            <w:r w:rsidR="006C7102">
              <w:rPr>
                <w:szCs w:val="22"/>
                <w:lang w:val="en-US"/>
              </w:rPr>
              <w:t>2013-09-04</w:t>
            </w:r>
            <w:r w:rsidRPr="0073381C">
              <w:rPr>
                <w:szCs w:val="22"/>
                <w:lang w:val="en-US"/>
              </w:rPr>
              <w:fldChar w:fldCharType="end"/>
            </w:r>
          </w:p>
        </w:tc>
      </w:tr>
      <w:tr w:rsidR="0073381C" w:rsidRPr="00AF2E22" w:rsidTr="0073381C">
        <w:trPr>
          <w:trHeight w:val="1134"/>
        </w:trPr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73381C" w:rsidRDefault="0073381C" w:rsidP="0073381C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73381C">
              <w:rPr>
                <w:szCs w:val="22"/>
                <w:lang w:val="en-US"/>
              </w:rPr>
              <w:t>Repository:</w:t>
            </w:r>
            <w:r w:rsidRPr="0073381C">
              <w:rPr>
                <w:szCs w:val="22"/>
                <w:lang w:val="en-US"/>
              </w:rPr>
              <w:tab/>
            </w:r>
            <w:r w:rsidRPr="0073381C">
              <w:rPr>
                <w:szCs w:val="22"/>
                <w:lang w:val="en-US"/>
              </w:rPr>
              <w:fldChar w:fldCharType="begin"/>
            </w:r>
            <w:r w:rsidRPr="0073381C">
              <w:rPr>
                <w:szCs w:val="22"/>
                <w:lang w:val="en-US"/>
              </w:rPr>
              <w:instrText xml:space="preserve"> DOCPROPERTY  GO_Repository  \* CHARFORMAT</w:instrText>
            </w:r>
            <w:r w:rsidRPr="0073381C">
              <w:rPr>
                <w:szCs w:val="22"/>
                <w:lang w:val="en-US"/>
              </w:rPr>
              <w:fldChar w:fldCharType="separate"/>
            </w:r>
            <w:r w:rsidR="006C7102">
              <w:rPr>
                <w:szCs w:val="22"/>
                <w:lang w:val="en-US"/>
              </w:rPr>
              <w:t>$/</w:t>
            </w:r>
            <w:proofErr w:type="spellStart"/>
            <w:r w:rsidR="006C7102">
              <w:rPr>
                <w:szCs w:val="22"/>
                <w:lang w:val="en-US"/>
              </w:rPr>
              <w:t>Gorba</w:t>
            </w:r>
            <w:proofErr w:type="spellEnd"/>
            <w:r w:rsidR="006C7102">
              <w:rPr>
                <w:szCs w:val="22"/>
                <w:lang w:val="en-US"/>
              </w:rPr>
              <w:t>/Main/Center/Common/Documents/</w:t>
            </w:r>
            <w:proofErr w:type="spellStart"/>
            <w:r w:rsidR="006C7102">
              <w:rPr>
                <w:szCs w:val="22"/>
                <w:lang w:val="en-US"/>
              </w:rPr>
              <w:t>TD_Data</w:t>
            </w:r>
            <w:proofErr w:type="spellEnd"/>
            <w:r w:rsidR="006C7102">
              <w:rPr>
                <w:szCs w:val="22"/>
                <w:lang w:val="en-US"/>
              </w:rPr>
              <w:t xml:space="preserve"> scopes and permissions.docx</w:t>
            </w:r>
            <w:r w:rsidRPr="0073381C">
              <w:rPr>
                <w:szCs w:val="22"/>
                <w:lang w:val="en-US"/>
              </w:rPr>
              <w:fldChar w:fldCharType="end"/>
            </w:r>
          </w:p>
        </w:tc>
      </w:tr>
      <w:tr w:rsidR="0073381C" w:rsidRPr="0073381C" w:rsidTr="0073381C">
        <w:tc>
          <w:tcPr>
            <w:tcW w:w="100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73381C" w:rsidRPr="0031616B" w:rsidRDefault="0073381C">
            <w:pPr>
              <w:rPr>
                <w:szCs w:val="22"/>
              </w:rPr>
            </w:pPr>
            <w:r w:rsidRPr="0031616B">
              <w:rPr>
                <w:szCs w:val="22"/>
              </w:rPr>
              <w:t>Gorba AG</w:t>
            </w:r>
          </w:p>
          <w:p w:rsidR="0073381C" w:rsidRPr="0031616B" w:rsidRDefault="0073381C">
            <w:pPr>
              <w:rPr>
                <w:szCs w:val="22"/>
              </w:rPr>
            </w:pPr>
            <w:r w:rsidRPr="0031616B">
              <w:rPr>
                <w:szCs w:val="22"/>
              </w:rPr>
              <w:t xml:space="preserve">Sandackerstrasse </w:t>
            </w:r>
          </w:p>
          <w:p w:rsidR="0073381C" w:rsidRPr="0031616B" w:rsidRDefault="0073381C">
            <w:pPr>
              <w:rPr>
                <w:szCs w:val="22"/>
              </w:rPr>
            </w:pPr>
            <w:r w:rsidRPr="0031616B">
              <w:rPr>
                <w:szCs w:val="22"/>
              </w:rPr>
              <w:t xml:space="preserve">9245 Oberbüren </w:t>
            </w:r>
          </w:p>
          <w:p w:rsidR="0073381C" w:rsidRPr="0031616B" w:rsidRDefault="0073381C">
            <w:pPr>
              <w:rPr>
                <w:szCs w:val="22"/>
              </w:rPr>
            </w:pPr>
            <w:r w:rsidRPr="0031616B">
              <w:rPr>
                <w:szCs w:val="22"/>
              </w:rPr>
              <w:t>Switzerland</w:t>
            </w:r>
          </w:p>
        </w:tc>
      </w:tr>
    </w:tbl>
    <w:p w:rsidR="0073381C" w:rsidRPr="0031616B" w:rsidRDefault="0073381C">
      <w:pPr>
        <w:sectPr w:rsidR="0073381C" w:rsidRPr="003161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73381C" w:rsidRPr="00BC5F4C" w:rsidRDefault="0073381C">
      <w:pPr>
        <w:rPr>
          <w:b/>
          <w:sz w:val="28"/>
          <w:szCs w:val="28"/>
          <w:lang w:val="en-US"/>
        </w:rPr>
      </w:pPr>
      <w:bookmarkStart w:id="11" w:name="GO_Bookmark_Toc"/>
      <w:bookmarkEnd w:id="0"/>
      <w:r w:rsidRPr="00BC5F4C">
        <w:rPr>
          <w:b/>
          <w:sz w:val="28"/>
          <w:szCs w:val="28"/>
          <w:lang w:val="en-US"/>
        </w:rPr>
        <w:lastRenderedPageBreak/>
        <w:t>Table of contents</w:t>
      </w:r>
    </w:p>
    <w:p w:rsidR="006C7102" w:rsidRPr="00BD6D00" w:rsidRDefault="0073381C">
      <w:pPr>
        <w:pStyle w:val="TOC1"/>
        <w:rPr>
          <w:rFonts w:ascii="Calibri" w:eastAsia="Times New Roman" w:hAnsi="Calibri"/>
          <w:noProof/>
          <w:szCs w:val="22"/>
        </w:rPr>
      </w:pPr>
      <w:r w:rsidRPr="00BC5F4C">
        <w:rPr>
          <w:lang w:val="en-US"/>
        </w:rPr>
        <w:fldChar w:fldCharType="begin"/>
      </w:r>
      <w:r w:rsidRPr="00BC5F4C">
        <w:rPr>
          <w:lang w:val="en-US"/>
        </w:rPr>
        <w:instrText xml:space="preserve"> TOC \o "1-4" \h \z \u </w:instrText>
      </w:r>
      <w:r>
        <w:rPr>
          <w:lang w:val="en-US"/>
        </w:rPr>
        <w:instrText>\x</w:instrText>
      </w:r>
      <w:r w:rsidRPr="00BC5F4C">
        <w:rPr>
          <w:lang w:val="en-US"/>
        </w:rPr>
        <w:fldChar w:fldCharType="separate"/>
      </w:r>
      <w:r w:rsidR="006C7102" w:rsidRPr="00465FC4">
        <w:rPr>
          <w:rStyle w:val="Hyperlink"/>
          <w:noProof/>
        </w:rPr>
        <w:fldChar w:fldCharType="begin"/>
      </w:r>
      <w:r w:rsidR="006C7102" w:rsidRPr="00465FC4">
        <w:rPr>
          <w:rStyle w:val="Hyperlink"/>
          <w:noProof/>
        </w:rPr>
        <w:instrText xml:space="preserve"> </w:instrText>
      </w:r>
      <w:r w:rsidR="006C7102">
        <w:rPr>
          <w:noProof/>
        </w:rPr>
        <w:instrText>HYPERLINK \l "_Toc430156462"</w:instrText>
      </w:r>
      <w:r w:rsidR="006C7102" w:rsidRPr="00465FC4">
        <w:rPr>
          <w:rStyle w:val="Hyperlink"/>
          <w:noProof/>
        </w:rPr>
        <w:instrText xml:space="preserve"> </w:instrText>
      </w:r>
      <w:r w:rsidR="006C7102" w:rsidRPr="00465FC4">
        <w:rPr>
          <w:rStyle w:val="Hyperlink"/>
          <w:noProof/>
        </w:rPr>
      </w:r>
      <w:r w:rsidR="006C7102" w:rsidRPr="00465FC4">
        <w:rPr>
          <w:rStyle w:val="Hyperlink"/>
          <w:noProof/>
        </w:rPr>
        <w:fldChar w:fldCharType="separate"/>
      </w:r>
      <w:r w:rsidR="006C7102" w:rsidRPr="00465FC4">
        <w:rPr>
          <w:rStyle w:val="Hyperlink"/>
          <w:noProof/>
          <w:lang w:val="en-US"/>
        </w:rPr>
        <w:t>1</w:t>
      </w:r>
      <w:r w:rsidR="006C7102" w:rsidRPr="00BD6D00">
        <w:rPr>
          <w:rFonts w:ascii="Calibri" w:eastAsia="Times New Roman" w:hAnsi="Calibri"/>
          <w:noProof/>
          <w:szCs w:val="22"/>
        </w:rPr>
        <w:tab/>
      </w:r>
      <w:r w:rsidR="006C7102" w:rsidRPr="00465FC4">
        <w:rPr>
          <w:rStyle w:val="Hyperlink"/>
          <w:noProof/>
          <w:lang w:val="en-US"/>
        </w:rPr>
        <w:t>Introduction</w:t>
      </w:r>
      <w:r w:rsidR="006C7102">
        <w:rPr>
          <w:noProof/>
          <w:webHidden/>
        </w:rPr>
        <w:tab/>
      </w:r>
      <w:r w:rsidR="006C7102">
        <w:rPr>
          <w:noProof/>
          <w:webHidden/>
        </w:rPr>
        <w:fldChar w:fldCharType="begin"/>
      </w:r>
      <w:r w:rsidR="006C7102">
        <w:rPr>
          <w:noProof/>
          <w:webHidden/>
        </w:rPr>
        <w:instrText xml:space="preserve"> PAGEREF _Toc430156462 \h </w:instrText>
      </w:r>
      <w:r w:rsidR="006C7102">
        <w:rPr>
          <w:noProof/>
          <w:webHidden/>
        </w:rPr>
      </w:r>
      <w:r w:rsidR="006C7102">
        <w:rPr>
          <w:noProof/>
          <w:webHidden/>
        </w:rPr>
        <w:fldChar w:fldCharType="separate"/>
      </w:r>
      <w:r w:rsidR="006C7102">
        <w:rPr>
          <w:noProof/>
          <w:webHidden/>
        </w:rPr>
        <w:t>4</w:t>
      </w:r>
      <w:r w:rsidR="006C7102">
        <w:rPr>
          <w:noProof/>
          <w:webHidden/>
        </w:rPr>
        <w:fldChar w:fldCharType="end"/>
      </w:r>
      <w:r w:rsidR="006C7102"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"_Toc430156463"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1.1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Audience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_Toc430156463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1"/>
        <w:rPr>
          <w:rFonts w:ascii="Calibri" w:eastAsia="Times New Roman" w:hAnsi="Calibri"/>
          <w:noProof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"_Toc430156464"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2</w:t>
      </w:r>
      <w:r w:rsidRPr="00BD6D00">
        <w:rPr>
          <w:rFonts w:ascii="Calibri" w:eastAsia="Times New Roman" w:hAnsi="Calibri"/>
          <w:noProof/>
          <w:szCs w:val="22"/>
        </w:rPr>
        <w:tab/>
      </w:r>
      <w:r w:rsidRPr="00465FC4">
        <w:rPr>
          <w:rStyle w:val="Hyperlink"/>
          <w:noProof/>
          <w:lang w:val="en-US"/>
        </w:rPr>
        <w:t>Overview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"_Toc430156465"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2.1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Authorization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_Toc430156465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3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"_Toc430156466"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2.1.1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Null Tenant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_Toc430156466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1"/>
        <w:rPr>
          <w:rFonts w:ascii="Calibri" w:eastAsia="Times New Roman" w:hAnsi="Calibri"/>
          <w:noProof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"_Toc430156467"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3</w:t>
      </w:r>
      <w:r w:rsidRPr="00BD6D00">
        <w:rPr>
          <w:rFonts w:ascii="Calibri" w:eastAsia="Times New Roman" w:hAnsi="Calibri"/>
          <w:noProof/>
          <w:szCs w:val="22"/>
        </w:rPr>
        <w:tab/>
      </w:r>
      <w:r w:rsidRPr="00465FC4">
        <w:rPr>
          <w:rStyle w:val="Hyperlink"/>
          <w:noProof/>
          <w:lang w:val="en-US"/>
        </w:rPr>
        <w:t>Data scopes and permissions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"_Toc430156468"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3.1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Data scopes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"_Toc430156469"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3.2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Permissions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"_Toc430156470"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3.3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Usage in icenter.admin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"_Toc430156471"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3.4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Usage in icenter.media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"_Toc430156472"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3.5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Usage in icenter.suite Portal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6C7102" w:rsidRPr="00BD6D00" w:rsidRDefault="006C7102">
      <w:pPr>
        <w:pStyle w:val="TOC2"/>
        <w:rPr>
          <w:rFonts w:ascii="Calibri" w:eastAsia="Times New Roman" w:hAnsi="Calibri"/>
          <w:noProof/>
          <w:sz w:val="22"/>
          <w:szCs w:val="22"/>
        </w:rPr>
      </w:pPr>
      <w:r w:rsidRPr="00465FC4">
        <w:rPr>
          <w:rStyle w:val="Hyperlink"/>
          <w:noProof/>
        </w:rPr>
        <w:fldChar w:fldCharType="begin"/>
      </w:r>
      <w:r w:rsidRPr="00465FC4">
        <w:rPr>
          <w:rStyle w:val="Hyperlink"/>
          <w:noProof/>
        </w:rPr>
        <w:instrText xml:space="preserve"> </w:instrText>
      </w:r>
      <w:r>
        <w:rPr>
          <w:noProof/>
        </w:rPr>
        <w:instrText>HYPERLINK \l "_Toc430156473"</w:instrText>
      </w:r>
      <w:r w:rsidRPr="00465FC4">
        <w:rPr>
          <w:rStyle w:val="Hyperlink"/>
          <w:noProof/>
        </w:rPr>
        <w:instrText xml:space="preserve"> </w:instrText>
      </w:r>
      <w:r w:rsidRPr="00465FC4">
        <w:rPr>
          <w:rStyle w:val="Hyperlink"/>
          <w:noProof/>
        </w:rPr>
      </w:r>
      <w:r w:rsidRPr="00465FC4">
        <w:rPr>
          <w:rStyle w:val="Hyperlink"/>
          <w:noProof/>
        </w:rPr>
        <w:fldChar w:fldCharType="separate"/>
      </w:r>
      <w:r w:rsidRPr="00465FC4">
        <w:rPr>
          <w:rStyle w:val="Hyperlink"/>
          <w:noProof/>
          <w:lang w:val="en-US"/>
        </w:rPr>
        <w:t>3.6</w:t>
      </w:r>
      <w:r w:rsidRPr="00BD6D00">
        <w:rPr>
          <w:rFonts w:ascii="Calibri" w:eastAsia="Times New Roman" w:hAnsi="Calibri"/>
          <w:noProof/>
          <w:sz w:val="22"/>
          <w:szCs w:val="22"/>
        </w:rPr>
        <w:tab/>
      </w:r>
      <w:r w:rsidRPr="00465FC4">
        <w:rPr>
          <w:rStyle w:val="Hyperlink"/>
          <w:noProof/>
          <w:lang w:val="en-US"/>
        </w:rPr>
        <w:t>Usage in icenter.diag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_Toc430156473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465FC4">
        <w:rPr>
          <w:rStyle w:val="Hyperlink"/>
          <w:noProof/>
        </w:rPr>
        <w:fldChar w:fldCharType="end"/>
      </w:r>
    </w:p>
    <w:p w:rsidR="0073381C" w:rsidRDefault="0073381C">
      <w:pPr>
        <w:rPr>
          <w:lang w:val="en-US"/>
        </w:rPr>
        <w:sectPr w:rsidR="0073381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BC5F4C">
        <w:rPr>
          <w:lang w:val="en-US"/>
        </w:rPr>
        <w:fldChar w:fldCharType="end"/>
      </w:r>
    </w:p>
    <w:p w:rsidR="0073381C" w:rsidRPr="00FD08AF" w:rsidRDefault="0073381C">
      <w:pPr>
        <w:rPr>
          <w:b/>
          <w:sz w:val="28"/>
          <w:szCs w:val="28"/>
          <w:lang w:val="en-US"/>
        </w:rPr>
      </w:pPr>
      <w:bookmarkStart w:id="12" w:name="GO_Bookmark_History"/>
      <w:bookmarkEnd w:id="11"/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73381C" w:rsidRPr="0073381C" w:rsidTr="0073381C">
        <w:trPr>
          <w:cantSplit/>
        </w:trPr>
        <w:tc>
          <w:tcPr>
            <w:tcW w:w="1134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State</w:t>
            </w:r>
          </w:p>
        </w:tc>
      </w:tr>
      <w:tr w:rsidR="0073381C" w:rsidRPr="0073381C" w:rsidTr="0073381C">
        <w:trPr>
          <w:cantSplit/>
        </w:trPr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04.09.2013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document</w:t>
            </w:r>
          </w:p>
        </w:tc>
        <w:tc>
          <w:tcPr>
            <w:tcW w:w="1127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5916B9" w:rsidRPr="0073381C" w:rsidTr="0073381C">
        <w:trPr>
          <w:cantSplit/>
        </w:trPr>
        <w:tc>
          <w:tcPr>
            <w:tcW w:w="1134" w:type="dxa"/>
            <w:shd w:val="clear" w:color="auto" w:fill="auto"/>
          </w:tcPr>
          <w:p w:rsidR="005916B9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  <w:shd w:val="clear" w:color="auto" w:fill="auto"/>
          </w:tcPr>
          <w:p w:rsidR="005916B9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06.09.2013</w:t>
            </w:r>
          </w:p>
        </w:tc>
        <w:tc>
          <w:tcPr>
            <w:tcW w:w="1134" w:type="dxa"/>
            <w:shd w:val="clear" w:color="auto" w:fill="auto"/>
          </w:tcPr>
          <w:p w:rsidR="005916B9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5916B9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5916B9" w:rsidRDefault="001301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Changes according review</w:t>
            </w:r>
          </w:p>
        </w:tc>
        <w:tc>
          <w:tcPr>
            <w:tcW w:w="1127" w:type="dxa"/>
            <w:shd w:val="clear" w:color="auto" w:fill="auto"/>
          </w:tcPr>
          <w:p w:rsidR="005916B9" w:rsidRDefault="001301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7463E1" w:rsidRPr="007463E1" w:rsidTr="0073381C">
        <w:trPr>
          <w:cantSplit/>
        </w:trPr>
        <w:tc>
          <w:tcPr>
            <w:tcW w:w="1134" w:type="dxa"/>
            <w:shd w:val="clear" w:color="auto" w:fill="auto"/>
          </w:tcPr>
          <w:p w:rsidR="007463E1" w:rsidRDefault="007463E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0.3</w:t>
            </w:r>
          </w:p>
        </w:tc>
        <w:tc>
          <w:tcPr>
            <w:tcW w:w="1418" w:type="dxa"/>
            <w:shd w:val="clear" w:color="auto" w:fill="auto"/>
          </w:tcPr>
          <w:p w:rsidR="007463E1" w:rsidRDefault="007463E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27.09.</w:t>
            </w:r>
            <w:r w:rsidR="00BF4D1D">
              <w:rPr>
                <w:szCs w:val="22"/>
                <w:lang w:val="en-US"/>
              </w:rPr>
              <w:t>20</w:t>
            </w:r>
            <w:r>
              <w:rPr>
                <w:szCs w:val="22"/>
                <w:lang w:val="en-US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7463E1" w:rsidRDefault="007463E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:rsidR="007463E1" w:rsidRDefault="007463E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7463E1" w:rsidRDefault="007463E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Specified the special permissions needed for some operations of the Membership Service</w:t>
            </w:r>
            <w:r w:rsidR="0010047F">
              <w:rPr>
                <w:szCs w:val="22"/>
                <w:lang w:val="en-US"/>
              </w:rPr>
              <w:t xml:space="preserve"> (new chapter 3.6)</w:t>
            </w:r>
          </w:p>
        </w:tc>
        <w:tc>
          <w:tcPr>
            <w:tcW w:w="1127" w:type="dxa"/>
            <w:shd w:val="clear" w:color="auto" w:fill="auto"/>
          </w:tcPr>
          <w:p w:rsidR="007463E1" w:rsidRDefault="007463E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BF4D1D" w:rsidRPr="007463E1" w:rsidTr="0073381C">
        <w:trPr>
          <w:cantSplit/>
        </w:trPr>
        <w:tc>
          <w:tcPr>
            <w:tcW w:w="1134" w:type="dxa"/>
            <w:shd w:val="clear" w:color="auto" w:fill="auto"/>
          </w:tcPr>
          <w:p w:rsidR="00BF4D1D" w:rsidRDefault="00BF4D1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:rsidR="00BF4D1D" w:rsidRDefault="00BF4D1D" w:rsidP="005D3D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  <w:r w:rsidR="005D3DAE">
              <w:rPr>
                <w:szCs w:val="22"/>
                <w:lang w:val="en-US"/>
              </w:rPr>
              <w:t>9</w:t>
            </w:r>
            <w:r>
              <w:rPr>
                <w:szCs w:val="22"/>
                <w:lang w:val="en-US"/>
              </w:rPr>
              <w:t>.01.201</w:t>
            </w:r>
            <w:r w:rsidR="00D06084">
              <w:rPr>
                <w:szCs w:val="22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BF4D1D" w:rsidRDefault="00BF4D1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  <w:shd w:val="clear" w:color="auto" w:fill="auto"/>
          </w:tcPr>
          <w:p w:rsidR="00BF4D1D" w:rsidRDefault="00BF4D1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BF4D1D" w:rsidRDefault="00BF4D1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Reworked for </w:t>
            </w:r>
            <w:proofErr w:type="spellStart"/>
            <w:r>
              <w:rPr>
                <w:szCs w:val="22"/>
                <w:lang w:val="en-US"/>
              </w:rPr>
              <w:t>icenter.suite</w:t>
            </w:r>
            <w:proofErr w:type="spellEnd"/>
            <w:r>
              <w:rPr>
                <w:szCs w:val="22"/>
                <w:lang w:val="en-US"/>
              </w:rPr>
              <w:t xml:space="preserve"> 2.0</w:t>
            </w:r>
            <w:r w:rsidR="005D3DAE">
              <w:rPr>
                <w:szCs w:val="22"/>
                <w:lang w:val="en-US"/>
              </w:rPr>
              <w:t xml:space="preserve">, including </w:t>
            </w:r>
            <w:proofErr w:type="spellStart"/>
            <w:r w:rsidR="005D3DAE">
              <w:rPr>
                <w:szCs w:val="22"/>
                <w:lang w:val="en-US"/>
              </w:rPr>
              <w:t>icenter.admin</w:t>
            </w:r>
            <w:proofErr w:type="spellEnd"/>
          </w:p>
        </w:tc>
        <w:tc>
          <w:tcPr>
            <w:tcW w:w="1127" w:type="dxa"/>
            <w:shd w:val="clear" w:color="auto" w:fill="auto"/>
          </w:tcPr>
          <w:p w:rsidR="00BF4D1D" w:rsidRDefault="00BF4D1D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8D08AE" w:rsidRPr="008D08AE" w:rsidTr="0073381C">
        <w:trPr>
          <w:cantSplit/>
        </w:trPr>
        <w:tc>
          <w:tcPr>
            <w:tcW w:w="1134" w:type="dxa"/>
            <w:shd w:val="clear" w:color="auto" w:fill="auto"/>
          </w:tcPr>
          <w:p w:rsidR="008D08AE" w:rsidRDefault="008D08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1.2</w:t>
            </w:r>
          </w:p>
        </w:tc>
        <w:tc>
          <w:tcPr>
            <w:tcW w:w="1418" w:type="dxa"/>
            <w:shd w:val="clear" w:color="auto" w:fill="auto"/>
          </w:tcPr>
          <w:p w:rsidR="008D08AE" w:rsidRDefault="008D08AE" w:rsidP="005D3D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19.01.201</w:t>
            </w:r>
            <w:r w:rsidR="00D06084">
              <w:rPr>
                <w:szCs w:val="22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8D08AE" w:rsidRDefault="008D08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8D08AE" w:rsidRDefault="008D08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8D08AE" w:rsidRDefault="00B14ED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Added </w:t>
            </w:r>
            <w:r w:rsidR="000B4E52">
              <w:rPr>
                <w:szCs w:val="22"/>
                <w:lang w:val="en-US"/>
              </w:rPr>
              <w:t xml:space="preserve">chapter 3.4: Usage in </w:t>
            </w:r>
            <w:r>
              <w:rPr>
                <w:szCs w:val="22"/>
                <w:lang w:val="en-US"/>
              </w:rPr>
              <w:t xml:space="preserve">icenter.media </w:t>
            </w:r>
          </w:p>
        </w:tc>
        <w:tc>
          <w:tcPr>
            <w:tcW w:w="1127" w:type="dxa"/>
            <w:shd w:val="clear" w:color="auto" w:fill="auto"/>
          </w:tcPr>
          <w:p w:rsidR="008D08AE" w:rsidRDefault="00B14EDC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D06084" w:rsidRPr="00AF2E22" w:rsidTr="0073381C">
        <w:trPr>
          <w:cantSplit/>
        </w:trPr>
        <w:tc>
          <w:tcPr>
            <w:tcW w:w="1134" w:type="dxa"/>
            <w:shd w:val="clear" w:color="auto" w:fill="auto"/>
          </w:tcPr>
          <w:p w:rsidR="00D06084" w:rsidRDefault="00D0608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2.1</w:t>
            </w:r>
          </w:p>
        </w:tc>
        <w:tc>
          <w:tcPr>
            <w:tcW w:w="1418" w:type="dxa"/>
            <w:shd w:val="clear" w:color="auto" w:fill="auto"/>
          </w:tcPr>
          <w:p w:rsidR="00D06084" w:rsidRDefault="00D06084" w:rsidP="005D3D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22.04.2015</w:t>
            </w:r>
          </w:p>
        </w:tc>
        <w:tc>
          <w:tcPr>
            <w:tcW w:w="1134" w:type="dxa"/>
            <w:shd w:val="clear" w:color="auto" w:fill="auto"/>
          </w:tcPr>
          <w:p w:rsidR="00D06084" w:rsidRDefault="00D0608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  <w:shd w:val="clear" w:color="auto" w:fill="auto"/>
          </w:tcPr>
          <w:p w:rsidR="00D06084" w:rsidRDefault="00D0608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D06084" w:rsidRDefault="00D0608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special application specific data scopes for icenter applications.</w:t>
            </w:r>
          </w:p>
        </w:tc>
        <w:tc>
          <w:tcPr>
            <w:tcW w:w="1127" w:type="dxa"/>
            <w:shd w:val="clear" w:color="auto" w:fill="auto"/>
          </w:tcPr>
          <w:p w:rsidR="00D06084" w:rsidRDefault="006C710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6C7102" w:rsidRPr="00AF2E22" w:rsidTr="0073381C">
        <w:trPr>
          <w:cantSplit/>
        </w:trPr>
        <w:tc>
          <w:tcPr>
            <w:tcW w:w="1134" w:type="dxa"/>
            <w:shd w:val="clear" w:color="auto" w:fill="auto"/>
          </w:tcPr>
          <w:p w:rsidR="006C7102" w:rsidRDefault="006C710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2.2</w:t>
            </w:r>
          </w:p>
        </w:tc>
        <w:tc>
          <w:tcPr>
            <w:tcW w:w="1418" w:type="dxa"/>
            <w:shd w:val="clear" w:color="auto" w:fill="auto"/>
          </w:tcPr>
          <w:p w:rsidR="006C7102" w:rsidRDefault="006C7102" w:rsidP="005D3DA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16.09.2015</w:t>
            </w:r>
          </w:p>
        </w:tc>
        <w:tc>
          <w:tcPr>
            <w:tcW w:w="1134" w:type="dxa"/>
            <w:shd w:val="clear" w:color="auto" w:fill="auto"/>
          </w:tcPr>
          <w:p w:rsidR="006C7102" w:rsidRDefault="006C710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6C7102" w:rsidRDefault="006C710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6C7102" w:rsidRDefault="006C710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Added permissions for </w:t>
            </w:r>
            <w:proofErr w:type="spellStart"/>
            <w:r>
              <w:rPr>
                <w:szCs w:val="22"/>
                <w:lang w:val="en-US"/>
              </w:rPr>
              <w:t>icenter.admin</w:t>
            </w:r>
            <w:proofErr w:type="spellEnd"/>
            <w:r>
              <w:rPr>
                <w:szCs w:val="22"/>
                <w:lang w:val="en-US"/>
              </w:rPr>
              <w:t xml:space="preserve"> in Meta for </w:t>
            </w:r>
            <w:proofErr w:type="spellStart"/>
            <w:r>
              <w:rPr>
                <w:szCs w:val="22"/>
                <w:lang w:val="en-US"/>
              </w:rPr>
              <w:t>BackgroundSystemSettings</w:t>
            </w:r>
            <w:proofErr w:type="spellEnd"/>
            <w:r>
              <w:rPr>
                <w:szCs w:val="22"/>
                <w:lang w:val="en-US"/>
              </w:rPr>
              <w:t xml:space="preserve"> and FTP servers</w:t>
            </w:r>
          </w:p>
          <w:p w:rsidR="006C7102" w:rsidRDefault="006C710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Added chapter 3.6</w:t>
            </w:r>
            <w:bookmarkStart w:id="13" w:name="_GoBack"/>
            <w:bookmarkEnd w:id="13"/>
          </w:p>
        </w:tc>
        <w:tc>
          <w:tcPr>
            <w:tcW w:w="1127" w:type="dxa"/>
            <w:shd w:val="clear" w:color="auto" w:fill="auto"/>
          </w:tcPr>
          <w:p w:rsidR="006C7102" w:rsidRDefault="006C710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73381C" w:rsidRPr="00FD08AF" w:rsidRDefault="0073381C">
      <w:pPr>
        <w:rPr>
          <w:lang w:val="en-US"/>
        </w:rPr>
      </w:pPr>
    </w:p>
    <w:p w:rsidR="0073381C" w:rsidRPr="00FD08AF" w:rsidRDefault="0073381C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781"/>
        <w:gridCol w:w="1134"/>
        <w:gridCol w:w="4386"/>
      </w:tblGrid>
      <w:tr w:rsidR="0073381C" w:rsidRPr="008D08AE" w:rsidTr="0073381C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73381C" w:rsidRPr="0073381C" w:rsidRDefault="0073381C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Remarks</w:t>
            </w:r>
          </w:p>
        </w:tc>
      </w:tr>
      <w:tr w:rsidR="0073381C" w:rsidRPr="00AF2E22" w:rsidTr="0073381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73381C" w:rsidRPr="0073381C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73381C" w:rsidRPr="0073381C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06.09.2013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INB/WES/LEF/EPT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3381C" w:rsidRDefault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Add data scopes Layout and </w:t>
            </w:r>
            <w:proofErr w:type="spellStart"/>
            <w:r>
              <w:rPr>
                <w:szCs w:val="22"/>
                <w:lang w:val="en-US"/>
              </w:rPr>
              <w:t>StopPoint</w:t>
            </w:r>
            <w:proofErr w:type="spellEnd"/>
          </w:p>
          <w:p w:rsidR="005916B9" w:rsidRDefault="001301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 chapter 3.5 and</w:t>
            </w:r>
            <w:r w:rsidR="005916B9">
              <w:rPr>
                <w:szCs w:val="22"/>
                <w:lang w:val="en-US"/>
              </w:rPr>
              <w:t xml:space="preserve"> 3.6</w:t>
            </w:r>
          </w:p>
          <w:p w:rsidR="001301B7" w:rsidRDefault="001301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Replace Update data scope with Interact</w:t>
            </w:r>
          </w:p>
          <w:p w:rsidR="001301B7" w:rsidRPr="0073381C" w:rsidRDefault="001301B7" w:rsidP="001301B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Changing some permissions in chapter 3.4 </w:t>
            </w:r>
          </w:p>
        </w:tc>
      </w:tr>
      <w:tr w:rsidR="0073381C" w:rsidRPr="00AF2E22" w:rsidTr="0073381C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</w:tr>
      <w:tr w:rsidR="0073381C" w:rsidRPr="000742B4" w:rsidTr="00EA1F69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73381C" w:rsidRPr="0073381C" w:rsidRDefault="000742B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0.3</w:t>
            </w:r>
          </w:p>
        </w:tc>
        <w:tc>
          <w:tcPr>
            <w:tcW w:w="1418" w:type="dxa"/>
            <w:shd w:val="clear" w:color="auto" w:fill="auto"/>
          </w:tcPr>
          <w:p w:rsidR="0073381C" w:rsidRPr="0073381C" w:rsidRDefault="000742B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15.07.2014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0742B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0742B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73381C" w:rsidRPr="0073381C" w:rsidRDefault="000742B4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Ok.</w:t>
            </w:r>
          </w:p>
        </w:tc>
      </w:tr>
      <w:tr w:rsidR="0073381C" w:rsidRPr="000742B4" w:rsidTr="00EA1F69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3381C" w:rsidRPr="0073381C" w:rsidRDefault="0073381C">
            <w:pPr>
              <w:rPr>
                <w:szCs w:val="22"/>
                <w:lang w:val="en-US"/>
              </w:rPr>
            </w:pPr>
          </w:p>
        </w:tc>
      </w:tr>
      <w:tr w:rsidR="00EA1F69" w:rsidRPr="000742B4" w:rsidTr="00EA1F69">
        <w:trPr>
          <w:cantSplit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A1F69" w:rsidRPr="0073381C" w:rsidRDefault="00EA1F6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1.2</w:t>
            </w:r>
          </w:p>
        </w:tc>
        <w:tc>
          <w:tcPr>
            <w:tcW w:w="1418" w:type="dxa"/>
            <w:shd w:val="clear" w:color="auto" w:fill="auto"/>
          </w:tcPr>
          <w:p w:rsidR="00EA1F69" w:rsidRPr="0073381C" w:rsidRDefault="00EA1F6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  <w:shd w:val="clear" w:color="auto" w:fill="auto"/>
          </w:tcPr>
          <w:p w:rsidR="00EA1F69" w:rsidRPr="0073381C" w:rsidRDefault="00EA1F6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:rsidR="00EA1F69" w:rsidRPr="0073381C" w:rsidRDefault="00EA1F6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</w:t>
            </w:r>
          </w:p>
        </w:tc>
        <w:tc>
          <w:tcPr>
            <w:tcW w:w="0" w:type="auto"/>
            <w:shd w:val="clear" w:color="auto" w:fill="auto"/>
          </w:tcPr>
          <w:p w:rsidR="00EA1F69" w:rsidRPr="0073381C" w:rsidRDefault="00EA1F6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Ok</w:t>
            </w:r>
          </w:p>
        </w:tc>
      </w:tr>
    </w:tbl>
    <w:p w:rsidR="0073381C" w:rsidRPr="00FD08AF" w:rsidRDefault="0073381C">
      <w:pPr>
        <w:rPr>
          <w:lang w:val="en-US"/>
        </w:rPr>
      </w:pPr>
    </w:p>
    <w:p w:rsidR="0073381C" w:rsidRPr="00FD08AF" w:rsidRDefault="0073381C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73381C" w:rsidRPr="0073381C" w:rsidTr="0073381C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73381C" w:rsidRPr="0073381C" w:rsidRDefault="0073381C" w:rsidP="005916B9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73381C" w:rsidRPr="0073381C" w:rsidRDefault="0073381C" w:rsidP="005916B9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73381C" w:rsidRPr="0073381C" w:rsidRDefault="0073381C" w:rsidP="005916B9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73381C" w:rsidRPr="0073381C" w:rsidRDefault="0073381C" w:rsidP="005916B9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73381C" w:rsidRPr="0073381C" w:rsidRDefault="0073381C" w:rsidP="005916B9">
            <w:pPr>
              <w:rPr>
                <w:b/>
                <w:lang w:val="en-US"/>
              </w:rPr>
            </w:pPr>
            <w:r w:rsidRPr="0073381C">
              <w:rPr>
                <w:b/>
                <w:lang w:val="en-US"/>
              </w:rPr>
              <w:t>Remarks</w:t>
            </w:r>
          </w:p>
        </w:tc>
      </w:tr>
      <w:tr w:rsidR="0073381C" w:rsidRPr="0073381C" w:rsidTr="0073381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73381C" w:rsidRPr="0073381C" w:rsidRDefault="000742B4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:rsidR="0073381C" w:rsidRPr="0073381C" w:rsidRDefault="000742B4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15.07.2014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0742B4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0742B4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73381C" w:rsidRPr="0073381C" w:rsidRDefault="000742B4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  <w:r w:rsidRPr="000742B4">
              <w:rPr>
                <w:szCs w:val="22"/>
                <w:vertAlign w:val="superscript"/>
                <w:lang w:val="en-US"/>
              </w:rPr>
              <w:t>st</w:t>
            </w:r>
            <w:r>
              <w:rPr>
                <w:szCs w:val="22"/>
                <w:lang w:val="en-US"/>
              </w:rPr>
              <w:t xml:space="preserve"> release</w:t>
            </w:r>
          </w:p>
        </w:tc>
      </w:tr>
      <w:tr w:rsidR="0073381C" w:rsidRPr="0073381C" w:rsidTr="0073381C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</w:tr>
      <w:tr w:rsidR="0073381C" w:rsidRPr="0073381C" w:rsidTr="0073381C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73381C" w:rsidRPr="0073381C" w:rsidRDefault="00EA1F69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2.0</w:t>
            </w:r>
          </w:p>
        </w:tc>
        <w:tc>
          <w:tcPr>
            <w:tcW w:w="1418" w:type="dxa"/>
            <w:shd w:val="clear" w:color="auto" w:fill="auto"/>
          </w:tcPr>
          <w:p w:rsidR="0073381C" w:rsidRPr="0073381C" w:rsidRDefault="00EA1F69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29.01.2015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EA1F69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73381C" w:rsidRPr="0073381C" w:rsidRDefault="00EA1F69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</w:t>
            </w:r>
          </w:p>
        </w:tc>
        <w:tc>
          <w:tcPr>
            <w:tcW w:w="0" w:type="auto"/>
            <w:shd w:val="clear" w:color="auto" w:fill="auto"/>
          </w:tcPr>
          <w:p w:rsidR="0073381C" w:rsidRPr="0073381C" w:rsidRDefault="00EA1F69" w:rsidP="005916B9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</w:t>
            </w:r>
            <w:r w:rsidRPr="00EA1F69">
              <w:rPr>
                <w:szCs w:val="22"/>
                <w:vertAlign w:val="superscript"/>
                <w:lang w:val="en-US"/>
              </w:rPr>
              <w:t>nd</w:t>
            </w:r>
            <w:r>
              <w:rPr>
                <w:szCs w:val="22"/>
                <w:lang w:val="en-US"/>
              </w:rPr>
              <w:t xml:space="preserve"> release</w:t>
            </w:r>
          </w:p>
        </w:tc>
      </w:tr>
      <w:tr w:rsidR="0073381C" w:rsidRPr="0073381C" w:rsidTr="0073381C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73381C" w:rsidRPr="0073381C" w:rsidRDefault="0073381C" w:rsidP="005916B9">
            <w:pPr>
              <w:rPr>
                <w:szCs w:val="22"/>
                <w:lang w:val="en-US"/>
              </w:rPr>
            </w:pPr>
          </w:p>
        </w:tc>
      </w:tr>
    </w:tbl>
    <w:p w:rsidR="0073381C" w:rsidRDefault="0073381C">
      <w:pPr>
        <w:rPr>
          <w:lang w:val="en-US"/>
        </w:rPr>
        <w:sectPr w:rsidR="0073381C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6D614F" w:rsidRPr="00242D2F" w:rsidRDefault="00912989" w:rsidP="00912989">
      <w:pPr>
        <w:pStyle w:val="Heading1"/>
        <w:rPr>
          <w:lang w:val="en-US"/>
        </w:rPr>
      </w:pPr>
      <w:bookmarkStart w:id="14" w:name="_Toc430156462"/>
      <w:bookmarkEnd w:id="12"/>
      <w:r w:rsidRPr="00242D2F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4"/>
    </w:p>
    <w:p w:rsidR="00912989" w:rsidRDefault="0073381C" w:rsidP="00912989">
      <w:pPr>
        <w:rPr>
          <w:lang w:val="en-US"/>
        </w:rPr>
      </w:pPr>
      <w:r>
        <w:rPr>
          <w:lang w:val="en-US"/>
        </w:rPr>
        <w:t>This document describes the data scopes and permissions used in Gorba</w:t>
      </w:r>
      <w:r w:rsidR="00BF4D1D">
        <w:rPr>
          <w:lang w:val="en-US"/>
        </w:rPr>
        <w:t xml:space="preserve"> icenter</w:t>
      </w:r>
      <w:r>
        <w:rPr>
          <w:lang w:val="en-US"/>
        </w:rPr>
        <w:t xml:space="preserve"> applications. </w:t>
      </w:r>
      <w:r w:rsidR="00824603">
        <w:rPr>
          <w:lang w:val="en-US"/>
        </w:rPr>
        <w:t xml:space="preserve">By now only </w:t>
      </w:r>
      <w:r w:rsidR="00BF4D1D">
        <w:rPr>
          <w:lang w:val="en-US"/>
        </w:rPr>
        <w:t>icenter.admin and icenter.media</w:t>
      </w:r>
      <w:r w:rsidR="00824603">
        <w:rPr>
          <w:lang w:val="en-US"/>
        </w:rPr>
        <w:t xml:space="preserve"> are described.</w:t>
      </w:r>
    </w:p>
    <w:p w:rsidR="00150B41" w:rsidRDefault="00150B41" w:rsidP="00912989">
      <w:pPr>
        <w:rPr>
          <w:lang w:val="en-US"/>
        </w:rPr>
      </w:pPr>
    </w:p>
    <w:p w:rsidR="0073381C" w:rsidRDefault="0073381C" w:rsidP="00F67440">
      <w:pPr>
        <w:pStyle w:val="Heading2"/>
        <w:rPr>
          <w:lang w:val="en-US"/>
        </w:rPr>
      </w:pPr>
      <w:bookmarkStart w:id="15" w:name="_Toc430156463"/>
      <w:r>
        <w:rPr>
          <w:lang w:val="en-US"/>
        </w:rPr>
        <w:t>Audience</w:t>
      </w:r>
      <w:bookmarkEnd w:id="15"/>
    </w:p>
    <w:p w:rsidR="0073381C" w:rsidRDefault="0073381C" w:rsidP="00912989">
      <w:pPr>
        <w:rPr>
          <w:lang w:val="en-US"/>
        </w:rPr>
      </w:pPr>
      <w:r>
        <w:rPr>
          <w:lang w:val="en-US"/>
        </w:rPr>
        <w:t>This document is addressed to developers</w:t>
      </w:r>
      <w:r w:rsidR="00BF4D1D">
        <w:rPr>
          <w:lang w:val="en-US"/>
        </w:rPr>
        <w:t>, product managers</w:t>
      </w:r>
      <w:r>
        <w:rPr>
          <w:lang w:val="en-US"/>
        </w:rPr>
        <w:t xml:space="preserve"> and project managers.</w:t>
      </w:r>
    </w:p>
    <w:p w:rsidR="00150B41" w:rsidRDefault="00150B41" w:rsidP="00912989">
      <w:pPr>
        <w:rPr>
          <w:lang w:val="en-US"/>
        </w:rPr>
      </w:pPr>
    </w:p>
    <w:p w:rsidR="0073381C" w:rsidRDefault="0073381C" w:rsidP="00F67440">
      <w:pPr>
        <w:pStyle w:val="Heading1"/>
        <w:rPr>
          <w:lang w:val="en-US"/>
        </w:rPr>
      </w:pPr>
      <w:bookmarkStart w:id="16" w:name="_Toc430156464"/>
      <w:r>
        <w:rPr>
          <w:lang w:val="en-US"/>
        </w:rPr>
        <w:t>Overview</w:t>
      </w:r>
      <w:bookmarkEnd w:id="16"/>
    </w:p>
    <w:p w:rsidR="00D6109E" w:rsidRDefault="00AF2E22" w:rsidP="00150B41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028" editas="canvas" style="width:481.85pt;height:201.3pt;mso-position-horizontal-relative:char;mso-position-vertical-relative:line" coordorigin="1418,4284" coordsize="9637,4026">
            <o:lock v:ext="edit" aspectratio="t"/>
            <v:shape id="_x0000_s1027" type="#_x0000_t75" style="position:absolute;left:1418;top:4284;width:9637;height:4026" o:preferrelative="f">
              <v:fill o:detectmouseclick="t"/>
              <v:path o:extrusionok="t" o:connecttype="none"/>
              <o:lock v:ext="edit" text="t"/>
            </v:shape>
            <v:roundrect id="_x0000_s1029" style="position:absolute;left:6390;top:4533;width:4005;height:3417" arcsize="10923f" fillcolor="#fabf8f" strokecolor="#f79646" strokeweight="1pt">
              <v:fill color2="#f79646" focus="50%" type="gradient"/>
              <v:shadow on="t" type="perspective" color="#974706" offset="1pt" offset2="-3pt"/>
              <v:textbox>
                <w:txbxContent>
                  <w:p w:rsidR="00AF2E22" w:rsidRDefault="00AF2E22" w:rsidP="00E259A6">
                    <w:pPr>
                      <w:jc w:val="center"/>
                    </w:pPr>
                    <w:r>
                      <w:t>icenter.BackgroundSystem</w:t>
                    </w:r>
                  </w:p>
                </w:txbxContent>
              </v:textbox>
            </v:roundrect>
            <v:roundrect id="_x0000_s1030" style="position:absolute;left:1666;top:4533;width:3089;height:3417" arcsize="10923f" fillcolor="#fabf8f" strokecolor="#f79646" strokeweight="1pt">
              <v:fill color2="#f79646" focus="50%" type="gradient"/>
              <v:shadow on="t" type="perspective" color="#974706" offset="1pt" offset2="-3pt"/>
              <v:textbox>
                <w:txbxContent>
                  <w:p w:rsidR="00AF2E22" w:rsidRPr="00AF2E22" w:rsidRDefault="00AF2E22" w:rsidP="00E259A6">
                    <w:pPr>
                      <w:jc w:val="center"/>
                      <w:rPr>
                        <w:lang w:val="en-US"/>
                      </w:rPr>
                    </w:pPr>
                    <w:r w:rsidRPr="00AF2E22">
                      <w:rPr>
                        <w:lang w:val="en-US"/>
                      </w:rPr>
                      <w:t>Application (</w:t>
                    </w:r>
                    <w:proofErr w:type="spellStart"/>
                    <w:r w:rsidRPr="00AF2E22">
                      <w:rPr>
                        <w:lang w:val="en-US"/>
                      </w:rPr>
                      <w:t>icenter.admin</w:t>
                    </w:r>
                    <w:proofErr w:type="spellEnd"/>
                    <w:r w:rsidRPr="00AF2E22">
                      <w:rPr>
                        <w:lang w:val="en-US"/>
                      </w:rPr>
                      <w:t xml:space="preserve">, </w:t>
                    </w:r>
                    <w:proofErr w:type="spellStart"/>
                    <w:r w:rsidRPr="00AF2E22">
                      <w:rPr>
                        <w:lang w:val="en-US"/>
                      </w:rPr>
                      <w:t>icenter.media</w:t>
                    </w:r>
                    <w:proofErr w:type="spellEnd"/>
                    <w:r w:rsidRPr="00AF2E22">
                      <w:rPr>
                        <w:lang w:val="en-US"/>
                      </w:rPr>
                      <w:t>)</w:t>
                    </w:r>
                  </w:p>
                </w:txbxContent>
              </v:textbox>
            </v:roundrect>
            <v:roundrect id="_x0000_s1032" style="position:absolute;left:6841;top:5625;width:3088;height:2069" arcsize="10923f" fillcolor="#c2d69b" strokecolor="#9bbb59" strokeweight="1pt">
              <v:fill color2="#9bbb59" focus="50%" type="gradient"/>
              <v:shadow on="t" type="perspective" color="#4e6128" offset="1pt" offset2="-3pt"/>
              <v:textbox>
                <w:txbxContent>
                  <w:p w:rsidR="00AF2E22" w:rsidRPr="00E259A6" w:rsidRDefault="00AF2E22" w:rsidP="00E259A6">
                    <w:pPr>
                      <w:rPr>
                        <w:lang w:val="en-US"/>
                      </w:rPr>
                    </w:pPr>
                    <w:r w:rsidRPr="00E259A6">
                      <w:rPr>
                        <w:lang w:val="en-US"/>
                      </w:rPr>
                      <w:t>Service operation</w:t>
                    </w:r>
                    <w:r>
                      <w:rPr>
                        <w:lang w:val="en-US"/>
                      </w:rPr>
                      <w:t>:</w:t>
                    </w:r>
                  </w:p>
                  <w:p w:rsidR="00AF2E22" w:rsidRPr="00E259A6" w:rsidRDefault="00AF2E22" w:rsidP="00FD44CA">
                    <w:pPr>
                      <w:numPr>
                        <w:ilvl w:val="0"/>
                        <w:numId w:val="14"/>
                      </w:numPr>
                      <w:ind w:left="426"/>
                      <w:rPr>
                        <w:lang w:val="en-US"/>
                      </w:rPr>
                    </w:pPr>
                    <w:r w:rsidRPr="00E259A6">
                      <w:rPr>
                        <w:lang w:val="en-US"/>
                      </w:rPr>
                      <w:t>Validate</w:t>
                    </w:r>
                    <w:r>
                      <w:rPr>
                        <w:lang w:val="en-US"/>
                      </w:rPr>
                      <w:t xml:space="preserve"> the user only</w:t>
                    </w:r>
                  </w:p>
                  <w:p w:rsidR="00AF2E22" w:rsidRPr="00E259A6" w:rsidRDefault="00AF2E22" w:rsidP="00FD44CA">
                    <w:pPr>
                      <w:numPr>
                        <w:ilvl w:val="0"/>
                        <w:numId w:val="14"/>
                      </w:numPr>
                      <w:ind w:left="426"/>
                      <w:rPr>
                        <w:lang w:val="en-US"/>
                      </w:rPr>
                    </w:pPr>
                    <w:r w:rsidRPr="00E259A6">
                      <w:rPr>
                        <w:lang w:val="en-US"/>
                      </w:rPr>
                      <w:t xml:space="preserve">Throws exception if </w:t>
                    </w:r>
                    <w:r>
                      <w:rPr>
                        <w:lang w:val="en-US"/>
                      </w:rPr>
                      <w:t>credentials are wrong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367;top:6654;width:2474;height:6" o:connectortype="straight">
              <v:stroke startarrow="block" endarrow="block"/>
            </v:shape>
            <v:roundrect id="_x0000_s1034" style="position:absolute;left:1890;top:5985;width:2477;height:1337" arcsize="10923f" fillcolor="#c2d69b" strokecolor="#9bbb59" strokeweight="1pt">
              <v:fill color2="#9bbb59" focus="50%" type="gradient"/>
              <v:shadow on="t" type="perspective" color="#4e6128" offset="1pt" offset2="-3pt"/>
              <v:textbox>
                <w:txbxContent>
                  <w:p w:rsidR="00AF2E22" w:rsidRDefault="00AF2E22" w:rsidP="00E259A6">
                    <w:r>
                      <w:t>Function</w:t>
                    </w:r>
                  </w:p>
                  <w:p w:rsidR="00AF2E22" w:rsidRPr="00D6109E" w:rsidRDefault="00AF2E22" w:rsidP="00D6109E">
                    <w:pPr>
                      <w:numPr>
                        <w:ilvl w:val="0"/>
                        <w:numId w:val="15"/>
                      </w:numPr>
                      <w:ind w:left="426"/>
                      <w:rPr>
                        <w:lang w:val="en-US"/>
                      </w:rPr>
                    </w:pPr>
                    <w:r w:rsidRPr="00D6109E">
                      <w:rPr>
                        <w:lang w:val="en-US"/>
                      </w:rPr>
                      <w:t xml:space="preserve">Only available if </w:t>
                    </w:r>
                    <w:r>
                      <w:rPr>
                        <w:lang w:val="en-US"/>
                      </w:rPr>
                      <w:t xml:space="preserve">the </w:t>
                    </w:r>
                    <w:r w:rsidRPr="00D6109E">
                      <w:rPr>
                        <w:lang w:val="en-US"/>
                      </w:rPr>
                      <w:t>user has the permission</w:t>
                    </w:r>
                  </w:p>
                </w:txbxContent>
              </v:textbox>
            </v:roundrect>
            <w10:anchorlock/>
          </v:group>
        </w:pict>
      </w:r>
    </w:p>
    <w:p w:rsidR="00D6109E" w:rsidRDefault="00D6109E" w:rsidP="00150B41">
      <w:pPr>
        <w:rPr>
          <w:lang w:val="en-US"/>
        </w:rPr>
      </w:pPr>
      <w:r>
        <w:rPr>
          <w:lang w:val="en-US"/>
        </w:rPr>
        <w:t>Gorba applications enable functions depending on the data scope and</w:t>
      </w:r>
      <w:r w:rsidR="004C2EE4">
        <w:rPr>
          <w:lang w:val="en-US"/>
        </w:rPr>
        <w:t xml:space="preserve"> permission of the logged in user. </w:t>
      </w:r>
      <w:r w:rsidR="00BF4D1D">
        <w:rPr>
          <w:lang w:val="en-US"/>
        </w:rPr>
        <w:t>Currently</w:t>
      </w:r>
      <w:r w:rsidR="004C2EE4">
        <w:rPr>
          <w:lang w:val="en-US"/>
        </w:rPr>
        <w:t xml:space="preserve"> the </w:t>
      </w:r>
      <w:proofErr w:type="spellStart"/>
      <w:r w:rsidR="004C2EE4">
        <w:rPr>
          <w:lang w:val="en-US"/>
        </w:rPr>
        <w:t>BackgroundSystem</w:t>
      </w:r>
      <w:proofErr w:type="spellEnd"/>
      <w:r w:rsidR="00BF4D1D">
        <w:rPr>
          <w:lang w:val="en-US"/>
        </w:rPr>
        <w:t xml:space="preserve"> does not validate</w:t>
      </w:r>
      <w:r w:rsidR="004C2EE4">
        <w:rPr>
          <w:lang w:val="en-US"/>
        </w:rPr>
        <w:t xml:space="preserve"> the permission</w:t>
      </w:r>
      <w:r w:rsidR="00BF4D1D">
        <w:rPr>
          <w:lang w:val="en-US"/>
        </w:rPr>
        <w:t>s</w:t>
      </w:r>
      <w:r w:rsidR="004C2EE4">
        <w:rPr>
          <w:lang w:val="en-US"/>
        </w:rPr>
        <w:t xml:space="preserve"> for each operation.</w:t>
      </w:r>
    </w:p>
    <w:p w:rsidR="003E6168" w:rsidRDefault="003E6168" w:rsidP="00150B41">
      <w:pPr>
        <w:rPr>
          <w:lang w:val="en-US"/>
        </w:rPr>
      </w:pPr>
    </w:p>
    <w:p w:rsidR="003E6168" w:rsidRDefault="003E6168" w:rsidP="003E6168">
      <w:pPr>
        <w:pStyle w:val="Heading2"/>
        <w:rPr>
          <w:lang w:val="en-US"/>
        </w:rPr>
      </w:pPr>
      <w:bookmarkStart w:id="17" w:name="_Toc430156465"/>
      <w:r>
        <w:rPr>
          <w:lang w:val="en-US"/>
        </w:rPr>
        <w:t>Authorization</w:t>
      </w:r>
      <w:bookmarkEnd w:id="17"/>
    </w:p>
    <w:p w:rsidR="003E6168" w:rsidRDefault="003E6168" w:rsidP="003E6168">
      <w:pPr>
        <w:rPr>
          <w:lang w:val="en-US"/>
        </w:rPr>
      </w:pPr>
      <w:r>
        <w:rPr>
          <w:lang w:val="en-US"/>
        </w:rPr>
        <w:t xml:space="preserve">To authorize a </w:t>
      </w:r>
      <w:r w:rsidR="0059559F">
        <w:rPr>
          <w:lang w:val="en-US"/>
        </w:rPr>
        <w:t>U</w:t>
      </w:r>
      <w:r>
        <w:rPr>
          <w:lang w:val="en-US"/>
        </w:rPr>
        <w:t xml:space="preserve">ser to do a specific operation, that </w:t>
      </w:r>
      <w:r w:rsidR="0059559F">
        <w:rPr>
          <w:lang w:val="en-US"/>
        </w:rPr>
        <w:t>U</w:t>
      </w:r>
      <w:r>
        <w:rPr>
          <w:lang w:val="en-US"/>
        </w:rPr>
        <w:t>ser mus</w:t>
      </w:r>
      <w:r w:rsidR="0059559F">
        <w:rPr>
          <w:lang w:val="en-US"/>
        </w:rPr>
        <w:t>t have the given right for the T</w:t>
      </w:r>
      <w:r>
        <w:rPr>
          <w:lang w:val="en-US"/>
        </w:rPr>
        <w:t xml:space="preserve">enant for which the operations are executed. Some of the </w:t>
      </w:r>
      <w:r w:rsidR="0059559F">
        <w:rPr>
          <w:lang w:val="en-US"/>
        </w:rPr>
        <w:t>D</w:t>
      </w:r>
      <w:r>
        <w:rPr>
          <w:lang w:val="en-US"/>
        </w:rPr>
        <w:t xml:space="preserve">ata </w:t>
      </w:r>
      <w:r w:rsidR="0059559F">
        <w:rPr>
          <w:lang w:val="en-US"/>
        </w:rPr>
        <w:t>S</w:t>
      </w:r>
      <w:r>
        <w:rPr>
          <w:lang w:val="en-US"/>
        </w:rPr>
        <w:t>copes are not tenant-specific (i.e. valid for the entire system), but most data scopes are tenant-specific (i.e. a user can have different rights for different tenants).</w:t>
      </w:r>
    </w:p>
    <w:p w:rsidR="003E6168" w:rsidRDefault="003E6168" w:rsidP="003E6168">
      <w:pPr>
        <w:rPr>
          <w:lang w:val="en-US"/>
        </w:rPr>
      </w:pPr>
    </w:p>
    <w:p w:rsidR="003E6168" w:rsidRDefault="003E6168" w:rsidP="003E6168">
      <w:pPr>
        <w:rPr>
          <w:lang w:val="en-US"/>
        </w:rPr>
      </w:pPr>
      <w:r>
        <w:rPr>
          <w:lang w:val="en-US"/>
        </w:rPr>
        <w:t xml:space="preserve">A </w:t>
      </w:r>
      <w:r w:rsidR="0059559F">
        <w:rPr>
          <w:lang w:val="en-US"/>
        </w:rPr>
        <w:t>U</w:t>
      </w:r>
      <w:r>
        <w:rPr>
          <w:lang w:val="en-US"/>
        </w:rPr>
        <w:t xml:space="preserve">ser is never directly given </w:t>
      </w:r>
      <w:r w:rsidR="00B64C18">
        <w:rPr>
          <w:lang w:val="en-US"/>
        </w:rPr>
        <w:t>access rights</w:t>
      </w:r>
      <w:r>
        <w:rPr>
          <w:lang w:val="en-US"/>
        </w:rPr>
        <w:t>, but through User Roles</w:t>
      </w:r>
      <w:r w:rsidR="00B64C18">
        <w:rPr>
          <w:lang w:val="en-US"/>
        </w:rPr>
        <w:t>:</w:t>
      </w:r>
    </w:p>
    <w:p w:rsidR="003E6168" w:rsidRPr="003E6168" w:rsidRDefault="00AF2E22" w:rsidP="003E6168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036" editas="canvas" style="width:481.85pt;height:137.55pt;mso-position-horizontal-relative:char;mso-position-vertical-relative:line" coordorigin="1418,4284" coordsize="9637,2751">
            <o:lock v:ext="edit" aspectratio="t"/>
            <v:shape id="_x0000_s1037" type="#_x0000_t75" style="position:absolute;left:1418;top:4284;width:9637;height:2751" o:preferrelative="f">
              <v:fill o:detectmouseclick="t"/>
              <v:path o:extrusionok="t" o:connecttype="none"/>
              <o:lock v:ext="edit" text="t"/>
            </v:shape>
            <v:roundrect id="_x0000_s1039" style="position:absolute;left:1666;top:4533;width:2144;height:852" arcsize="10923f" fillcolor="#95b3d7" strokecolor="#4f81bd" strokeweight="1pt">
              <v:fill color2="#4f81bd" focus="50%" type="gradient"/>
              <v:shadow on="t" type="perspective" color="#243f60" offset="1pt" offset2="-3pt"/>
              <v:textbox>
                <w:txbxContent>
                  <w:p w:rsidR="00AF2E22" w:rsidRPr="000B35FB" w:rsidRDefault="00AF2E22" w:rsidP="003E6168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0B35FB">
                      <w:rPr>
                        <w:b/>
                        <w:sz w:val="36"/>
                        <w:szCs w:val="36"/>
                      </w:rPr>
                      <w:t>User</w:t>
                    </w:r>
                  </w:p>
                </w:txbxContent>
              </v:textbox>
            </v:roundrect>
            <v:shape id="_x0000_s1041" type="#_x0000_t32" style="position:absolute;left:3810;top:4959;width:1066;height:1" o:connectortype="straight">
              <v:stroke startarrow="block" endarrow="block"/>
            </v:shape>
            <v:roundrect id="_x0000_s1043" style="position:absolute;left:4876;top:4533;width:2144;height:852" arcsize="10923f" fillcolor="#c2d69b" strokecolor="#9bbb59" strokeweight="1pt">
              <v:fill color2="#9bbb59" focus="50%" type="gradient"/>
              <v:shadow on="t" type="perspective" color="#4e6128" offset="1pt" offset2="-3pt"/>
              <v:textbox>
                <w:txbxContent>
                  <w:p w:rsidR="00AF2E22" w:rsidRPr="000B35FB" w:rsidRDefault="00AF2E22" w:rsidP="003E6168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User Role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046" type="#_x0000_t44" style="position:absolute;left:5040;top:5769;width:2550;height:1110" adj="-6226,-15743,-1016,3503,-7352,-17475,-6226,-15743">
              <v:textbox>
                <w:txbxContent>
                  <w:p w:rsidR="00AF2E22" w:rsidRPr="000B35FB" w:rsidRDefault="00AF2E22">
                    <w:pPr>
                      <w:rPr>
                        <w:lang w:val="en-US"/>
                      </w:rPr>
                    </w:pPr>
                    <w:r w:rsidRPr="000B35FB">
                      <w:rPr>
                        <w:lang w:val="en-US"/>
                      </w:rPr>
                      <w:t>Association from a User to a User Role</w:t>
                    </w:r>
                    <w:r>
                      <w:rPr>
                        <w:lang w:val="en-US"/>
                      </w:rPr>
                      <w:t xml:space="preserve"> for a given Tenant (or the “Null Tenant”)</w:t>
                    </w:r>
                  </w:p>
                </w:txbxContent>
              </v:textbox>
            </v:shape>
            <v:roundrect id="_x0000_s1047" style="position:absolute;left:7876;top:4533;width:2759;height:852" arcsize="10923f" fillcolor="#b2a1c7" strokecolor="#8064a2" strokeweight="1pt">
              <v:fill color2="#8064a2" focus="50%" type="gradient"/>
              <v:shadow on="t" type="perspective" color="#3f3151" offset="1pt" offset2="-3pt"/>
              <v:textbox>
                <w:txbxContent>
                  <w:p w:rsidR="00AF2E22" w:rsidRPr="000B35FB" w:rsidRDefault="00AF2E22" w:rsidP="003E6168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Authorization</w:t>
                    </w:r>
                  </w:p>
                </w:txbxContent>
              </v:textbox>
            </v:roundrect>
            <v:shape id="_x0000_s1048" type="#_x0000_t32" style="position:absolute;left:7020;top:4959;width:856;height:1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3900;top:4665;width:1035;height:360" filled="f" stroked="f">
              <v:textbox>
                <w:txbxContent>
                  <w:p w:rsidR="00AF2E22" w:rsidRDefault="00AF2E22">
                    <w:r>
                      <w:t>*       *</w:t>
                    </w:r>
                  </w:p>
                </w:txbxContent>
              </v:textbox>
            </v:shape>
            <v:shape id="_x0000_s1050" type="#_x0000_t202" style="position:absolute;left:6990;top:4644;width:1035;height:360" filled="f" stroked="f">
              <v:textbox>
                <w:txbxContent>
                  <w:p w:rsidR="00AF2E22" w:rsidRDefault="00AF2E22">
                    <w:r>
                      <w:t>*       *</w:t>
                    </w:r>
                  </w:p>
                </w:txbxContent>
              </v:textbox>
            </v:shape>
            <w10:anchorlock/>
          </v:group>
        </w:pict>
      </w:r>
    </w:p>
    <w:p w:rsidR="004C2EE4" w:rsidRDefault="00FA0879" w:rsidP="0059559F">
      <w:pPr>
        <w:pStyle w:val="Heading3"/>
        <w:rPr>
          <w:lang w:val="en-US"/>
        </w:rPr>
      </w:pPr>
      <w:bookmarkStart w:id="18" w:name="_Toc430156466"/>
      <w:r>
        <w:rPr>
          <w:lang w:val="en-US"/>
        </w:rPr>
        <w:t>Null Tenant</w:t>
      </w:r>
      <w:bookmarkEnd w:id="18"/>
    </w:p>
    <w:p w:rsidR="00FA0879" w:rsidRDefault="0059559F" w:rsidP="00FA0879">
      <w:pPr>
        <w:rPr>
          <w:lang w:val="en-US"/>
        </w:rPr>
      </w:pPr>
      <w:r>
        <w:rPr>
          <w:lang w:val="en-US"/>
        </w:rPr>
        <w:t>If a User should have a certain role for every Tenant in the system (including new Tenants), the role can be assigned to that user with the Tenant set to null</w:t>
      </w:r>
      <w:r w:rsidR="00DB04F2">
        <w:rPr>
          <w:lang w:val="en-US"/>
        </w:rPr>
        <w:t>. This is called the “Null Tenant”.</w:t>
      </w:r>
    </w:p>
    <w:p w:rsidR="00DB04F2" w:rsidRPr="00FA0879" w:rsidRDefault="00DB04F2" w:rsidP="00FA0879">
      <w:pPr>
        <w:rPr>
          <w:lang w:val="en-US"/>
        </w:rPr>
      </w:pPr>
      <w:r>
        <w:rPr>
          <w:lang w:val="en-US"/>
        </w:rPr>
        <w:t>The automatically created “admin” user always has all rights for the Null Tenant.</w:t>
      </w:r>
    </w:p>
    <w:p w:rsidR="0073381C" w:rsidRDefault="0073381C" w:rsidP="00F67440">
      <w:pPr>
        <w:pStyle w:val="Heading1"/>
        <w:rPr>
          <w:lang w:val="en-US"/>
        </w:rPr>
      </w:pPr>
      <w:bookmarkStart w:id="19" w:name="_Toc430156467"/>
      <w:r>
        <w:rPr>
          <w:lang w:val="en-US"/>
        </w:rPr>
        <w:lastRenderedPageBreak/>
        <w:t>Data scopes</w:t>
      </w:r>
      <w:r w:rsidR="00824603">
        <w:rPr>
          <w:lang w:val="en-US"/>
        </w:rPr>
        <w:t xml:space="preserve"> and permissions</w:t>
      </w:r>
      <w:bookmarkEnd w:id="19"/>
    </w:p>
    <w:p w:rsidR="00F67440" w:rsidRDefault="00824603" w:rsidP="00824603">
      <w:pPr>
        <w:pStyle w:val="Heading2"/>
        <w:rPr>
          <w:lang w:val="en-US"/>
        </w:rPr>
      </w:pPr>
      <w:bookmarkStart w:id="20" w:name="_Toc430156468"/>
      <w:r>
        <w:rPr>
          <w:lang w:val="en-US"/>
        </w:rPr>
        <w:t>Data scopes</w:t>
      </w:r>
      <w:bookmarkEnd w:id="20"/>
    </w:p>
    <w:p w:rsidR="00824603" w:rsidRPr="00824603" w:rsidRDefault="00FD44CA" w:rsidP="00824603">
      <w:pPr>
        <w:rPr>
          <w:lang w:val="en-US"/>
        </w:rPr>
      </w:pPr>
      <w:r>
        <w:rPr>
          <w:lang w:val="en-US"/>
        </w:rPr>
        <w:t xml:space="preserve">Data scopes define a set </w:t>
      </w:r>
      <w:r w:rsidR="00AF1352">
        <w:rPr>
          <w:lang w:val="en-US"/>
        </w:rPr>
        <w:t>of specific operations / UI behaviors.</w:t>
      </w:r>
      <w:r w:rsidR="004C2EE4">
        <w:rPr>
          <w:lang w:val="en-US"/>
        </w:rPr>
        <w:t xml:space="preserve"> </w:t>
      </w:r>
      <w:r w:rsidR="00824603">
        <w:rPr>
          <w:lang w:val="en-US"/>
        </w:rPr>
        <w:t xml:space="preserve">The following table </w:t>
      </w:r>
      <w:r w:rsidR="00D6109E">
        <w:rPr>
          <w:lang w:val="en-US"/>
        </w:rPr>
        <w:t>shows all available data scopes: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2111"/>
        <w:gridCol w:w="7742"/>
      </w:tblGrid>
      <w:tr w:rsidR="00F529BD" w:rsidRPr="00F529BD" w:rsidTr="007B0DFA">
        <w:tc>
          <w:tcPr>
            <w:tcW w:w="2111" w:type="dxa"/>
            <w:shd w:val="clear" w:color="auto" w:fill="4F81BD"/>
          </w:tcPr>
          <w:p w:rsidR="00F67440" w:rsidRPr="00F529BD" w:rsidRDefault="00F67440" w:rsidP="00F67440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Data scope</w:t>
            </w:r>
          </w:p>
        </w:tc>
        <w:tc>
          <w:tcPr>
            <w:tcW w:w="7742" w:type="dxa"/>
            <w:shd w:val="clear" w:color="auto" w:fill="4F81BD"/>
          </w:tcPr>
          <w:p w:rsidR="00F67440" w:rsidRPr="00F529BD" w:rsidRDefault="00F67440" w:rsidP="00F67440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Description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Pr="00F529BD" w:rsidRDefault="007B0DFA" w:rsidP="00F67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AccessControl</w:t>
            </w:r>
            <w:proofErr w:type="spellEnd"/>
            <w:r w:rsidR="00440D88">
              <w:rPr>
                <w:lang w:val="en-US"/>
              </w:rPr>
              <w:t>*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access control definitions.</w:t>
            </w:r>
          </w:p>
        </w:tc>
      </w:tr>
      <w:tr w:rsidR="007B0DFA" w:rsidRPr="00BF4D1D" w:rsidTr="007B0DFA">
        <w:tc>
          <w:tcPr>
            <w:tcW w:w="2111" w:type="dxa"/>
            <w:shd w:val="clear" w:color="auto" w:fill="auto"/>
          </w:tcPr>
          <w:p w:rsidR="007B0DFA" w:rsidRPr="00F529BD" w:rsidRDefault="007B0DFA" w:rsidP="00F67440">
            <w:pPr>
              <w:rPr>
                <w:lang w:val="en-US"/>
              </w:rPr>
            </w:pPr>
            <w:r>
              <w:rPr>
                <w:lang w:val="en-US"/>
              </w:rPr>
              <w:t>Tenant</w:t>
            </w:r>
            <w:r w:rsidR="00440D88">
              <w:rPr>
                <w:lang w:val="en-US"/>
              </w:rPr>
              <w:t>*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tenants.</w:t>
            </w:r>
          </w:p>
        </w:tc>
      </w:tr>
      <w:tr w:rsidR="007B0DFA" w:rsidRPr="00BF4D1D" w:rsidTr="007B0DFA">
        <w:tc>
          <w:tcPr>
            <w:tcW w:w="2111" w:type="dxa"/>
            <w:shd w:val="clear" w:color="auto" w:fill="auto"/>
          </w:tcPr>
          <w:p w:rsidR="007B0DFA" w:rsidRPr="00F529BD" w:rsidRDefault="007B0DFA" w:rsidP="00F6744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users.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Pr="00F529BD" w:rsidRDefault="007B0DFA" w:rsidP="00F67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ProductType</w:t>
            </w:r>
            <w:proofErr w:type="spellEnd"/>
            <w:r w:rsidR="00440D88">
              <w:rPr>
                <w:lang w:val="en-US"/>
              </w:rPr>
              <w:t>*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product types.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Default="007B0DFA" w:rsidP="00F67440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units and related data.</w:t>
            </w:r>
          </w:p>
        </w:tc>
      </w:tr>
      <w:tr w:rsidR="007B0DFA" w:rsidRPr="00BF4D1D" w:rsidTr="007B0DFA">
        <w:tc>
          <w:tcPr>
            <w:tcW w:w="2111" w:type="dxa"/>
            <w:shd w:val="clear" w:color="auto" w:fill="auto"/>
          </w:tcPr>
          <w:p w:rsidR="007B0DFA" w:rsidRDefault="007B0DFA" w:rsidP="00F67440">
            <w:pPr>
              <w:rPr>
                <w:lang w:val="en-US"/>
              </w:rPr>
            </w:pPr>
            <w:r>
              <w:rPr>
                <w:lang w:val="en-US"/>
              </w:rPr>
              <w:t>Resource</w:t>
            </w:r>
            <w:r w:rsidR="00440D88">
              <w:rPr>
                <w:lang w:val="en-US"/>
              </w:rPr>
              <w:t>*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resources.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Default="007B0DFA" w:rsidP="00F6744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unit updates.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Default="007B0DFA" w:rsidP="00F67440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  <w:r w:rsidR="00440D88">
              <w:rPr>
                <w:lang w:val="en-US"/>
              </w:rPr>
              <w:t>*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7B0DFA">
            <w:pPr>
              <w:rPr>
                <w:lang w:val="en-US"/>
              </w:rPr>
            </w:pPr>
            <w:r>
              <w:rPr>
                <w:lang w:val="en-US"/>
              </w:rPr>
              <w:t>Operations related to software available for installation on units.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Default="007B0DFA" w:rsidP="00F67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UnitConfiguration</w:t>
            </w:r>
            <w:proofErr w:type="spellEnd"/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the configuration (</w:t>
            </w:r>
            <w:proofErr w:type="spellStart"/>
            <w:r>
              <w:rPr>
                <w:lang w:val="en-US"/>
              </w:rPr>
              <w:t>config</w:t>
            </w:r>
            <w:proofErr w:type="spellEnd"/>
            <w:r>
              <w:rPr>
                <w:lang w:val="en-US"/>
              </w:rPr>
              <w:t xml:space="preserve"> files) of units.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Default="007B0DFA" w:rsidP="00F67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MediaConfiguration</w:t>
            </w:r>
            <w:proofErr w:type="spellEnd"/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824603">
            <w:pPr>
              <w:rPr>
                <w:lang w:val="en-US"/>
              </w:rPr>
            </w:pPr>
            <w:r>
              <w:rPr>
                <w:lang w:val="en-US"/>
              </w:rPr>
              <w:t>Operations related to the presentation</w:t>
            </w:r>
            <w:r w:rsidR="003A2023">
              <w:rPr>
                <w:lang w:val="en-US"/>
              </w:rPr>
              <w:t xml:space="preserve"> files</w:t>
            </w:r>
            <w:r>
              <w:rPr>
                <w:lang w:val="en-US"/>
              </w:rPr>
              <w:t xml:space="preserve"> (Infomedia) on units.</w:t>
            </w:r>
          </w:p>
        </w:tc>
      </w:tr>
      <w:tr w:rsidR="007B0DFA" w:rsidRPr="00AF2E22" w:rsidTr="007B0DFA">
        <w:tc>
          <w:tcPr>
            <w:tcW w:w="2111" w:type="dxa"/>
            <w:shd w:val="clear" w:color="auto" w:fill="auto"/>
          </w:tcPr>
          <w:p w:rsidR="007B0DFA" w:rsidRPr="00F529BD" w:rsidRDefault="007B0DFA" w:rsidP="00F67440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7742" w:type="dxa"/>
            <w:shd w:val="clear" w:color="auto" w:fill="auto"/>
          </w:tcPr>
          <w:p w:rsidR="007B0DFA" w:rsidRPr="00F529BD" w:rsidRDefault="007B0DFA" w:rsidP="007B0DFA">
            <w:pPr>
              <w:rPr>
                <w:lang w:val="en-US"/>
              </w:rPr>
            </w:pPr>
            <w:r>
              <w:rPr>
                <w:lang w:val="en-US"/>
              </w:rPr>
              <w:t>Operations related to the structure of the database itself.</w:t>
            </w:r>
          </w:p>
        </w:tc>
      </w:tr>
      <w:tr w:rsidR="00C07E88" w:rsidRPr="00AF2E22" w:rsidTr="007B0DFA">
        <w:tc>
          <w:tcPr>
            <w:tcW w:w="2111" w:type="dxa"/>
            <w:shd w:val="clear" w:color="auto" w:fill="auto"/>
          </w:tcPr>
          <w:p w:rsidR="00C07E88" w:rsidRDefault="00C07E88" w:rsidP="00F67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CenterAdmin</w:t>
            </w:r>
            <w:proofErr w:type="spellEnd"/>
          </w:p>
        </w:tc>
        <w:tc>
          <w:tcPr>
            <w:tcW w:w="7742" w:type="dxa"/>
            <w:shd w:val="clear" w:color="auto" w:fill="auto"/>
          </w:tcPr>
          <w:p w:rsidR="00C07E88" w:rsidRDefault="00C07E88" w:rsidP="007B0DFA">
            <w:pPr>
              <w:rPr>
                <w:lang w:val="en-US"/>
              </w:rPr>
            </w:pPr>
            <w:r>
              <w:rPr>
                <w:lang w:val="en-US"/>
              </w:rPr>
              <w:t>Authorization to download and use icenter.admin</w:t>
            </w:r>
          </w:p>
        </w:tc>
      </w:tr>
      <w:tr w:rsidR="00C07E88" w:rsidRPr="00AF2E22" w:rsidTr="007B0DFA">
        <w:tc>
          <w:tcPr>
            <w:tcW w:w="2111" w:type="dxa"/>
            <w:shd w:val="clear" w:color="auto" w:fill="auto"/>
          </w:tcPr>
          <w:p w:rsidR="00C07E88" w:rsidRDefault="00C07E88" w:rsidP="00F67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CenterDiag</w:t>
            </w:r>
            <w:proofErr w:type="spellEnd"/>
          </w:p>
        </w:tc>
        <w:tc>
          <w:tcPr>
            <w:tcW w:w="7742" w:type="dxa"/>
            <w:shd w:val="clear" w:color="auto" w:fill="auto"/>
          </w:tcPr>
          <w:p w:rsidR="00C07E88" w:rsidRDefault="00C07E88" w:rsidP="00C07E88">
            <w:pPr>
              <w:rPr>
                <w:lang w:val="en-US"/>
              </w:rPr>
            </w:pPr>
            <w:r>
              <w:rPr>
                <w:lang w:val="en-US"/>
              </w:rPr>
              <w:t xml:space="preserve">Authorization to download and use </w:t>
            </w:r>
            <w:proofErr w:type="spellStart"/>
            <w:r>
              <w:rPr>
                <w:lang w:val="en-US"/>
              </w:rPr>
              <w:t>icenter.diag</w:t>
            </w:r>
            <w:proofErr w:type="spellEnd"/>
          </w:p>
        </w:tc>
      </w:tr>
      <w:tr w:rsidR="00C07E88" w:rsidRPr="00AF2E22" w:rsidTr="007B0DFA">
        <w:tc>
          <w:tcPr>
            <w:tcW w:w="2111" w:type="dxa"/>
            <w:shd w:val="clear" w:color="auto" w:fill="auto"/>
          </w:tcPr>
          <w:p w:rsidR="00C07E88" w:rsidRDefault="00C07E88" w:rsidP="00F67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CenterMedia</w:t>
            </w:r>
            <w:proofErr w:type="spellEnd"/>
          </w:p>
        </w:tc>
        <w:tc>
          <w:tcPr>
            <w:tcW w:w="7742" w:type="dxa"/>
            <w:shd w:val="clear" w:color="auto" w:fill="auto"/>
          </w:tcPr>
          <w:p w:rsidR="00C07E88" w:rsidRDefault="00C07E88" w:rsidP="007B0DFA">
            <w:pPr>
              <w:rPr>
                <w:lang w:val="en-US"/>
              </w:rPr>
            </w:pPr>
            <w:r>
              <w:rPr>
                <w:lang w:val="en-US"/>
              </w:rPr>
              <w:t>Authorization to download and use icenter.media</w:t>
            </w:r>
          </w:p>
        </w:tc>
      </w:tr>
    </w:tbl>
    <w:p w:rsidR="00DB04F2" w:rsidRDefault="00DB04F2" w:rsidP="00DB04F2">
      <w:pPr>
        <w:rPr>
          <w:lang w:val="en-US"/>
        </w:rPr>
      </w:pPr>
    </w:p>
    <w:p w:rsidR="00440D88" w:rsidRDefault="00440D88" w:rsidP="00DB04F2">
      <w:pPr>
        <w:rPr>
          <w:lang w:val="en-US"/>
        </w:rPr>
      </w:pPr>
      <w:r>
        <w:rPr>
          <w:lang w:val="en-US"/>
        </w:rPr>
        <w:t>* The data scopes with an asterisk are not tenant-specific, thus a user has the given permissions for those scopes for the entire database</w:t>
      </w:r>
      <w:r w:rsidR="00A7579A">
        <w:rPr>
          <w:lang w:val="en-US"/>
        </w:rPr>
        <w:t xml:space="preserve"> independent for which tenant he was granted the permissions.</w:t>
      </w:r>
    </w:p>
    <w:p w:rsidR="00440D88" w:rsidRDefault="00440D88" w:rsidP="00DB04F2">
      <w:pPr>
        <w:rPr>
          <w:lang w:val="en-US"/>
        </w:rPr>
      </w:pPr>
    </w:p>
    <w:p w:rsidR="0073381C" w:rsidRDefault="0073381C" w:rsidP="00824603">
      <w:pPr>
        <w:pStyle w:val="Heading2"/>
        <w:rPr>
          <w:lang w:val="en-US"/>
        </w:rPr>
      </w:pPr>
      <w:bookmarkStart w:id="21" w:name="_Toc430156469"/>
      <w:r>
        <w:rPr>
          <w:lang w:val="en-US"/>
        </w:rPr>
        <w:t>Permissions</w:t>
      </w:r>
      <w:bookmarkEnd w:id="21"/>
    </w:p>
    <w:p w:rsidR="00D6109E" w:rsidRPr="00AF1352" w:rsidRDefault="00AF1352" w:rsidP="00AF1352">
      <w:pPr>
        <w:rPr>
          <w:lang w:val="en-US"/>
        </w:rPr>
      </w:pPr>
      <w:r>
        <w:rPr>
          <w:lang w:val="en-US"/>
        </w:rPr>
        <w:t>Permissio</w:t>
      </w:r>
      <w:r w:rsidR="00D6109E">
        <w:rPr>
          <w:lang w:val="en-US"/>
        </w:rPr>
        <w:t>ns can be set for each data scope per user role.</w:t>
      </w:r>
      <w:r w:rsidR="004C2EE4">
        <w:rPr>
          <w:lang w:val="en-US"/>
        </w:rPr>
        <w:t xml:space="preserve"> </w:t>
      </w:r>
      <w:r w:rsidR="00D6109E">
        <w:rPr>
          <w:lang w:val="en-US"/>
        </w:rPr>
        <w:t>The following table shows all available permissions: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1526"/>
        <w:gridCol w:w="8251"/>
      </w:tblGrid>
      <w:tr w:rsidR="00F529BD" w:rsidRPr="00F529BD" w:rsidTr="00F529BD">
        <w:tc>
          <w:tcPr>
            <w:tcW w:w="1526" w:type="dxa"/>
            <w:shd w:val="clear" w:color="auto" w:fill="4F81BD"/>
          </w:tcPr>
          <w:p w:rsidR="00F67440" w:rsidRPr="00F529BD" w:rsidRDefault="00F67440" w:rsidP="005916B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Permission</w:t>
            </w:r>
          </w:p>
        </w:tc>
        <w:tc>
          <w:tcPr>
            <w:tcW w:w="8251" w:type="dxa"/>
            <w:shd w:val="clear" w:color="auto" w:fill="4F81BD"/>
          </w:tcPr>
          <w:p w:rsidR="00F67440" w:rsidRPr="00F529BD" w:rsidRDefault="00F67440" w:rsidP="005916B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Description</w:t>
            </w:r>
          </w:p>
        </w:tc>
      </w:tr>
      <w:tr w:rsidR="007B0DFA" w:rsidRPr="00AF2E22" w:rsidTr="003E6168">
        <w:tc>
          <w:tcPr>
            <w:tcW w:w="1526" w:type="dxa"/>
            <w:shd w:val="clear" w:color="auto" w:fill="auto"/>
          </w:tcPr>
          <w:p w:rsidR="007B0DFA" w:rsidRPr="00F529BD" w:rsidRDefault="007B0DFA" w:rsidP="003E6168">
            <w:pPr>
              <w:rPr>
                <w:lang w:val="en-US"/>
              </w:rPr>
            </w:pPr>
            <w:r w:rsidRPr="00F529BD">
              <w:rPr>
                <w:lang w:val="en-US"/>
              </w:rPr>
              <w:t>Create</w:t>
            </w:r>
          </w:p>
        </w:tc>
        <w:tc>
          <w:tcPr>
            <w:tcW w:w="8251" w:type="dxa"/>
            <w:shd w:val="clear" w:color="auto" w:fill="auto"/>
          </w:tcPr>
          <w:p w:rsidR="007B0DFA" w:rsidRPr="00F529BD" w:rsidRDefault="007B0DFA" w:rsidP="007B0DFA">
            <w:pPr>
              <w:rPr>
                <w:lang w:val="en-US"/>
              </w:rPr>
            </w:pPr>
            <w:r w:rsidRPr="00F529BD">
              <w:rPr>
                <w:lang w:val="en-US"/>
              </w:rPr>
              <w:t xml:space="preserve">Allows the user to create new entities </w:t>
            </w:r>
            <w:r>
              <w:rPr>
                <w:lang w:val="en-US"/>
              </w:rPr>
              <w:t>in</w:t>
            </w:r>
            <w:r w:rsidRPr="00F529BD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given</w:t>
            </w:r>
            <w:r w:rsidRPr="00F529BD">
              <w:rPr>
                <w:lang w:val="en-US"/>
              </w:rPr>
              <w:t xml:space="preserve"> data scope</w:t>
            </w:r>
          </w:p>
        </w:tc>
      </w:tr>
      <w:tr w:rsidR="00F529BD" w:rsidRPr="00AF2E22" w:rsidTr="00F529BD">
        <w:tc>
          <w:tcPr>
            <w:tcW w:w="1526" w:type="dxa"/>
            <w:shd w:val="clear" w:color="auto" w:fill="auto"/>
          </w:tcPr>
          <w:p w:rsidR="00F67440" w:rsidRPr="00F529BD" w:rsidRDefault="00F67440" w:rsidP="005916B9">
            <w:pPr>
              <w:rPr>
                <w:lang w:val="en-US"/>
              </w:rPr>
            </w:pPr>
            <w:r w:rsidRPr="00F529BD">
              <w:rPr>
                <w:lang w:val="en-US"/>
              </w:rPr>
              <w:t>Read</w:t>
            </w:r>
          </w:p>
        </w:tc>
        <w:tc>
          <w:tcPr>
            <w:tcW w:w="8251" w:type="dxa"/>
            <w:shd w:val="clear" w:color="auto" w:fill="auto"/>
          </w:tcPr>
          <w:p w:rsidR="00F67440" w:rsidRPr="00F529BD" w:rsidRDefault="007B0DFA" w:rsidP="007B0DFA">
            <w:pPr>
              <w:rPr>
                <w:lang w:val="en-US"/>
              </w:rPr>
            </w:pPr>
            <w:r w:rsidRPr="00F529BD">
              <w:rPr>
                <w:lang w:val="en-US"/>
              </w:rPr>
              <w:t xml:space="preserve">Allows </w:t>
            </w:r>
            <w:r w:rsidR="0056068E" w:rsidRPr="00F529BD">
              <w:rPr>
                <w:lang w:val="en-US"/>
              </w:rPr>
              <w:t>the user read-only</w:t>
            </w:r>
            <w:r>
              <w:rPr>
                <w:lang w:val="en-US"/>
              </w:rPr>
              <w:t xml:space="preserve"> access to entities in the given data scope</w:t>
            </w:r>
            <w:r w:rsidR="00FD3F71">
              <w:rPr>
                <w:lang w:val="en-US"/>
              </w:rPr>
              <w:t>.</w:t>
            </w:r>
          </w:p>
        </w:tc>
      </w:tr>
      <w:tr w:rsidR="00F529BD" w:rsidRPr="00AF2E22" w:rsidTr="00F529BD">
        <w:tc>
          <w:tcPr>
            <w:tcW w:w="1526" w:type="dxa"/>
            <w:shd w:val="clear" w:color="auto" w:fill="auto"/>
          </w:tcPr>
          <w:p w:rsidR="00F67440" w:rsidRPr="00F529BD" w:rsidRDefault="00F67440" w:rsidP="005916B9">
            <w:pPr>
              <w:rPr>
                <w:lang w:val="en-US"/>
              </w:rPr>
            </w:pPr>
            <w:r w:rsidRPr="00F529BD">
              <w:rPr>
                <w:lang w:val="en-US"/>
              </w:rPr>
              <w:t>Write</w:t>
            </w:r>
          </w:p>
        </w:tc>
        <w:tc>
          <w:tcPr>
            <w:tcW w:w="8251" w:type="dxa"/>
            <w:shd w:val="clear" w:color="auto" w:fill="auto"/>
          </w:tcPr>
          <w:p w:rsidR="00F67440" w:rsidRPr="00F529BD" w:rsidRDefault="007B0DFA" w:rsidP="005916B9">
            <w:pPr>
              <w:rPr>
                <w:lang w:val="en-US"/>
              </w:rPr>
            </w:pPr>
            <w:r w:rsidRPr="00F529BD">
              <w:rPr>
                <w:lang w:val="en-US"/>
              </w:rPr>
              <w:t xml:space="preserve">Allows </w:t>
            </w:r>
            <w:r>
              <w:rPr>
                <w:lang w:val="en-US"/>
              </w:rPr>
              <w:t xml:space="preserve">the user read and </w:t>
            </w:r>
            <w:r w:rsidR="0056068E" w:rsidRPr="00F529BD">
              <w:rPr>
                <w:lang w:val="en-US"/>
              </w:rPr>
              <w:t xml:space="preserve">write access to </w:t>
            </w:r>
            <w:r>
              <w:rPr>
                <w:lang w:val="en-US"/>
              </w:rPr>
              <w:t>entities in the given data scope</w:t>
            </w:r>
          </w:p>
        </w:tc>
      </w:tr>
      <w:tr w:rsidR="00F529BD" w:rsidRPr="00AF2E22" w:rsidTr="00F529BD">
        <w:tc>
          <w:tcPr>
            <w:tcW w:w="1526" w:type="dxa"/>
            <w:shd w:val="clear" w:color="auto" w:fill="auto"/>
          </w:tcPr>
          <w:p w:rsidR="00F67440" w:rsidRPr="00F529BD" w:rsidRDefault="00F67440" w:rsidP="005916B9">
            <w:pPr>
              <w:rPr>
                <w:lang w:val="en-US"/>
              </w:rPr>
            </w:pPr>
            <w:r w:rsidRPr="00F529BD">
              <w:rPr>
                <w:lang w:val="en-US"/>
              </w:rPr>
              <w:t>Delete</w:t>
            </w:r>
          </w:p>
        </w:tc>
        <w:tc>
          <w:tcPr>
            <w:tcW w:w="8251" w:type="dxa"/>
            <w:shd w:val="clear" w:color="auto" w:fill="auto"/>
          </w:tcPr>
          <w:p w:rsidR="00F67440" w:rsidRPr="00F529BD" w:rsidRDefault="00150B41" w:rsidP="007B0DFA">
            <w:pPr>
              <w:rPr>
                <w:lang w:val="en-US"/>
              </w:rPr>
            </w:pPr>
            <w:r w:rsidRPr="00F529BD">
              <w:rPr>
                <w:lang w:val="en-US"/>
              </w:rPr>
              <w:t>A</w:t>
            </w:r>
            <w:r w:rsidR="0056068E" w:rsidRPr="00F529BD">
              <w:rPr>
                <w:lang w:val="en-US"/>
              </w:rPr>
              <w:t xml:space="preserve">llows the user to delete existing </w:t>
            </w:r>
            <w:r w:rsidR="007B0DFA" w:rsidRPr="00F529BD">
              <w:rPr>
                <w:lang w:val="en-US"/>
              </w:rPr>
              <w:t xml:space="preserve">entities </w:t>
            </w:r>
            <w:r w:rsidR="007B0DFA">
              <w:rPr>
                <w:lang w:val="en-US"/>
              </w:rPr>
              <w:t>in</w:t>
            </w:r>
            <w:r w:rsidR="007B0DFA" w:rsidRPr="00F529BD">
              <w:rPr>
                <w:lang w:val="en-US"/>
              </w:rPr>
              <w:t xml:space="preserve"> the </w:t>
            </w:r>
            <w:r w:rsidR="007B0DFA">
              <w:rPr>
                <w:lang w:val="en-US"/>
              </w:rPr>
              <w:t>given</w:t>
            </w:r>
            <w:r w:rsidR="007B0DFA" w:rsidRPr="00F529BD">
              <w:rPr>
                <w:lang w:val="en-US"/>
              </w:rPr>
              <w:t xml:space="preserve"> data scope</w:t>
            </w:r>
          </w:p>
        </w:tc>
      </w:tr>
      <w:tr w:rsidR="00F529BD" w:rsidRPr="00AF2E22" w:rsidTr="00F529BD">
        <w:tc>
          <w:tcPr>
            <w:tcW w:w="1526" w:type="dxa"/>
            <w:shd w:val="clear" w:color="auto" w:fill="auto"/>
          </w:tcPr>
          <w:p w:rsidR="00F67440" w:rsidRPr="00F529BD" w:rsidRDefault="00FD3F71" w:rsidP="005916B9">
            <w:pPr>
              <w:rPr>
                <w:lang w:val="en-US"/>
              </w:rPr>
            </w:pPr>
            <w:r>
              <w:rPr>
                <w:lang w:val="en-US"/>
              </w:rPr>
              <w:t>Interact</w:t>
            </w:r>
          </w:p>
        </w:tc>
        <w:tc>
          <w:tcPr>
            <w:tcW w:w="8251" w:type="dxa"/>
            <w:shd w:val="clear" w:color="auto" w:fill="auto"/>
          </w:tcPr>
          <w:p w:rsidR="00F67440" w:rsidRPr="00F529BD" w:rsidRDefault="00FD3F71" w:rsidP="005916B9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user to interact with an entity </w:t>
            </w:r>
            <w:r w:rsidR="007B0DFA">
              <w:rPr>
                <w:lang w:val="en-US"/>
              </w:rPr>
              <w:t>in</w:t>
            </w:r>
            <w:r w:rsidR="007B0DFA" w:rsidRPr="00F529BD">
              <w:rPr>
                <w:lang w:val="en-US"/>
              </w:rPr>
              <w:t xml:space="preserve"> the </w:t>
            </w:r>
            <w:r w:rsidR="007B0DFA">
              <w:rPr>
                <w:lang w:val="en-US"/>
              </w:rPr>
              <w:t>given</w:t>
            </w:r>
            <w:r w:rsidR="007B0DFA" w:rsidRPr="00F529BD">
              <w:rPr>
                <w:lang w:val="en-US"/>
              </w:rPr>
              <w:t xml:space="preserve"> data scope</w:t>
            </w:r>
          </w:p>
        </w:tc>
      </w:tr>
      <w:tr w:rsidR="00F529BD" w:rsidRPr="00AF2E22" w:rsidTr="00F529BD">
        <w:tc>
          <w:tcPr>
            <w:tcW w:w="1526" w:type="dxa"/>
            <w:shd w:val="clear" w:color="auto" w:fill="auto"/>
          </w:tcPr>
          <w:p w:rsidR="00F67440" w:rsidRPr="00F529BD" w:rsidRDefault="00F67440" w:rsidP="005916B9">
            <w:pPr>
              <w:rPr>
                <w:lang w:val="en-US"/>
              </w:rPr>
            </w:pPr>
            <w:r w:rsidRPr="00F529BD">
              <w:rPr>
                <w:lang w:val="en-US"/>
              </w:rPr>
              <w:t>Abort</w:t>
            </w:r>
          </w:p>
        </w:tc>
        <w:tc>
          <w:tcPr>
            <w:tcW w:w="8251" w:type="dxa"/>
            <w:shd w:val="clear" w:color="auto" w:fill="auto"/>
          </w:tcPr>
          <w:p w:rsidR="00F67440" w:rsidRPr="00F529BD" w:rsidRDefault="00FD3F71" w:rsidP="007B0D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user to </w:t>
            </w:r>
            <w:r w:rsidR="007B0DFA">
              <w:rPr>
                <w:lang w:val="en-US"/>
              </w:rPr>
              <w:t>abort operations related to an entity in</w:t>
            </w:r>
            <w:r w:rsidR="007B0DFA" w:rsidRPr="00F529BD">
              <w:rPr>
                <w:lang w:val="en-US"/>
              </w:rPr>
              <w:t xml:space="preserve"> the </w:t>
            </w:r>
            <w:r w:rsidR="007B0DFA">
              <w:rPr>
                <w:lang w:val="en-US"/>
              </w:rPr>
              <w:t>given</w:t>
            </w:r>
            <w:r w:rsidR="007B0DFA" w:rsidRPr="00F529BD">
              <w:rPr>
                <w:lang w:val="en-US"/>
              </w:rPr>
              <w:t xml:space="preserve"> data scope</w:t>
            </w:r>
          </w:p>
        </w:tc>
      </w:tr>
    </w:tbl>
    <w:p w:rsidR="0073381C" w:rsidRDefault="0073381C" w:rsidP="00912989">
      <w:pPr>
        <w:rPr>
          <w:lang w:val="en-US"/>
        </w:rPr>
      </w:pPr>
    </w:p>
    <w:p w:rsidR="0056068E" w:rsidRDefault="0056068E" w:rsidP="00150B41">
      <w:pPr>
        <w:pStyle w:val="Heading2"/>
        <w:rPr>
          <w:lang w:val="en-US"/>
        </w:rPr>
      </w:pPr>
      <w:bookmarkStart w:id="22" w:name="_Toc430156470"/>
      <w:r>
        <w:rPr>
          <w:lang w:val="en-US"/>
        </w:rPr>
        <w:t>Usage in icenter.</w:t>
      </w:r>
      <w:r w:rsidR="00131B20">
        <w:rPr>
          <w:lang w:val="en-US"/>
        </w:rPr>
        <w:t>admin</w:t>
      </w:r>
      <w:bookmarkEnd w:id="22"/>
    </w:p>
    <w:p w:rsidR="009A7517" w:rsidRDefault="009A7517" w:rsidP="00912989">
      <w:pPr>
        <w:rPr>
          <w:lang w:val="en-US"/>
        </w:rPr>
      </w:pPr>
      <w:r>
        <w:rPr>
          <w:lang w:val="en-US"/>
        </w:rPr>
        <w:t>Only used permissions are listed.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2111"/>
        <w:gridCol w:w="1396"/>
        <w:gridCol w:w="6346"/>
      </w:tblGrid>
      <w:tr w:rsidR="00F529BD" w:rsidRPr="00F529BD" w:rsidTr="00BA6AD0">
        <w:tc>
          <w:tcPr>
            <w:tcW w:w="2111" w:type="dxa"/>
            <w:shd w:val="clear" w:color="auto" w:fill="4F81BD"/>
          </w:tcPr>
          <w:p w:rsidR="000429A3" w:rsidRPr="00F529BD" w:rsidRDefault="000429A3" w:rsidP="005916B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Data scope</w:t>
            </w:r>
          </w:p>
        </w:tc>
        <w:tc>
          <w:tcPr>
            <w:tcW w:w="1396" w:type="dxa"/>
            <w:shd w:val="clear" w:color="auto" w:fill="4F81BD"/>
          </w:tcPr>
          <w:p w:rsidR="000429A3" w:rsidRPr="00F529BD" w:rsidRDefault="000429A3" w:rsidP="005916B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Permission</w:t>
            </w:r>
          </w:p>
        </w:tc>
        <w:tc>
          <w:tcPr>
            <w:tcW w:w="6346" w:type="dxa"/>
            <w:shd w:val="clear" w:color="auto" w:fill="4F81BD"/>
          </w:tcPr>
          <w:p w:rsidR="000429A3" w:rsidRPr="00F529BD" w:rsidRDefault="00587F3C" w:rsidP="005916B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Usage</w:t>
            </w:r>
          </w:p>
        </w:tc>
      </w:tr>
      <w:tr w:rsidR="00131B20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AccessControl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Default="00131B20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Authorizations</w:t>
            </w:r>
          </w:p>
          <w:p w:rsidR="00131B20" w:rsidRPr="00131B20" w:rsidRDefault="00131B20" w:rsidP="00131B2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User Roles</w:t>
            </w:r>
          </w:p>
        </w:tc>
      </w:tr>
      <w:tr w:rsidR="00131B2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Default="00131B20" w:rsidP="00131B2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Authorizations Entity Stage</w:t>
            </w:r>
          </w:p>
          <w:p w:rsidR="00131B20" w:rsidRDefault="00131B20" w:rsidP="00131B2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User Roles Entity Stage</w:t>
            </w:r>
          </w:p>
          <w:p w:rsidR="00131B20" w:rsidRPr="00F529BD" w:rsidRDefault="00131B20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 change access to the “null tenant” (any current and future tenant in the system) for any user</w:t>
            </w:r>
          </w:p>
        </w:tc>
      </w:tr>
      <w:tr w:rsidR="00131B20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Default="003E6168" w:rsidP="00131B2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131B20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Authorization properties</w:t>
            </w:r>
          </w:p>
          <w:p w:rsidR="00131B20" w:rsidRPr="00131B20" w:rsidRDefault="003E6168" w:rsidP="00131B2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131B20">
              <w:rPr>
                <w:lang w:val="en-US"/>
              </w:rPr>
              <w:t>User Role</w:t>
            </w:r>
            <w:r>
              <w:rPr>
                <w:lang w:val="en-US"/>
              </w:rPr>
              <w:t xml:space="preserve"> properties</w:t>
            </w:r>
          </w:p>
        </w:tc>
      </w:tr>
      <w:tr w:rsidR="00131B20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Default="00131B20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Authorizations</w:t>
            </w:r>
          </w:p>
          <w:p w:rsidR="00131B20" w:rsidRPr="00F529BD" w:rsidRDefault="00131B20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User Roles</w:t>
            </w:r>
          </w:p>
        </w:tc>
      </w:tr>
      <w:tr w:rsidR="00131B20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Tenant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Pr="00F529BD" w:rsidRDefault="00131B20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Tenants</w:t>
            </w:r>
          </w:p>
        </w:tc>
      </w:tr>
      <w:tr w:rsidR="00131B2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Pr="00F529BD" w:rsidRDefault="003E6168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Tenants Entity Stage</w:t>
            </w:r>
          </w:p>
        </w:tc>
      </w:tr>
      <w:tr w:rsidR="00131B20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Pr="00F529BD" w:rsidRDefault="003E6168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Tenant properties</w:t>
            </w:r>
          </w:p>
        </w:tc>
      </w:tr>
      <w:tr w:rsidR="00131B20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31B20" w:rsidRPr="00F529BD" w:rsidRDefault="00131B20" w:rsidP="005916B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31B20" w:rsidRPr="00F529BD" w:rsidRDefault="003E6168" w:rsidP="00F529BD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Tenants</w:t>
            </w:r>
          </w:p>
        </w:tc>
      </w:tr>
      <w:tr w:rsidR="00DB04F2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4F2" w:rsidRDefault="00DB04F2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Users</w:t>
            </w:r>
          </w:p>
          <w:p w:rsidR="00DB04F2" w:rsidRPr="00F529BD" w:rsidRDefault="00DB04F2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Assign Users to User Roles for a certain Tenant</w:t>
            </w:r>
          </w:p>
        </w:tc>
      </w:tr>
      <w:tr w:rsidR="00DB04F2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4F2" w:rsidRDefault="00DB04F2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Users Entity Stage</w:t>
            </w:r>
          </w:p>
          <w:p w:rsidR="00DB04F2" w:rsidRPr="00F529BD" w:rsidRDefault="00DB04F2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Users to User Role Entity Stage</w:t>
            </w:r>
          </w:p>
        </w:tc>
      </w:tr>
      <w:tr w:rsidR="00DB04F2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4F2" w:rsidRDefault="00DB04F2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User properties</w:t>
            </w:r>
          </w:p>
          <w:p w:rsidR="00DB04F2" w:rsidRPr="00F529BD" w:rsidRDefault="00DB04F2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associations between Users and User Roles</w:t>
            </w:r>
          </w:p>
        </w:tc>
      </w:tr>
      <w:tr w:rsidR="00DB04F2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4F2" w:rsidRPr="00F529BD" w:rsidRDefault="00DB04F2" w:rsidP="00DB04F2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4F2" w:rsidRDefault="00DB04F2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Users</w:t>
            </w:r>
          </w:p>
          <w:p w:rsidR="00DB04F2" w:rsidRPr="00F529BD" w:rsidRDefault="001128C5" w:rsidP="00DB04F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associations between Users and User Roles</w:t>
            </w:r>
          </w:p>
        </w:tc>
      </w:tr>
      <w:tr w:rsidR="001128C5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ProductType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Product Types</w:t>
            </w:r>
          </w:p>
        </w:tc>
      </w:tr>
      <w:tr w:rsidR="001128C5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Product Types Entity Stage</w:t>
            </w:r>
          </w:p>
        </w:tc>
      </w:tr>
      <w:tr w:rsidR="001128C5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Product Type properties</w:t>
            </w:r>
          </w:p>
        </w:tc>
      </w:tr>
      <w:tr w:rsidR="001128C5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128C5" w:rsidRPr="00F529BD" w:rsidRDefault="001128C5" w:rsidP="001128C5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Product Types</w:t>
            </w:r>
          </w:p>
        </w:tc>
      </w:tr>
      <w:tr w:rsidR="003A2023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Add Units to the database</w:t>
            </w:r>
          </w:p>
        </w:tc>
      </w:tr>
      <w:tr w:rsidR="003A2023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Units Entity Stage</w:t>
            </w:r>
          </w:p>
        </w:tc>
      </w:tr>
      <w:tr w:rsidR="003A2023" w:rsidRPr="00BF4D1D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Unit properties</w:t>
            </w:r>
          </w:p>
        </w:tc>
      </w:tr>
      <w:tr w:rsidR="003A2023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Units from the database</w:t>
            </w:r>
          </w:p>
        </w:tc>
      </w:tr>
      <w:tr w:rsidR="003A2023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A2023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Resources Entity Stage</w:t>
            </w:r>
          </w:p>
        </w:tc>
      </w:tr>
      <w:tr w:rsidR="003A2023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A2023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3A2023" w:rsidRPr="00F529BD" w:rsidRDefault="003A2023" w:rsidP="003A2023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Resources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BA6AD0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Update Groups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Update Parts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Update Commands</w:t>
            </w:r>
          </w:p>
          <w:p w:rsidR="00BA6AD0" w:rsidRP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Update Feedbacks</w:t>
            </w:r>
          </w:p>
        </w:tc>
      </w:tr>
      <w:tr w:rsidR="00BA6AD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Update Groups Entity Stage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Update Parts Entity Stage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Update Commands Entity Stage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Update Feedbacks Entity Stage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Update Group properties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Update Part properties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Update Command properties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Update Feedback properties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Update Groups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Update Parts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Update Commands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Update Feedbacks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Software Packages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Software Package Versions</w:t>
            </w:r>
          </w:p>
        </w:tc>
      </w:tr>
      <w:tr w:rsidR="00BA6AD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Software Packages Entity Stage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Software Package Versions Entity Stage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Software Package properties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Software Package Version properties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Software Packages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Software Package Versions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UnitConfiguration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BA6AD0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P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Unit Configurations</w:t>
            </w:r>
          </w:p>
        </w:tc>
      </w:tr>
      <w:tr w:rsidR="00BA6AD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Unit Configurations Entity Stage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Documents Entity Stage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Document Versions Entity Stage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Unit Configuration properties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Document properties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Document Version properties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Unit Configurations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Documents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Document Versions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MediaConfiguration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BA6AD0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P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A6AD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Media Configurations Entity Stage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Documents Entity Stage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Document Versions Entity Stage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Media Configuration properties</w:t>
            </w:r>
          </w:p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Document properties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Document Version properties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Documents</w:t>
            </w:r>
          </w:p>
          <w:p w:rsidR="00BA6AD0" w:rsidRPr="00F529BD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Document Versions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User Defined Properties</w:t>
            </w:r>
          </w:p>
          <w:p w:rsidR="00AF2E22" w:rsidRPr="00AF2E22" w:rsidRDefault="00AF2E22" w:rsidP="00AF2E2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FTP servers</w:t>
            </w:r>
          </w:p>
        </w:tc>
      </w:tr>
      <w:tr w:rsidR="00BA6AD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See the User Defined Properties Entity Stage</w:t>
            </w:r>
          </w:p>
          <w:p w:rsidR="00AF2E22" w:rsidRDefault="00AF2E22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See the </w:t>
            </w:r>
            <w:proofErr w:type="spellStart"/>
            <w:r>
              <w:rPr>
                <w:lang w:val="en-US"/>
              </w:rPr>
              <w:t>BackgroundSystemSettings</w:t>
            </w:r>
            <w:proofErr w:type="spellEnd"/>
            <w:r>
              <w:rPr>
                <w:lang w:val="en-US"/>
              </w:rPr>
              <w:t xml:space="preserve"> Stage</w:t>
            </w:r>
          </w:p>
          <w:p w:rsidR="00AF2E22" w:rsidRPr="00F529BD" w:rsidRDefault="00AF2E22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See the </w:t>
            </w:r>
            <w:proofErr w:type="spellStart"/>
            <w:r>
              <w:rPr>
                <w:lang w:val="en-US"/>
              </w:rPr>
              <w:t>FtpServers</w:t>
            </w:r>
            <w:proofErr w:type="spellEnd"/>
            <w:r>
              <w:rPr>
                <w:lang w:val="en-US"/>
              </w:rPr>
              <w:t xml:space="preserve"> Stage</w:t>
            </w:r>
          </w:p>
        </w:tc>
      </w:tr>
      <w:tr w:rsidR="00BA6AD0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User Defined Property properties</w:t>
            </w:r>
          </w:p>
          <w:p w:rsidR="00AF2E22" w:rsidRDefault="00AF2E22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FTP servers</w:t>
            </w:r>
          </w:p>
          <w:p w:rsidR="00AF2E22" w:rsidRPr="00F529BD" w:rsidRDefault="00AF2E22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proofErr w:type="spellStart"/>
            <w:r>
              <w:rPr>
                <w:lang w:val="en-US"/>
              </w:rPr>
              <w:t>BackgroundSystem</w:t>
            </w:r>
            <w:proofErr w:type="spellEnd"/>
            <w:r>
              <w:rPr>
                <w:lang w:val="en-US"/>
              </w:rPr>
              <w:t xml:space="preserve"> settings</w:t>
            </w:r>
          </w:p>
        </w:tc>
      </w:tr>
      <w:tr w:rsidR="00BA6AD0" w:rsidRPr="003A2023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6AD0" w:rsidRPr="00F529BD" w:rsidRDefault="00BA6AD0" w:rsidP="00BA6AD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6AD0" w:rsidRDefault="00BA6AD0" w:rsidP="00BA6AD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User Defined Properties</w:t>
            </w:r>
          </w:p>
          <w:p w:rsidR="00AF2E22" w:rsidRPr="00AF2E22" w:rsidRDefault="00AF2E22" w:rsidP="00AF2E2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FTP servers</w:t>
            </w:r>
          </w:p>
        </w:tc>
      </w:tr>
      <w:tr w:rsidR="005B56A7" w:rsidRPr="00AF2E22" w:rsidTr="00BA6AD0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5B56A7" w:rsidRPr="00F529BD" w:rsidRDefault="005B56A7" w:rsidP="00BA6A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CenterAdmin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5B56A7" w:rsidRDefault="005B56A7" w:rsidP="00BA6AD0">
            <w:pPr>
              <w:rPr>
                <w:lang w:val="en-US"/>
              </w:rPr>
            </w:pPr>
            <w:r>
              <w:rPr>
                <w:lang w:val="en-US"/>
              </w:rPr>
              <w:t>Interact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5B56A7" w:rsidRDefault="005B56A7" w:rsidP="00972E51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icenter.admin </w:t>
            </w:r>
            <w:r w:rsidR="00972E51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this tenant</w:t>
            </w:r>
          </w:p>
        </w:tc>
      </w:tr>
    </w:tbl>
    <w:p w:rsidR="0056068E" w:rsidRDefault="0056068E" w:rsidP="00912989">
      <w:pPr>
        <w:rPr>
          <w:lang w:val="en-US"/>
        </w:rPr>
      </w:pPr>
    </w:p>
    <w:p w:rsidR="003F1D6E" w:rsidRDefault="003F1D6E" w:rsidP="00912989">
      <w:pPr>
        <w:rPr>
          <w:lang w:val="en-US"/>
        </w:rPr>
      </w:pPr>
      <w:r>
        <w:rPr>
          <w:lang w:val="en-US"/>
        </w:rPr>
        <w:t>Remark: Despite some data scopes not being tenant-specific, the visibility of the Entity Stages is still done depending on the currently selected Tenant. If you can’t see a certain “non-tenant-specific” Stage, try switching the Tenant.</w:t>
      </w:r>
    </w:p>
    <w:p w:rsidR="003F1D6E" w:rsidRDefault="003F1D6E" w:rsidP="00912989">
      <w:pPr>
        <w:rPr>
          <w:lang w:val="en-US"/>
        </w:rPr>
      </w:pPr>
    </w:p>
    <w:p w:rsidR="0056068E" w:rsidRDefault="0056068E" w:rsidP="00150B41">
      <w:pPr>
        <w:pStyle w:val="Heading2"/>
        <w:rPr>
          <w:lang w:val="en-US"/>
        </w:rPr>
      </w:pPr>
      <w:bookmarkStart w:id="23" w:name="_Toc430156471"/>
      <w:r>
        <w:rPr>
          <w:lang w:val="en-US"/>
        </w:rPr>
        <w:t>Usage in icenter.</w:t>
      </w:r>
      <w:r w:rsidR="00F843EF">
        <w:rPr>
          <w:lang w:val="en-US"/>
        </w:rPr>
        <w:t>media</w:t>
      </w:r>
      <w:bookmarkEnd w:id="23"/>
    </w:p>
    <w:p w:rsidR="00130525" w:rsidRDefault="00130525" w:rsidP="00912989">
      <w:pPr>
        <w:rPr>
          <w:lang w:val="en-US"/>
        </w:rPr>
      </w:pPr>
      <w:r>
        <w:rPr>
          <w:lang w:val="en-US"/>
        </w:rPr>
        <w:t>Only used permissions are listed</w:t>
      </w:r>
      <w:r w:rsidR="00E0118A">
        <w:rPr>
          <w:lang w:val="en-US"/>
        </w:rPr>
        <w:t>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2111"/>
        <w:gridCol w:w="1396"/>
        <w:gridCol w:w="6346"/>
      </w:tblGrid>
      <w:tr w:rsidR="00440D88" w:rsidRPr="00F529BD" w:rsidTr="00CE406A">
        <w:tc>
          <w:tcPr>
            <w:tcW w:w="2111" w:type="dxa"/>
            <w:shd w:val="clear" w:color="auto" w:fill="4F81BD"/>
          </w:tcPr>
          <w:p w:rsidR="00440D88" w:rsidRPr="00F529BD" w:rsidRDefault="00440D88" w:rsidP="00CE406A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Data scope</w:t>
            </w:r>
          </w:p>
        </w:tc>
        <w:tc>
          <w:tcPr>
            <w:tcW w:w="1396" w:type="dxa"/>
            <w:shd w:val="clear" w:color="auto" w:fill="4F81BD"/>
          </w:tcPr>
          <w:p w:rsidR="00440D88" w:rsidRPr="00F529BD" w:rsidRDefault="00440D88" w:rsidP="00CE406A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Permission</w:t>
            </w:r>
          </w:p>
        </w:tc>
        <w:tc>
          <w:tcPr>
            <w:tcW w:w="6346" w:type="dxa"/>
            <w:shd w:val="clear" w:color="auto" w:fill="4F81BD"/>
          </w:tcPr>
          <w:p w:rsidR="00440D88" w:rsidRPr="00F529BD" w:rsidRDefault="00440D88" w:rsidP="00CE406A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Usage</w:t>
            </w:r>
          </w:p>
        </w:tc>
      </w:tr>
      <w:tr w:rsidR="00440D88" w:rsidRPr="003A2023" w:rsidTr="00CE406A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F529BD" w:rsidRDefault="00440D88" w:rsidP="00CE4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MediaConfiguration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BA6AD0" w:rsidRDefault="00440D88" w:rsidP="00CE406A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0D88" w:rsidRDefault="000F4D20" w:rsidP="00AF2E2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new media projects</w:t>
            </w:r>
          </w:p>
          <w:p w:rsidR="000F4D20" w:rsidRDefault="000F4D20" w:rsidP="000F4D2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Import projects</w:t>
            </w:r>
          </w:p>
          <w:p w:rsidR="00D53C7C" w:rsidRPr="000F4D20" w:rsidRDefault="00D53C7C" w:rsidP="000F4D2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Check-in as project</w:t>
            </w:r>
          </w:p>
        </w:tc>
      </w:tr>
      <w:tr w:rsidR="00440D88" w:rsidRPr="003A2023" w:rsidTr="00CE406A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F529BD" w:rsidRDefault="00440D88" w:rsidP="00CE406A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F529BD" w:rsidRDefault="00440D88" w:rsidP="00CE406A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0D88" w:rsidRDefault="000F4D20" w:rsidP="00CE406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Open projects</w:t>
            </w:r>
          </w:p>
          <w:p w:rsidR="000F4D20" w:rsidRPr="00F529BD" w:rsidRDefault="000F4D20" w:rsidP="00CE406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Navigate within projects</w:t>
            </w:r>
          </w:p>
        </w:tc>
      </w:tr>
      <w:tr w:rsidR="00440D88" w:rsidRPr="003A2023" w:rsidTr="00CE406A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F529BD" w:rsidRDefault="00440D88" w:rsidP="00CE406A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F529BD" w:rsidRDefault="00440D88" w:rsidP="00CE406A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F4D20" w:rsidRDefault="000F4D20" w:rsidP="00CE406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Change projects</w:t>
            </w:r>
            <w:r w:rsidR="00D53C7C">
              <w:rPr>
                <w:lang w:val="en-US"/>
              </w:rPr>
              <w:t xml:space="preserve"> (layouts, cycles, sections, physical screens, media (resources), text replacements)</w:t>
            </w:r>
          </w:p>
          <w:p w:rsidR="000F4D20" w:rsidRDefault="000F4D20" w:rsidP="00CE406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Check-in projects</w:t>
            </w:r>
          </w:p>
          <w:p w:rsidR="000F4D20" w:rsidRDefault="000F4D20" w:rsidP="00CE406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Export projects</w:t>
            </w:r>
          </w:p>
          <w:p w:rsidR="00440D88" w:rsidRPr="00F529BD" w:rsidRDefault="000F4D20" w:rsidP="00CE406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Rename projects</w:t>
            </w:r>
          </w:p>
        </w:tc>
      </w:tr>
      <w:tr w:rsidR="00440D88" w:rsidRPr="003A2023" w:rsidTr="00CE406A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F529BD" w:rsidRDefault="00440D88" w:rsidP="00CE406A">
            <w:pPr>
              <w:rPr>
                <w:lang w:val="en-US"/>
              </w:rPr>
            </w:pP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40D88" w:rsidRPr="00F529BD" w:rsidRDefault="00440D88" w:rsidP="00CE406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40D88" w:rsidRPr="00F529BD" w:rsidRDefault="00621F28" w:rsidP="00CE406A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Delete projects</w:t>
            </w:r>
          </w:p>
        </w:tc>
      </w:tr>
      <w:tr w:rsidR="0029462F" w:rsidRPr="00AF2E22" w:rsidTr="0029462F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9462F" w:rsidRPr="00F529BD" w:rsidRDefault="0029462F" w:rsidP="002946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CenterMedia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9462F" w:rsidRDefault="0029462F" w:rsidP="00AF2E22">
            <w:pPr>
              <w:rPr>
                <w:lang w:val="en-US"/>
              </w:rPr>
            </w:pPr>
            <w:r>
              <w:rPr>
                <w:lang w:val="en-US"/>
              </w:rPr>
              <w:t>Interact</w:t>
            </w:r>
          </w:p>
        </w:tc>
        <w:tc>
          <w:tcPr>
            <w:tcW w:w="63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9462F" w:rsidRDefault="0029462F" w:rsidP="00972E51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icenter.media </w:t>
            </w:r>
            <w:r w:rsidR="00972E51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this tenant</w:t>
            </w:r>
          </w:p>
        </w:tc>
      </w:tr>
    </w:tbl>
    <w:p w:rsidR="00440D88" w:rsidRDefault="00440D88" w:rsidP="00912989">
      <w:pPr>
        <w:rPr>
          <w:lang w:val="en-US"/>
        </w:rPr>
      </w:pPr>
    </w:p>
    <w:p w:rsidR="0029462F" w:rsidRDefault="00D53C7C" w:rsidP="005916B9">
      <w:pPr>
        <w:rPr>
          <w:lang w:val="en-US"/>
        </w:rPr>
      </w:pPr>
      <w:r>
        <w:rPr>
          <w:lang w:val="en-US"/>
        </w:rPr>
        <w:t>Remark: If a project is opened with Read rights, the user can still edit the existing content, but he can’t save it.</w:t>
      </w:r>
    </w:p>
    <w:p w:rsidR="0029462F" w:rsidRDefault="0029462F" w:rsidP="005916B9">
      <w:pPr>
        <w:rPr>
          <w:lang w:val="en-US"/>
        </w:rPr>
      </w:pPr>
    </w:p>
    <w:p w:rsidR="0029462F" w:rsidRDefault="0029462F" w:rsidP="0029462F">
      <w:pPr>
        <w:pStyle w:val="Heading2"/>
        <w:rPr>
          <w:lang w:val="en-US"/>
        </w:rPr>
      </w:pPr>
      <w:bookmarkStart w:id="24" w:name="_Toc430156472"/>
      <w:r>
        <w:rPr>
          <w:lang w:val="en-US"/>
        </w:rPr>
        <w:t xml:space="preserve">Usage in </w:t>
      </w:r>
      <w:proofErr w:type="spellStart"/>
      <w:r>
        <w:rPr>
          <w:lang w:val="en-US"/>
        </w:rPr>
        <w:t>icenter.suite</w:t>
      </w:r>
      <w:proofErr w:type="spellEnd"/>
      <w:r>
        <w:rPr>
          <w:lang w:val="en-US"/>
        </w:rPr>
        <w:t xml:space="preserve"> Portal</w:t>
      </w:r>
      <w:bookmarkEnd w:id="24"/>
    </w:p>
    <w:p w:rsidR="0029462F" w:rsidRDefault="0029462F" w:rsidP="0029462F">
      <w:pPr>
        <w:rPr>
          <w:lang w:val="en-US"/>
        </w:rPr>
      </w:pPr>
      <w:r>
        <w:rPr>
          <w:lang w:val="en-US"/>
        </w:rPr>
        <w:t>Only used permissions are listed.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2111"/>
        <w:gridCol w:w="1396"/>
        <w:gridCol w:w="6346"/>
      </w:tblGrid>
      <w:tr w:rsidR="0029462F" w:rsidRPr="00F529BD" w:rsidTr="00AF2E22">
        <w:tc>
          <w:tcPr>
            <w:tcW w:w="2111" w:type="dxa"/>
            <w:shd w:val="clear" w:color="auto" w:fill="4F81BD"/>
          </w:tcPr>
          <w:p w:rsidR="0029462F" w:rsidRPr="00F529BD" w:rsidRDefault="0029462F" w:rsidP="00AF2E22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Data scope</w:t>
            </w:r>
          </w:p>
        </w:tc>
        <w:tc>
          <w:tcPr>
            <w:tcW w:w="1396" w:type="dxa"/>
            <w:shd w:val="clear" w:color="auto" w:fill="4F81BD"/>
          </w:tcPr>
          <w:p w:rsidR="0029462F" w:rsidRPr="00F529BD" w:rsidRDefault="0029462F" w:rsidP="00AF2E22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Permission</w:t>
            </w:r>
          </w:p>
        </w:tc>
        <w:tc>
          <w:tcPr>
            <w:tcW w:w="6346" w:type="dxa"/>
            <w:shd w:val="clear" w:color="auto" w:fill="4F81BD"/>
          </w:tcPr>
          <w:p w:rsidR="0029462F" w:rsidRPr="00F529BD" w:rsidRDefault="0029462F" w:rsidP="00AF2E22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Usage</w:t>
            </w:r>
          </w:p>
        </w:tc>
      </w:tr>
      <w:tr w:rsidR="0029462F" w:rsidRPr="0029462F" w:rsidTr="00AF2E22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29462F" w:rsidRPr="00F529BD" w:rsidRDefault="0029462F" w:rsidP="00AF2E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CenterAdmin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29462F" w:rsidRPr="00F529BD" w:rsidRDefault="0029462F" w:rsidP="00AF2E22">
            <w:pPr>
              <w:rPr>
                <w:lang w:val="en-US"/>
              </w:rPr>
            </w:pPr>
            <w:r>
              <w:rPr>
                <w:lang w:val="en-US"/>
              </w:rPr>
              <w:t>Interact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29462F" w:rsidRPr="00F529BD" w:rsidRDefault="0029462F" w:rsidP="0029462F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Download icenter.admin</w:t>
            </w:r>
          </w:p>
        </w:tc>
      </w:tr>
      <w:tr w:rsidR="004F4625" w:rsidRPr="0029462F" w:rsidTr="00AF2E22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F4625" w:rsidRDefault="004F4625" w:rsidP="004F46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CenterDiag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F4625" w:rsidRDefault="004F4625" w:rsidP="004F4625">
            <w:pPr>
              <w:tabs>
                <w:tab w:val="left" w:pos="1155"/>
              </w:tabs>
              <w:rPr>
                <w:lang w:val="en-US"/>
              </w:rPr>
            </w:pPr>
            <w:r>
              <w:rPr>
                <w:lang w:val="en-US"/>
              </w:rPr>
              <w:t>Interact</w:t>
            </w:r>
            <w:r>
              <w:rPr>
                <w:lang w:val="en-US"/>
              </w:rPr>
              <w:tab/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F4625" w:rsidRDefault="004F4625" w:rsidP="004F4625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Download </w:t>
            </w:r>
            <w:proofErr w:type="spellStart"/>
            <w:r>
              <w:rPr>
                <w:lang w:val="en-US"/>
              </w:rPr>
              <w:t>icenter.diag</w:t>
            </w:r>
            <w:proofErr w:type="spellEnd"/>
          </w:p>
        </w:tc>
      </w:tr>
      <w:tr w:rsidR="004F4625" w:rsidRPr="0029462F" w:rsidTr="00AF2E22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F4625" w:rsidRPr="00F529BD" w:rsidRDefault="004F4625" w:rsidP="004F46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CenterMedia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F4625" w:rsidRDefault="004F4625" w:rsidP="004F4625">
            <w:pPr>
              <w:tabs>
                <w:tab w:val="left" w:pos="1155"/>
              </w:tabs>
              <w:rPr>
                <w:lang w:val="en-US"/>
              </w:rPr>
            </w:pPr>
            <w:r>
              <w:rPr>
                <w:lang w:val="en-US"/>
              </w:rPr>
              <w:t>Interact</w:t>
            </w:r>
            <w:r>
              <w:rPr>
                <w:lang w:val="en-US"/>
              </w:rPr>
              <w:tab/>
            </w:r>
          </w:p>
        </w:tc>
        <w:tc>
          <w:tcPr>
            <w:tcW w:w="63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F4625" w:rsidRDefault="004F4625" w:rsidP="004F4625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Download icenter.media</w:t>
            </w:r>
          </w:p>
        </w:tc>
      </w:tr>
    </w:tbl>
    <w:p w:rsidR="0029462F" w:rsidRDefault="0029462F" w:rsidP="0029462F">
      <w:pPr>
        <w:rPr>
          <w:lang w:val="en-US"/>
        </w:rPr>
      </w:pPr>
    </w:p>
    <w:p w:rsidR="0029462F" w:rsidRDefault="001255A7" w:rsidP="005916B9">
      <w:pPr>
        <w:rPr>
          <w:lang w:val="en-US"/>
        </w:rPr>
      </w:pPr>
      <w:r>
        <w:rPr>
          <w:lang w:val="en-US"/>
        </w:rPr>
        <w:t xml:space="preserve">Remark: </w:t>
      </w:r>
      <w:r w:rsidR="00972E51">
        <w:rPr>
          <w:lang w:val="en-US"/>
        </w:rPr>
        <w:t>Only the link to the download of an application is hidden, the download itself is not secured with a password. I</w:t>
      </w:r>
      <w:r>
        <w:rPr>
          <w:lang w:val="en-US"/>
        </w:rPr>
        <w:t>f the user knows the path to the download, he can still download the application. But in any case he won’t be able to log in.</w:t>
      </w:r>
    </w:p>
    <w:p w:rsidR="006C7102" w:rsidRDefault="006C7102" w:rsidP="005916B9">
      <w:pPr>
        <w:rPr>
          <w:lang w:val="en-US"/>
        </w:rPr>
      </w:pPr>
    </w:p>
    <w:p w:rsidR="006C7102" w:rsidRDefault="006C7102" w:rsidP="006C7102">
      <w:pPr>
        <w:pStyle w:val="Heading2"/>
        <w:rPr>
          <w:lang w:val="en-US"/>
        </w:rPr>
      </w:pPr>
      <w:bookmarkStart w:id="25" w:name="_Toc430156473"/>
      <w:r>
        <w:rPr>
          <w:lang w:val="en-US"/>
        </w:rPr>
        <w:t xml:space="preserve">Usage in </w:t>
      </w:r>
      <w:proofErr w:type="spellStart"/>
      <w:r>
        <w:rPr>
          <w:lang w:val="en-US"/>
        </w:rPr>
        <w:t>icenter.diag</w:t>
      </w:r>
      <w:bookmarkEnd w:id="25"/>
      <w:proofErr w:type="spellEnd"/>
    </w:p>
    <w:p w:rsidR="006C7102" w:rsidRDefault="006C7102" w:rsidP="005916B9">
      <w:pPr>
        <w:rPr>
          <w:lang w:val="en-US"/>
        </w:rPr>
      </w:pPr>
      <w:r>
        <w:rPr>
          <w:lang w:val="en-US"/>
        </w:rPr>
        <w:t xml:space="preserve">Only used permissions are listed and these are only valid in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mode.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20" w:firstRow="1" w:lastRow="0" w:firstColumn="0" w:lastColumn="0" w:noHBand="0" w:noVBand="1"/>
      </w:tblPr>
      <w:tblGrid>
        <w:gridCol w:w="2111"/>
        <w:gridCol w:w="1396"/>
        <w:gridCol w:w="6346"/>
      </w:tblGrid>
      <w:tr w:rsidR="006C7102" w:rsidRPr="00F529BD" w:rsidTr="00F008E9">
        <w:tc>
          <w:tcPr>
            <w:tcW w:w="2111" w:type="dxa"/>
            <w:shd w:val="clear" w:color="auto" w:fill="4F81BD"/>
          </w:tcPr>
          <w:p w:rsidR="006C7102" w:rsidRPr="00F529BD" w:rsidRDefault="006C7102" w:rsidP="00F008E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Data scope</w:t>
            </w:r>
          </w:p>
        </w:tc>
        <w:tc>
          <w:tcPr>
            <w:tcW w:w="1396" w:type="dxa"/>
            <w:shd w:val="clear" w:color="auto" w:fill="4F81BD"/>
          </w:tcPr>
          <w:p w:rsidR="006C7102" w:rsidRPr="00F529BD" w:rsidRDefault="006C7102" w:rsidP="00F008E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Permission</w:t>
            </w:r>
          </w:p>
        </w:tc>
        <w:tc>
          <w:tcPr>
            <w:tcW w:w="6346" w:type="dxa"/>
            <w:shd w:val="clear" w:color="auto" w:fill="4F81BD"/>
          </w:tcPr>
          <w:p w:rsidR="006C7102" w:rsidRPr="00F529BD" w:rsidRDefault="006C7102" w:rsidP="00F008E9">
            <w:pPr>
              <w:rPr>
                <w:b/>
                <w:bCs/>
                <w:color w:val="FFFFFF"/>
                <w:lang w:val="en-US"/>
              </w:rPr>
            </w:pPr>
            <w:r w:rsidRPr="00F529BD">
              <w:rPr>
                <w:b/>
                <w:bCs/>
                <w:color w:val="FFFFFF"/>
                <w:lang w:val="en-US"/>
              </w:rPr>
              <w:t>Usage</w:t>
            </w:r>
          </w:p>
        </w:tc>
      </w:tr>
      <w:tr w:rsidR="006C7102" w:rsidRPr="006C7102" w:rsidTr="00F008E9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C7102" w:rsidRPr="00F529BD" w:rsidRDefault="006C7102" w:rsidP="00F008E9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39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C7102" w:rsidRPr="00F529BD" w:rsidRDefault="006C7102" w:rsidP="00F008E9">
            <w:pPr>
              <w:rPr>
                <w:lang w:val="en-US"/>
              </w:rPr>
            </w:pPr>
            <w:r>
              <w:rPr>
                <w:lang w:val="en-US"/>
              </w:rPr>
              <w:t>Interact</w:t>
            </w:r>
          </w:p>
        </w:tc>
        <w:tc>
          <w:tcPr>
            <w:tcW w:w="634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7102" w:rsidRDefault="006C7102" w:rsidP="006C710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Restart unit</w:t>
            </w:r>
          </w:p>
          <w:p w:rsidR="006C7102" w:rsidRPr="006C7102" w:rsidRDefault="006C7102" w:rsidP="006C710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Restart/Exit applications on a unit</w:t>
            </w:r>
          </w:p>
        </w:tc>
      </w:tr>
      <w:tr w:rsidR="006C7102" w:rsidRPr="00AF2E22" w:rsidTr="00F008E9">
        <w:tc>
          <w:tcPr>
            <w:tcW w:w="2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7102" w:rsidRPr="00F529BD" w:rsidRDefault="006C7102" w:rsidP="006C71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Center</w:t>
            </w:r>
            <w:r>
              <w:rPr>
                <w:lang w:val="en-US"/>
              </w:rPr>
              <w:t>Diag</w:t>
            </w:r>
            <w:proofErr w:type="spellEnd"/>
          </w:p>
        </w:tc>
        <w:tc>
          <w:tcPr>
            <w:tcW w:w="13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7102" w:rsidRDefault="006C7102" w:rsidP="00F008E9">
            <w:pPr>
              <w:rPr>
                <w:lang w:val="en-US"/>
              </w:rPr>
            </w:pPr>
            <w:r>
              <w:rPr>
                <w:lang w:val="en-US"/>
              </w:rPr>
              <w:t>Interact</w:t>
            </w:r>
          </w:p>
        </w:tc>
        <w:tc>
          <w:tcPr>
            <w:tcW w:w="63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C7102" w:rsidRDefault="006C7102" w:rsidP="006C7102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icenter.</w:t>
            </w:r>
            <w:r>
              <w:rPr>
                <w:lang w:val="en-US"/>
              </w:rPr>
              <w:t>diag</w:t>
            </w:r>
            <w:proofErr w:type="spellEnd"/>
            <w:r>
              <w:rPr>
                <w:lang w:val="en-US"/>
              </w:rPr>
              <w:t xml:space="preserve"> for this tenant</w:t>
            </w:r>
          </w:p>
        </w:tc>
      </w:tr>
    </w:tbl>
    <w:p w:rsidR="006C7102" w:rsidRPr="00972E51" w:rsidRDefault="006C7102" w:rsidP="005916B9">
      <w:pPr>
        <w:rPr>
          <w:lang w:val="en-US"/>
        </w:rPr>
      </w:pPr>
    </w:p>
    <w:sectPr w:rsidR="006C7102" w:rsidRPr="00972E51" w:rsidSect="000F09A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D00" w:rsidRDefault="00BD6D00">
      <w:r>
        <w:separator/>
      </w:r>
    </w:p>
  </w:endnote>
  <w:endnote w:type="continuationSeparator" w:id="0">
    <w:p w:rsidR="00BD6D00" w:rsidRDefault="00BD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AF2E22" w:rsidRPr="00F529BD" w:rsidTr="00F529BD">
      <w:tc>
        <w:tcPr>
          <w:tcW w:w="0" w:type="auto"/>
          <w:shd w:val="clear" w:color="auto" w:fill="auto"/>
        </w:tcPr>
        <w:p w:rsidR="00AF2E22" w:rsidRPr="00F529BD" w:rsidRDefault="00AF2E22" w:rsidP="00F529BD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529BD">
            <w:rPr>
              <w:lang w:val="en-US"/>
            </w:rPr>
            <w:fldChar w:fldCharType="begin"/>
          </w:r>
          <w:r w:rsidRPr="00F529BD">
            <w:rPr>
              <w:lang w:val="en-US"/>
            </w:rPr>
            <w:instrText xml:space="preserve"> FILENAME \* CHARFORMAT 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noProof/>
              <w:lang w:val="en-US"/>
            </w:rPr>
            <w:t>TD_Data scopes and permissions.docx</w:t>
          </w:r>
          <w:r w:rsidRPr="00F529BD">
            <w:rPr>
              <w:lang w:val="en-US"/>
            </w:rPr>
            <w:fldChar w:fldCharType="end"/>
          </w:r>
          <w:r w:rsidRPr="00F529BD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AF2E22" w:rsidRPr="00F529BD" w:rsidRDefault="00AF2E22" w:rsidP="00F529BD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529BD">
            <w:rPr>
              <w:lang w:val="en-US"/>
            </w:rPr>
            <w:fldChar w:fldCharType="begin"/>
          </w:r>
          <w:r w:rsidRPr="00F529BD">
            <w:rPr>
              <w:lang w:val="en-US"/>
            </w:rPr>
            <w:instrText xml:space="preserve"> DOCPROPERTY GO_Footer \* CHARFORMAT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lang w:val="en-US"/>
            </w:rPr>
            <w:t>2013-09-04 / EPT, Internal use only</w:t>
          </w:r>
          <w:r w:rsidRPr="00F529BD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AF2E22" w:rsidRPr="00F529BD" w:rsidRDefault="00AF2E22" w:rsidP="00F529BD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529BD">
            <w:rPr>
              <w:lang w:val="en-US"/>
            </w:rPr>
            <w:tab/>
            <w:t xml:space="preserve">Page </w:t>
          </w:r>
          <w:r w:rsidRPr="00F529BD">
            <w:rPr>
              <w:rStyle w:val="PageNumber"/>
              <w:lang w:val="en-US"/>
            </w:rPr>
            <w:fldChar w:fldCharType="begin"/>
          </w:r>
          <w:r w:rsidRPr="00F529BD">
            <w:rPr>
              <w:rStyle w:val="PageNumber"/>
              <w:lang w:val="en-US"/>
            </w:rPr>
            <w:instrText xml:space="preserve"> PAGE </w:instrText>
          </w:r>
          <w:r w:rsidRPr="00F529BD">
            <w:rPr>
              <w:rStyle w:val="PageNumber"/>
              <w:lang w:val="en-US"/>
            </w:rPr>
            <w:fldChar w:fldCharType="separate"/>
          </w:r>
          <w:r w:rsidR="006C7102">
            <w:rPr>
              <w:rStyle w:val="PageNumber"/>
              <w:noProof/>
              <w:lang w:val="en-US"/>
            </w:rPr>
            <w:t>8</w:t>
          </w:r>
          <w:r w:rsidRPr="00F529BD">
            <w:rPr>
              <w:rStyle w:val="PageNumber"/>
              <w:lang w:val="en-US"/>
            </w:rPr>
            <w:fldChar w:fldCharType="end"/>
          </w:r>
          <w:r w:rsidRPr="00F529BD">
            <w:rPr>
              <w:rStyle w:val="PageNumber"/>
              <w:lang w:val="en-US"/>
            </w:rPr>
            <w:t xml:space="preserve"> / </w:t>
          </w:r>
          <w:r w:rsidRPr="00F529BD">
            <w:rPr>
              <w:rStyle w:val="PageNumber"/>
              <w:lang w:val="en-US"/>
            </w:rPr>
            <w:fldChar w:fldCharType="begin"/>
          </w:r>
          <w:r w:rsidRPr="00F529BD">
            <w:rPr>
              <w:rStyle w:val="PageNumber"/>
              <w:lang w:val="en-US"/>
            </w:rPr>
            <w:instrText xml:space="preserve"> NUMPAGES </w:instrText>
          </w:r>
          <w:r w:rsidRPr="00F529BD">
            <w:rPr>
              <w:rStyle w:val="PageNumber"/>
              <w:lang w:val="en-US"/>
            </w:rPr>
            <w:fldChar w:fldCharType="separate"/>
          </w:r>
          <w:r w:rsidR="006C7102">
            <w:rPr>
              <w:rStyle w:val="PageNumber"/>
              <w:noProof/>
              <w:lang w:val="en-US"/>
            </w:rPr>
            <w:t>8</w:t>
          </w:r>
          <w:r w:rsidRPr="00F529BD">
            <w:rPr>
              <w:rStyle w:val="PageNumber"/>
              <w:lang w:val="en-US"/>
            </w:rPr>
            <w:fldChar w:fldCharType="end"/>
          </w:r>
        </w:p>
      </w:tc>
    </w:tr>
  </w:tbl>
  <w:p w:rsidR="00AF2E22" w:rsidRPr="00FD08AF" w:rsidRDefault="00AF2E22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AF2E22" w:rsidRPr="00F529BD" w:rsidTr="00F529BD">
      <w:tc>
        <w:tcPr>
          <w:tcW w:w="0" w:type="auto"/>
          <w:shd w:val="clear" w:color="auto" w:fill="auto"/>
        </w:tcPr>
        <w:p w:rsidR="00AF2E22" w:rsidRPr="005916B9" w:rsidRDefault="00AF2E22" w:rsidP="00F529BD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529BD">
            <w:rPr>
              <w:lang w:val="en-US"/>
            </w:rPr>
            <w:fldChar w:fldCharType="begin"/>
          </w:r>
          <w:r w:rsidRPr="005916B9">
            <w:rPr>
              <w:lang w:val="en-US"/>
            </w:rPr>
            <w:instrText xml:space="preserve"> FILENAME \* CHARFORMAT 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noProof/>
              <w:lang w:val="en-US"/>
            </w:rPr>
            <w:t>TD_Data scopes and permissions.docx</w:t>
          </w:r>
          <w:r w:rsidRPr="00F529BD">
            <w:rPr>
              <w:lang w:val="en-US"/>
            </w:rPr>
            <w:fldChar w:fldCharType="end"/>
          </w:r>
          <w:r w:rsidRPr="005916B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AF2E22" w:rsidRPr="00F529BD" w:rsidRDefault="00AF2E22" w:rsidP="00F529BD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529BD">
            <w:rPr>
              <w:lang w:val="en-US"/>
            </w:rPr>
            <w:fldChar w:fldCharType="begin"/>
          </w:r>
          <w:r w:rsidRPr="00F529BD">
            <w:rPr>
              <w:lang w:val="en-US"/>
            </w:rPr>
            <w:instrText xml:space="preserve"> DOCPROPERTY GO_Footer \* CHARFORMAT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lang w:val="en-US"/>
            </w:rPr>
            <w:t>2013-09-04 / EPT, Internal use only</w:t>
          </w:r>
          <w:r w:rsidRPr="00F529BD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AF2E22" w:rsidRPr="00F529BD" w:rsidRDefault="00AF2E22" w:rsidP="00F529BD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529BD">
            <w:rPr>
              <w:lang w:val="en-US"/>
            </w:rPr>
            <w:tab/>
            <w:t xml:space="preserve">Page </w:t>
          </w:r>
          <w:r w:rsidRPr="00F529BD">
            <w:rPr>
              <w:rStyle w:val="PageNumber"/>
              <w:lang w:val="en-US"/>
            </w:rPr>
            <w:fldChar w:fldCharType="begin"/>
          </w:r>
          <w:r w:rsidRPr="00F529BD">
            <w:rPr>
              <w:rStyle w:val="PageNumber"/>
              <w:lang w:val="en-US"/>
            </w:rPr>
            <w:instrText xml:space="preserve"> PAGE </w:instrText>
          </w:r>
          <w:r w:rsidRPr="00F529BD">
            <w:rPr>
              <w:rStyle w:val="PageNumber"/>
              <w:lang w:val="en-US"/>
            </w:rPr>
            <w:fldChar w:fldCharType="separate"/>
          </w:r>
          <w:r w:rsidR="006C7102">
            <w:rPr>
              <w:rStyle w:val="PageNumber"/>
              <w:noProof/>
              <w:lang w:val="en-US"/>
            </w:rPr>
            <w:t>2</w:t>
          </w:r>
          <w:r w:rsidRPr="00F529BD">
            <w:rPr>
              <w:rStyle w:val="PageNumber"/>
              <w:lang w:val="en-US"/>
            </w:rPr>
            <w:fldChar w:fldCharType="end"/>
          </w:r>
          <w:r w:rsidRPr="00F529BD">
            <w:rPr>
              <w:rStyle w:val="PageNumber"/>
              <w:lang w:val="en-US"/>
            </w:rPr>
            <w:t xml:space="preserve"> / </w:t>
          </w:r>
          <w:r w:rsidRPr="00F529BD">
            <w:rPr>
              <w:rStyle w:val="PageNumber"/>
              <w:lang w:val="en-US"/>
            </w:rPr>
            <w:fldChar w:fldCharType="begin"/>
          </w:r>
          <w:r w:rsidRPr="00F529BD">
            <w:rPr>
              <w:rStyle w:val="PageNumber"/>
              <w:lang w:val="en-US"/>
            </w:rPr>
            <w:instrText xml:space="preserve"> NUMPAGES </w:instrText>
          </w:r>
          <w:r w:rsidRPr="00F529BD">
            <w:rPr>
              <w:rStyle w:val="PageNumber"/>
              <w:lang w:val="en-US"/>
            </w:rPr>
            <w:fldChar w:fldCharType="separate"/>
          </w:r>
          <w:r w:rsidR="006C7102">
            <w:rPr>
              <w:rStyle w:val="PageNumber"/>
              <w:noProof/>
              <w:lang w:val="en-US"/>
            </w:rPr>
            <w:t>8</w:t>
          </w:r>
          <w:r w:rsidRPr="00F529BD">
            <w:rPr>
              <w:rStyle w:val="PageNumber"/>
              <w:lang w:val="en-US"/>
            </w:rPr>
            <w:fldChar w:fldCharType="end"/>
          </w:r>
        </w:p>
      </w:tc>
    </w:tr>
  </w:tbl>
  <w:p w:rsidR="00AF2E22" w:rsidRPr="00FD08AF" w:rsidRDefault="00AF2E22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AF2E22" w:rsidRPr="00F529BD" w:rsidTr="00F529BD">
      <w:tc>
        <w:tcPr>
          <w:tcW w:w="0" w:type="auto"/>
          <w:shd w:val="clear" w:color="auto" w:fill="auto"/>
        </w:tcPr>
        <w:p w:rsidR="00AF2E22" w:rsidRPr="005916B9" w:rsidRDefault="00AF2E22" w:rsidP="00F529BD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529BD">
            <w:rPr>
              <w:lang w:val="en-US"/>
            </w:rPr>
            <w:fldChar w:fldCharType="begin"/>
          </w:r>
          <w:r w:rsidRPr="005916B9">
            <w:rPr>
              <w:lang w:val="en-US"/>
            </w:rPr>
            <w:instrText xml:space="preserve"> FILENAME \* CHARFORMAT 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noProof/>
              <w:lang w:val="en-US"/>
            </w:rPr>
            <w:t>TD_Data scopes and permissions.docx</w:t>
          </w:r>
          <w:r w:rsidRPr="00F529BD">
            <w:rPr>
              <w:lang w:val="en-US"/>
            </w:rPr>
            <w:fldChar w:fldCharType="end"/>
          </w:r>
          <w:r w:rsidRPr="005916B9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AF2E22" w:rsidRPr="00F529BD" w:rsidRDefault="00AF2E22" w:rsidP="00F529BD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529BD">
            <w:rPr>
              <w:lang w:val="en-US"/>
            </w:rPr>
            <w:fldChar w:fldCharType="begin"/>
          </w:r>
          <w:r w:rsidRPr="00F529BD">
            <w:rPr>
              <w:lang w:val="en-US"/>
            </w:rPr>
            <w:instrText xml:space="preserve"> DOCPROPERTY GO_Footer \* CHARFORMAT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lang w:val="en-US"/>
            </w:rPr>
            <w:t>2013-09-04 / EPT, Internal use only</w:t>
          </w:r>
          <w:r w:rsidRPr="00F529BD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AF2E22" w:rsidRPr="00F529BD" w:rsidRDefault="00AF2E22" w:rsidP="00F529BD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529BD">
            <w:rPr>
              <w:lang w:val="en-US"/>
            </w:rPr>
            <w:tab/>
            <w:t xml:space="preserve">Page </w:t>
          </w:r>
          <w:r w:rsidRPr="00F529BD">
            <w:rPr>
              <w:rStyle w:val="PageNumber"/>
              <w:lang w:val="en-US"/>
            </w:rPr>
            <w:fldChar w:fldCharType="begin"/>
          </w:r>
          <w:r w:rsidRPr="00F529BD">
            <w:rPr>
              <w:rStyle w:val="PageNumber"/>
              <w:lang w:val="en-US"/>
            </w:rPr>
            <w:instrText xml:space="preserve"> PAGE </w:instrText>
          </w:r>
          <w:r w:rsidRPr="00F529BD">
            <w:rPr>
              <w:rStyle w:val="PageNumber"/>
              <w:lang w:val="en-US"/>
            </w:rPr>
            <w:fldChar w:fldCharType="separate"/>
          </w:r>
          <w:r w:rsidR="006C7102">
            <w:rPr>
              <w:rStyle w:val="PageNumber"/>
              <w:noProof/>
              <w:lang w:val="en-US"/>
            </w:rPr>
            <w:t>3</w:t>
          </w:r>
          <w:r w:rsidRPr="00F529BD">
            <w:rPr>
              <w:rStyle w:val="PageNumber"/>
              <w:lang w:val="en-US"/>
            </w:rPr>
            <w:fldChar w:fldCharType="end"/>
          </w:r>
          <w:r w:rsidRPr="00F529BD">
            <w:rPr>
              <w:rStyle w:val="PageNumber"/>
              <w:lang w:val="en-US"/>
            </w:rPr>
            <w:t xml:space="preserve"> / </w:t>
          </w:r>
          <w:r w:rsidRPr="00F529BD">
            <w:rPr>
              <w:rStyle w:val="PageNumber"/>
              <w:lang w:val="en-US"/>
            </w:rPr>
            <w:fldChar w:fldCharType="begin"/>
          </w:r>
          <w:r w:rsidRPr="00F529BD">
            <w:rPr>
              <w:rStyle w:val="PageNumber"/>
              <w:lang w:val="en-US"/>
            </w:rPr>
            <w:instrText xml:space="preserve"> NUMPAGES </w:instrText>
          </w:r>
          <w:r w:rsidRPr="00F529BD">
            <w:rPr>
              <w:rStyle w:val="PageNumber"/>
              <w:lang w:val="en-US"/>
            </w:rPr>
            <w:fldChar w:fldCharType="separate"/>
          </w:r>
          <w:r w:rsidR="006C7102">
            <w:rPr>
              <w:rStyle w:val="PageNumber"/>
              <w:noProof/>
              <w:lang w:val="en-US"/>
            </w:rPr>
            <w:t>8</w:t>
          </w:r>
          <w:r w:rsidRPr="00F529BD">
            <w:rPr>
              <w:rStyle w:val="PageNumber"/>
              <w:lang w:val="en-US"/>
            </w:rPr>
            <w:fldChar w:fldCharType="end"/>
          </w:r>
        </w:p>
      </w:tc>
    </w:tr>
  </w:tbl>
  <w:p w:rsidR="00AF2E22" w:rsidRPr="00FD08AF" w:rsidRDefault="00AF2E22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D00" w:rsidRDefault="00BD6D00">
      <w:r>
        <w:separator/>
      </w:r>
    </w:p>
  </w:footnote>
  <w:footnote w:type="continuationSeparator" w:id="0">
    <w:p w:rsidR="00BD6D00" w:rsidRDefault="00BD6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F2E22" w:rsidRPr="00AF2E22" w:rsidTr="00F529BD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AF2E22" w:rsidRPr="00F529BD" w:rsidRDefault="00AF2E22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alt="Gorba-Logo_BB_bl" style="width:71.05pt;height:21.0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AF2E22" w:rsidRPr="00F529BD" w:rsidRDefault="00AF2E22" w:rsidP="00C862CE">
          <w:pPr>
            <w:pStyle w:val="Header"/>
            <w:rPr>
              <w:szCs w:val="22"/>
              <w:lang w:val="en-US"/>
            </w:rPr>
          </w:pP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6C7102">
            <w:rPr>
              <w:rFonts w:ascii="Frutiger 57Cn" w:hAnsi="Frutiger 57Cn"/>
              <w:b/>
              <w:szCs w:val="22"/>
              <w:lang w:val="en-US"/>
            </w:rPr>
            <w:t>icenter.suite</w:t>
          </w:r>
          <w:proofErr w:type="spellEnd"/>
          <w:r w:rsidR="006C7102">
            <w:rPr>
              <w:rFonts w:ascii="Frutiger 57Cn" w:hAnsi="Frutiger 57Cn"/>
              <w:b/>
              <w:szCs w:val="22"/>
              <w:lang w:val="en-US"/>
            </w:rPr>
            <w:t>, Data scopes and permissions</w: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F2E22" w:rsidRPr="00F529BD" w:rsidTr="00F529BD">
      <w:trPr>
        <w:jc w:val="center"/>
      </w:trPr>
      <w:tc>
        <w:tcPr>
          <w:tcW w:w="1701" w:type="dxa"/>
          <w:vMerge/>
          <w:shd w:val="clear" w:color="auto" w:fill="auto"/>
        </w:tcPr>
        <w:p w:rsidR="00AF2E22" w:rsidRPr="00F529BD" w:rsidRDefault="00AF2E22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AF2E22" w:rsidRPr="00F529BD" w:rsidRDefault="00AF2E22" w:rsidP="00C862CE">
          <w:pPr>
            <w:pStyle w:val="Header"/>
            <w:rPr>
              <w:sz w:val="32"/>
              <w:szCs w:val="28"/>
              <w:lang w:val="en-US"/>
            </w:rPr>
          </w:pPr>
          <w:r w:rsidRPr="00F529BD">
            <w:rPr>
              <w:szCs w:val="22"/>
              <w:lang w:val="en-US"/>
            </w:rPr>
            <w:fldChar w:fldCharType="begin"/>
          </w:r>
          <w:r w:rsidRPr="00F529BD">
            <w:rPr>
              <w:szCs w:val="22"/>
              <w:lang w:val="en-US"/>
            </w:rPr>
            <w:instrText xml:space="preserve"> DOCPROPERTY GO_Header2 \* CHARFORMAT</w:instrText>
          </w:r>
          <w:r w:rsidRPr="00F529BD">
            <w:rPr>
              <w:szCs w:val="22"/>
              <w:lang w:val="en-US"/>
            </w:rPr>
            <w:fldChar w:fldCharType="separate"/>
          </w:r>
          <w:r w:rsidR="006C7102">
            <w:rPr>
              <w:szCs w:val="22"/>
              <w:lang w:val="en-US"/>
            </w:rPr>
            <w:t>Technical Document, 2.2, Draft</w:t>
          </w:r>
          <w:r w:rsidRPr="00F529BD">
            <w:rPr>
              <w:szCs w:val="22"/>
              <w:lang w:val="en-US"/>
            </w:rPr>
            <w:fldChar w:fldCharType="end"/>
          </w:r>
        </w:p>
      </w:tc>
    </w:tr>
  </w:tbl>
  <w:p w:rsidR="00AF2E22" w:rsidRPr="00FD08AF" w:rsidRDefault="00AF2E22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F2E22" w:rsidRPr="00AF2E22" w:rsidTr="00F529BD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AF2E22" w:rsidRPr="00F529BD" w:rsidRDefault="00AF2E22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7" type="#_x0000_t75" alt="Gorba-Logo_BB_bl" style="width:71.05pt;height:21.0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AF2E22" w:rsidRPr="00F529BD" w:rsidRDefault="00AF2E22">
          <w:pPr>
            <w:pStyle w:val="Header"/>
            <w:rPr>
              <w:szCs w:val="22"/>
              <w:lang w:val="en-US"/>
            </w:rPr>
          </w:pP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6C7102">
            <w:rPr>
              <w:rFonts w:ascii="Frutiger 57Cn" w:hAnsi="Frutiger 57Cn"/>
              <w:b/>
              <w:szCs w:val="22"/>
              <w:lang w:val="en-US"/>
            </w:rPr>
            <w:t>icenter.suite</w:t>
          </w:r>
          <w:proofErr w:type="spellEnd"/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6C7102">
            <w:rPr>
              <w:rFonts w:ascii="Frutiger 57Cn" w:hAnsi="Frutiger 57Cn"/>
              <w:b/>
              <w:szCs w:val="22"/>
              <w:lang w:val="en-US"/>
            </w:rPr>
            <w:t>Data scopes and permissions</w: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F2E22" w:rsidRPr="00F529BD" w:rsidTr="00F529BD">
      <w:trPr>
        <w:jc w:val="center"/>
      </w:trPr>
      <w:tc>
        <w:tcPr>
          <w:tcW w:w="1701" w:type="dxa"/>
          <w:vMerge/>
          <w:shd w:val="clear" w:color="auto" w:fill="auto"/>
        </w:tcPr>
        <w:p w:rsidR="00AF2E22" w:rsidRPr="00F529BD" w:rsidRDefault="00AF2E22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AF2E22" w:rsidRPr="00F529BD" w:rsidRDefault="00AF2E22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529BD">
            <w:rPr>
              <w:lang w:val="en-US"/>
            </w:rPr>
            <w:fldChar w:fldCharType="begin"/>
          </w:r>
          <w:r w:rsidRPr="00F529BD">
            <w:rPr>
              <w:lang w:val="en-US"/>
            </w:rPr>
            <w:instrText xml:space="preserve"> DOCPROPERTY GO_DocType \* CHARFORMAT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lang w:val="en-US"/>
            </w:rPr>
            <w:t>Technical Document</w:t>
          </w:r>
          <w:r w:rsidRPr="00F529BD">
            <w:rPr>
              <w:lang w:val="en-US"/>
            </w:rPr>
            <w:fldChar w:fldCharType="end"/>
          </w:r>
          <w:r w:rsidRPr="00F529BD">
            <w:rPr>
              <w:lang w:val="en-US"/>
            </w:rPr>
            <w:t xml:space="preserve">, </w:t>
          </w:r>
          <w:r w:rsidRPr="00F529BD">
            <w:rPr>
              <w:lang w:val="en-US"/>
            </w:rPr>
            <w:fldChar w:fldCharType="begin"/>
          </w:r>
          <w:r w:rsidRPr="00F529BD">
            <w:rPr>
              <w:lang w:val="en-US"/>
            </w:rPr>
            <w:instrText xml:space="preserve"> DOCPROPERTY GO_Version \* CHARFORMAT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lang w:val="en-US"/>
            </w:rPr>
            <w:t>2.2</w:t>
          </w:r>
          <w:r w:rsidRPr="00F529BD">
            <w:rPr>
              <w:lang w:val="en-US"/>
            </w:rPr>
            <w:fldChar w:fldCharType="end"/>
          </w:r>
          <w:r w:rsidRPr="00F529BD">
            <w:rPr>
              <w:lang w:val="en-US"/>
            </w:rPr>
            <w:t xml:space="preserve">, State: </w:t>
          </w:r>
          <w:r w:rsidRPr="00F529BD">
            <w:rPr>
              <w:lang w:val="en-US"/>
            </w:rPr>
            <w:fldChar w:fldCharType="begin"/>
          </w:r>
          <w:r w:rsidRPr="00F529BD">
            <w:rPr>
              <w:lang w:val="en-US"/>
            </w:rPr>
            <w:instrText xml:space="preserve"> DOCPROPERTY GO_State \* CHARFORMAT</w:instrText>
          </w:r>
          <w:r w:rsidRPr="00F529BD">
            <w:rPr>
              <w:lang w:val="en-US"/>
            </w:rPr>
            <w:fldChar w:fldCharType="separate"/>
          </w:r>
          <w:r w:rsidR="006C7102">
            <w:rPr>
              <w:lang w:val="en-US"/>
            </w:rPr>
            <w:t>Draft</w:t>
          </w:r>
          <w:r w:rsidRPr="00F529BD">
            <w:rPr>
              <w:lang w:val="en-US"/>
            </w:rPr>
            <w:fldChar w:fldCharType="end"/>
          </w:r>
        </w:p>
      </w:tc>
    </w:tr>
  </w:tbl>
  <w:p w:rsidR="00AF2E22" w:rsidRPr="00FD08AF" w:rsidRDefault="00AF2E22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F2E22" w:rsidRPr="00AF2E22" w:rsidTr="00F529BD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AF2E22" w:rsidRPr="00F529BD" w:rsidRDefault="00AF2E22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Gorba-Logo_BB_bl" style="width:71.05pt;height:21.0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AF2E22" w:rsidRPr="00F529BD" w:rsidRDefault="00AF2E22">
          <w:pPr>
            <w:pStyle w:val="Header"/>
            <w:rPr>
              <w:szCs w:val="22"/>
              <w:lang w:val="en-US"/>
            </w:rPr>
          </w:pP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6C7102">
            <w:rPr>
              <w:rFonts w:ascii="Frutiger 57Cn" w:hAnsi="Frutiger 57Cn"/>
              <w:b/>
              <w:szCs w:val="22"/>
              <w:lang w:val="en-US"/>
            </w:rPr>
            <w:t>icenter.suite</w:t>
          </w:r>
          <w:proofErr w:type="spellEnd"/>
          <w:r w:rsidR="006C7102">
            <w:rPr>
              <w:rFonts w:ascii="Frutiger 57Cn" w:hAnsi="Frutiger 57Cn"/>
              <w:b/>
              <w:szCs w:val="22"/>
              <w:lang w:val="en-US"/>
            </w:rPr>
            <w:t>, Data scopes and permissions</w: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F2E22" w:rsidRPr="00F529BD" w:rsidTr="00F529BD">
      <w:trPr>
        <w:jc w:val="center"/>
      </w:trPr>
      <w:tc>
        <w:tcPr>
          <w:tcW w:w="1701" w:type="dxa"/>
          <w:vMerge/>
          <w:shd w:val="clear" w:color="auto" w:fill="auto"/>
        </w:tcPr>
        <w:p w:rsidR="00AF2E22" w:rsidRPr="00F529BD" w:rsidRDefault="00AF2E22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AF2E22" w:rsidRPr="00F529BD" w:rsidRDefault="00AF2E22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F529BD">
            <w:rPr>
              <w:szCs w:val="22"/>
              <w:lang w:val="en-US"/>
            </w:rPr>
            <w:fldChar w:fldCharType="begin"/>
          </w:r>
          <w:r w:rsidRPr="00F529BD">
            <w:rPr>
              <w:szCs w:val="22"/>
              <w:lang w:val="en-US"/>
            </w:rPr>
            <w:instrText xml:space="preserve"> DOCPROPERTY GO_Header2 \* CHARFORMAT</w:instrText>
          </w:r>
          <w:r w:rsidRPr="00F529BD">
            <w:rPr>
              <w:szCs w:val="22"/>
              <w:lang w:val="en-US"/>
            </w:rPr>
            <w:fldChar w:fldCharType="separate"/>
          </w:r>
          <w:r w:rsidR="006C7102">
            <w:rPr>
              <w:szCs w:val="22"/>
              <w:lang w:val="en-US"/>
            </w:rPr>
            <w:t>Technical Document, 2.2, Draft</w:t>
          </w:r>
          <w:r w:rsidRPr="00F529BD">
            <w:rPr>
              <w:szCs w:val="22"/>
              <w:lang w:val="en-US"/>
            </w:rPr>
            <w:fldChar w:fldCharType="end"/>
          </w:r>
        </w:p>
      </w:tc>
    </w:tr>
  </w:tbl>
  <w:p w:rsidR="00AF2E22" w:rsidRPr="00FD08AF" w:rsidRDefault="00AF2E22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AF2E22" w:rsidRPr="00AF2E22" w:rsidTr="00F529BD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AF2E22" w:rsidRPr="00F529BD" w:rsidRDefault="00AF2E22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alt="Gorba-Logo_BB_bl" style="width:71.05pt;height:21.05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AF2E22" w:rsidRPr="00F529BD" w:rsidRDefault="00AF2E22">
          <w:pPr>
            <w:pStyle w:val="Header"/>
            <w:rPr>
              <w:szCs w:val="22"/>
              <w:lang w:val="en-US"/>
            </w:rPr>
          </w:pP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6C7102">
            <w:rPr>
              <w:rFonts w:ascii="Frutiger 57Cn" w:hAnsi="Frutiger 57Cn"/>
              <w:b/>
              <w:szCs w:val="22"/>
              <w:lang w:val="en-US"/>
            </w:rPr>
            <w:t>icenter.suite</w:t>
          </w:r>
          <w:proofErr w:type="spellEnd"/>
          <w:r w:rsidR="006C7102">
            <w:rPr>
              <w:rFonts w:ascii="Frutiger 57Cn" w:hAnsi="Frutiger 57Cn"/>
              <w:b/>
              <w:szCs w:val="22"/>
              <w:lang w:val="en-US"/>
            </w:rPr>
            <w:t>, Data scopes and permissions</w:t>
          </w:r>
          <w:r w:rsidRPr="00F529BD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AF2E22" w:rsidRPr="00F529BD" w:rsidTr="00F529BD">
      <w:trPr>
        <w:jc w:val="center"/>
      </w:trPr>
      <w:tc>
        <w:tcPr>
          <w:tcW w:w="1701" w:type="dxa"/>
          <w:vMerge/>
          <w:shd w:val="clear" w:color="auto" w:fill="auto"/>
        </w:tcPr>
        <w:p w:rsidR="00AF2E22" w:rsidRPr="00F529BD" w:rsidRDefault="00AF2E22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AF2E22" w:rsidRPr="00F529BD" w:rsidRDefault="00AF2E22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F529BD">
            <w:rPr>
              <w:szCs w:val="22"/>
              <w:lang w:val="en-US"/>
            </w:rPr>
            <w:fldChar w:fldCharType="begin"/>
          </w:r>
          <w:r w:rsidRPr="00F529BD">
            <w:rPr>
              <w:szCs w:val="22"/>
              <w:lang w:val="en-US"/>
            </w:rPr>
            <w:instrText xml:space="preserve"> DOCPROPERTY GO_Header2 \* CHARFORMAT</w:instrText>
          </w:r>
          <w:r w:rsidRPr="00F529BD">
            <w:rPr>
              <w:szCs w:val="22"/>
              <w:lang w:val="en-US"/>
            </w:rPr>
            <w:fldChar w:fldCharType="separate"/>
          </w:r>
          <w:r w:rsidR="006C7102">
            <w:rPr>
              <w:szCs w:val="22"/>
              <w:lang w:val="en-US"/>
            </w:rPr>
            <w:t>Technical Document, 2.2, Draft</w:t>
          </w:r>
          <w:r w:rsidRPr="00F529BD">
            <w:rPr>
              <w:szCs w:val="22"/>
              <w:lang w:val="en-US"/>
            </w:rPr>
            <w:fldChar w:fldCharType="end"/>
          </w:r>
        </w:p>
      </w:tc>
    </w:tr>
  </w:tbl>
  <w:p w:rsidR="00AF2E22" w:rsidRPr="00FD08AF" w:rsidRDefault="00AF2E22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E22" w:rsidRDefault="00AF2E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7D4C"/>
    <w:multiLevelType w:val="hybridMultilevel"/>
    <w:tmpl w:val="1BB2E9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2634D18"/>
    <w:multiLevelType w:val="hybridMultilevel"/>
    <w:tmpl w:val="C6FE78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97552"/>
    <w:multiLevelType w:val="hybridMultilevel"/>
    <w:tmpl w:val="1C74F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21E07"/>
    <w:multiLevelType w:val="hybridMultilevel"/>
    <w:tmpl w:val="49141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E73CE"/>
    <w:multiLevelType w:val="hybridMultilevel"/>
    <w:tmpl w:val="9A1A5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73807"/>
    <w:multiLevelType w:val="hybridMultilevel"/>
    <w:tmpl w:val="28C8F5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F40D1"/>
    <w:multiLevelType w:val="hybridMultilevel"/>
    <w:tmpl w:val="8EE8C1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9026AF1"/>
    <w:multiLevelType w:val="hybridMultilevel"/>
    <w:tmpl w:val="5BE6F0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14A83"/>
    <w:multiLevelType w:val="hybridMultilevel"/>
    <w:tmpl w:val="1474EE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20D83"/>
    <w:multiLevelType w:val="hybridMultilevel"/>
    <w:tmpl w:val="F6A6EC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"/>
  </w:num>
  <w:num w:numId="4">
    <w:abstractNumId w:val="14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12"/>
  </w:num>
  <w:num w:numId="11">
    <w:abstractNumId w:val="13"/>
  </w:num>
  <w:num w:numId="12">
    <w:abstractNumId w:val="4"/>
  </w:num>
  <w:num w:numId="13">
    <w:abstractNumId w:val="11"/>
  </w:num>
  <w:num w:numId="14">
    <w:abstractNumId w:val="8"/>
  </w:num>
  <w:num w:numId="15">
    <w:abstractNumId w:val="2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381C"/>
    <w:rsid w:val="00000EEB"/>
    <w:rsid w:val="00007A8B"/>
    <w:rsid w:val="00012AED"/>
    <w:rsid w:val="00014372"/>
    <w:rsid w:val="000228C1"/>
    <w:rsid w:val="00022A75"/>
    <w:rsid w:val="00026518"/>
    <w:rsid w:val="000276CF"/>
    <w:rsid w:val="00031EE1"/>
    <w:rsid w:val="000405E6"/>
    <w:rsid w:val="000429A3"/>
    <w:rsid w:val="00047B1E"/>
    <w:rsid w:val="000538FA"/>
    <w:rsid w:val="000742B4"/>
    <w:rsid w:val="0007660F"/>
    <w:rsid w:val="00077547"/>
    <w:rsid w:val="00080EF6"/>
    <w:rsid w:val="0009113D"/>
    <w:rsid w:val="00093D0A"/>
    <w:rsid w:val="000A2377"/>
    <w:rsid w:val="000A285A"/>
    <w:rsid w:val="000A74B0"/>
    <w:rsid w:val="000B35FB"/>
    <w:rsid w:val="000B3DCE"/>
    <w:rsid w:val="000B4E52"/>
    <w:rsid w:val="000C22F0"/>
    <w:rsid w:val="000D66F3"/>
    <w:rsid w:val="000E6770"/>
    <w:rsid w:val="000F09A1"/>
    <w:rsid w:val="000F26B8"/>
    <w:rsid w:val="000F4412"/>
    <w:rsid w:val="000F4D20"/>
    <w:rsid w:val="000F5D43"/>
    <w:rsid w:val="0010047F"/>
    <w:rsid w:val="0010130D"/>
    <w:rsid w:val="001128C5"/>
    <w:rsid w:val="00115371"/>
    <w:rsid w:val="00116ABF"/>
    <w:rsid w:val="0012506D"/>
    <w:rsid w:val="001255A7"/>
    <w:rsid w:val="001301B7"/>
    <w:rsid w:val="00130525"/>
    <w:rsid w:val="00131B20"/>
    <w:rsid w:val="00141EB6"/>
    <w:rsid w:val="00144C28"/>
    <w:rsid w:val="00144F31"/>
    <w:rsid w:val="001451BA"/>
    <w:rsid w:val="00150B41"/>
    <w:rsid w:val="00151CA3"/>
    <w:rsid w:val="00157CA7"/>
    <w:rsid w:val="00164BC5"/>
    <w:rsid w:val="00165F3D"/>
    <w:rsid w:val="00172621"/>
    <w:rsid w:val="00182D93"/>
    <w:rsid w:val="00185E1A"/>
    <w:rsid w:val="0019429F"/>
    <w:rsid w:val="00197622"/>
    <w:rsid w:val="001A7B22"/>
    <w:rsid w:val="001B2EF4"/>
    <w:rsid w:val="001C14B7"/>
    <w:rsid w:val="001C2DDD"/>
    <w:rsid w:val="001D5389"/>
    <w:rsid w:val="001E3A05"/>
    <w:rsid w:val="001E4E97"/>
    <w:rsid w:val="001F1590"/>
    <w:rsid w:val="00211797"/>
    <w:rsid w:val="0022431B"/>
    <w:rsid w:val="002310F8"/>
    <w:rsid w:val="00235CB6"/>
    <w:rsid w:val="00236A80"/>
    <w:rsid w:val="00242D2F"/>
    <w:rsid w:val="0025164E"/>
    <w:rsid w:val="002530C8"/>
    <w:rsid w:val="002612B0"/>
    <w:rsid w:val="00266AB2"/>
    <w:rsid w:val="002671A2"/>
    <w:rsid w:val="00274547"/>
    <w:rsid w:val="00292389"/>
    <w:rsid w:val="00293A53"/>
    <w:rsid w:val="0029462F"/>
    <w:rsid w:val="00297382"/>
    <w:rsid w:val="002C2B3E"/>
    <w:rsid w:val="002D2C9D"/>
    <w:rsid w:val="002D4332"/>
    <w:rsid w:val="002D555D"/>
    <w:rsid w:val="002E2B2C"/>
    <w:rsid w:val="002E2E99"/>
    <w:rsid w:val="002E6541"/>
    <w:rsid w:val="002F13D1"/>
    <w:rsid w:val="0031616B"/>
    <w:rsid w:val="003227F5"/>
    <w:rsid w:val="00326E17"/>
    <w:rsid w:val="003366EE"/>
    <w:rsid w:val="00340568"/>
    <w:rsid w:val="003438AC"/>
    <w:rsid w:val="00351527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A0250"/>
    <w:rsid w:val="003A2023"/>
    <w:rsid w:val="003B7C39"/>
    <w:rsid w:val="003C4A89"/>
    <w:rsid w:val="003C5E4B"/>
    <w:rsid w:val="003D08BD"/>
    <w:rsid w:val="003D0CBC"/>
    <w:rsid w:val="003D20C5"/>
    <w:rsid w:val="003E3AC3"/>
    <w:rsid w:val="003E6168"/>
    <w:rsid w:val="003E629A"/>
    <w:rsid w:val="003F1D6E"/>
    <w:rsid w:val="003F72BF"/>
    <w:rsid w:val="00407138"/>
    <w:rsid w:val="00413F8E"/>
    <w:rsid w:val="00417C17"/>
    <w:rsid w:val="0042051F"/>
    <w:rsid w:val="00420A39"/>
    <w:rsid w:val="00423B91"/>
    <w:rsid w:val="004253D6"/>
    <w:rsid w:val="00426894"/>
    <w:rsid w:val="0042777B"/>
    <w:rsid w:val="00432524"/>
    <w:rsid w:val="00434351"/>
    <w:rsid w:val="00440D88"/>
    <w:rsid w:val="00453ADE"/>
    <w:rsid w:val="00457BDD"/>
    <w:rsid w:val="0046254E"/>
    <w:rsid w:val="00472185"/>
    <w:rsid w:val="00472EE2"/>
    <w:rsid w:val="00476359"/>
    <w:rsid w:val="004776B4"/>
    <w:rsid w:val="00495C3C"/>
    <w:rsid w:val="004961AA"/>
    <w:rsid w:val="004C122E"/>
    <w:rsid w:val="004C15AD"/>
    <w:rsid w:val="004C2EE4"/>
    <w:rsid w:val="004D1587"/>
    <w:rsid w:val="004E2C77"/>
    <w:rsid w:val="004E3029"/>
    <w:rsid w:val="004E5C85"/>
    <w:rsid w:val="004E6F2F"/>
    <w:rsid w:val="004F4625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4560E"/>
    <w:rsid w:val="0055384F"/>
    <w:rsid w:val="0055478A"/>
    <w:rsid w:val="0056068E"/>
    <w:rsid w:val="0056291F"/>
    <w:rsid w:val="00566FB7"/>
    <w:rsid w:val="005732ED"/>
    <w:rsid w:val="00574FE5"/>
    <w:rsid w:val="00575D53"/>
    <w:rsid w:val="005846E9"/>
    <w:rsid w:val="00587F3C"/>
    <w:rsid w:val="005916B9"/>
    <w:rsid w:val="00593863"/>
    <w:rsid w:val="0059559F"/>
    <w:rsid w:val="005A0824"/>
    <w:rsid w:val="005A4DB3"/>
    <w:rsid w:val="005A5D70"/>
    <w:rsid w:val="005B41E2"/>
    <w:rsid w:val="005B56A7"/>
    <w:rsid w:val="005C150C"/>
    <w:rsid w:val="005D1E90"/>
    <w:rsid w:val="005D241D"/>
    <w:rsid w:val="005D2938"/>
    <w:rsid w:val="005D2AE9"/>
    <w:rsid w:val="005D3DAE"/>
    <w:rsid w:val="0060227D"/>
    <w:rsid w:val="006033FD"/>
    <w:rsid w:val="0061566C"/>
    <w:rsid w:val="00621F28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045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C7102"/>
    <w:rsid w:val="006D0095"/>
    <w:rsid w:val="006D404C"/>
    <w:rsid w:val="006D614F"/>
    <w:rsid w:val="006E63F4"/>
    <w:rsid w:val="006E73CD"/>
    <w:rsid w:val="006E73D3"/>
    <w:rsid w:val="00703902"/>
    <w:rsid w:val="00712E2B"/>
    <w:rsid w:val="00714CF5"/>
    <w:rsid w:val="00715577"/>
    <w:rsid w:val="00716242"/>
    <w:rsid w:val="007333AF"/>
    <w:rsid w:val="0073381C"/>
    <w:rsid w:val="00736892"/>
    <w:rsid w:val="00736C16"/>
    <w:rsid w:val="0074104B"/>
    <w:rsid w:val="00741B87"/>
    <w:rsid w:val="00741F45"/>
    <w:rsid w:val="007463E1"/>
    <w:rsid w:val="007508CD"/>
    <w:rsid w:val="00750B22"/>
    <w:rsid w:val="00762A1A"/>
    <w:rsid w:val="0077204A"/>
    <w:rsid w:val="00774B13"/>
    <w:rsid w:val="007762CD"/>
    <w:rsid w:val="00777B45"/>
    <w:rsid w:val="00785350"/>
    <w:rsid w:val="00791CF9"/>
    <w:rsid w:val="007A5F6F"/>
    <w:rsid w:val="007B0DFA"/>
    <w:rsid w:val="007B1BBE"/>
    <w:rsid w:val="007B3595"/>
    <w:rsid w:val="007C1802"/>
    <w:rsid w:val="007E2211"/>
    <w:rsid w:val="007E3FEE"/>
    <w:rsid w:val="007F753D"/>
    <w:rsid w:val="00824603"/>
    <w:rsid w:val="00837EBB"/>
    <w:rsid w:val="008477C7"/>
    <w:rsid w:val="00867F3B"/>
    <w:rsid w:val="00873199"/>
    <w:rsid w:val="00885A03"/>
    <w:rsid w:val="008863EE"/>
    <w:rsid w:val="008912C1"/>
    <w:rsid w:val="008921B7"/>
    <w:rsid w:val="008A3D5B"/>
    <w:rsid w:val="008A5859"/>
    <w:rsid w:val="008B3A7D"/>
    <w:rsid w:val="008C69AD"/>
    <w:rsid w:val="008D08AE"/>
    <w:rsid w:val="008E1468"/>
    <w:rsid w:val="009111F1"/>
    <w:rsid w:val="00912989"/>
    <w:rsid w:val="00914BA5"/>
    <w:rsid w:val="009435AD"/>
    <w:rsid w:val="00951DFE"/>
    <w:rsid w:val="00954C44"/>
    <w:rsid w:val="0095559B"/>
    <w:rsid w:val="00972E51"/>
    <w:rsid w:val="0097463E"/>
    <w:rsid w:val="00982662"/>
    <w:rsid w:val="00990830"/>
    <w:rsid w:val="009A5257"/>
    <w:rsid w:val="009A751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0089"/>
    <w:rsid w:val="00A73D47"/>
    <w:rsid w:val="00A7579A"/>
    <w:rsid w:val="00A92BED"/>
    <w:rsid w:val="00AA6B08"/>
    <w:rsid w:val="00AA7853"/>
    <w:rsid w:val="00AB3268"/>
    <w:rsid w:val="00AB38CC"/>
    <w:rsid w:val="00AB59A4"/>
    <w:rsid w:val="00AF1352"/>
    <w:rsid w:val="00AF2E22"/>
    <w:rsid w:val="00AF5511"/>
    <w:rsid w:val="00AF71C8"/>
    <w:rsid w:val="00B019F0"/>
    <w:rsid w:val="00B02194"/>
    <w:rsid w:val="00B023EB"/>
    <w:rsid w:val="00B027E0"/>
    <w:rsid w:val="00B06814"/>
    <w:rsid w:val="00B0781B"/>
    <w:rsid w:val="00B12A80"/>
    <w:rsid w:val="00B14EDC"/>
    <w:rsid w:val="00B24839"/>
    <w:rsid w:val="00B24A2F"/>
    <w:rsid w:val="00B52AC5"/>
    <w:rsid w:val="00B64C18"/>
    <w:rsid w:val="00B67F33"/>
    <w:rsid w:val="00B7037B"/>
    <w:rsid w:val="00B761B6"/>
    <w:rsid w:val="00B77288"/>
    <w:rsid w:val="00B8277F"/>
    <w:rsid w:val="00B83042"/>
    <w:rsid w:val="00B95003"/>
    <w:rsid w:val="00B966A5"/>
    <w:rsid w:val="00BA385B"/>
    <w:rsid w:val="00BA47CF"/>
    <w:rsid w:val="00BA6AD0"/>
    <w:rsid w:val="00BB0EC7"/>
    <w:rsid w:val="00BC5F4C"/>
    <w:rsid w:val="00BD242E"/>
    <w:rsid w:val="00BD5F6B"/>
    <w:rsid w:val="00BD6D00"/>
    <w:rsid w:val="00BE057D"/>
    <w:rsid w:val="00BE1921"/>
    <w:rsid w:val="00BE2AAE"/>
    <w:rsid w:val="00BE4E56"/>
    <w:rsid w:val="00BE5F6B"/>
    <w:rsid w:val="00BE7B67"/>
    <w:rsid w:val="00BF053C"/>
    <w:rsid w:val="00BF2394"/>
    <w:rsid w:val="00BF4D1D"/>
    <w:rsid w:val="00BF61CE"/>
    <w:rsid w:val="00BF6368"/>
    <w:rsid w:val="00C07E8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47A96"/>
    <w:rsid w:val="00C51FA2"/>
    <w:rsid w:val="00C5299B"/>
    <w:rsid w:val="00C610E6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E00BB"/>
    <w:rsid w:val="00CE406A"/>
    <w:rsid w:val="00CF16A0"/>
    <w:rsid w:val="00D06084"/>
    <w:rsid w:val="00D13091"/>
    <w:rsid w:val="00D22BE0"/>
    <w:rsid w:val="00D23C1D"/>
    <w:rsid w:val="00D24A06"/>
    <w:rsid w:val="00D35B81"/>
    <w:rsid w:val="00D41AC4"/>
    <w:rsid w:val="00D45F71"/>
    <w:rsid w:val="00D4671A"/>
    <w:rsid w:val="00D47615"/>
    <w:rsid w:val="00D517B0"/>
    <w:rsid w:val="00D51B44"/>
    <w:rsid w:val="00D5289E"/>
    <w:rsid w:val="00D53C7C"/>
    <w:rsid w:val="00D5410D"/>
    <w:rsid w:val="00D6109E"/>
    <w:rsid w:val="00D63797"/>
    <w:rsid w:val="00D808DB"/>
    <w:rsid w:val="00D83F04"/>
    <w:rsid w:val="00D8508C"/>
    <w:rsid w:val="00D937EB"/>
    <w:rsid w:val="00D94B08"/>
    <w:rsid w:val="00DA20F5"/>
    <w:rsid w:val="00DB04F2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E0118A"/>
    <w:rsid w:val="00E035CD"/>
    <w:rsid w:val="00E16682"/>
    <w:rsid w:val="00E17F8D"/>
    <w:rsid w:val="00E22380"/>
    <w:rsid w:val="00E259A6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1F69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29BD"/>
    <w:rsid w:val="00F55D3D"/>
    <w:rsid w:val="00F55F3A"/>
    <w:rsid w:val="00F57167"/>
    <w:rsid w:val="00F659B4"/>
    <w:rsid w:val="00F67440"/>
    <w:rsid w:val="00F745B4"/>
    <w:rsid w:val="00F83FA7"/>
    <w:rsid w:val="00F843EF"/>
    <w:rsid w:val="00F8607D"/>
    <w:rsid w:val="00F94096"/>
    <w:rsid w:val="00FA0879"/>
    <w:rsid w:val="00FA269B"/>
    <w:rsid w:val="00FA40D3"/>
    <w:rsid w:val="00FB4E94"/>
    <w:rsid w:val="00FC4C97"/>
    <w:rsid w:val="00FC56E5"/>
    <w:rsid w:val="00FC65C1"/>
    <w:rsid w:val="00FD08AF"/>
    <w:rsid w:val="00FD3F71"/>
    <w:rsid w:val="00FD44CA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allout" idref="#_x0000_s1046"/>
        <o:r id="V:Rule2" type="connector" idref="#_x0000_s1033">
          <o:proxy start="" idref="#_x0000_s1034" connectloc="3"/>
          <o:proxy end="" idref="#_x0000_s1032" connectloc="1"/>
        </o:r>
        <o:r id="V:Rule3" type="connector" idref="#_x0000_s1041">
          <o:proxy start="" idref="#_x0000_s1039" connectloc="3"/>
          <o:proxy end="" idref="#_x0000_s1043" connectloc="1"/>
        </o:r>
        <o:r id="V:Rule4" type="connector" idref="#_x0000_s1048">
          <o:proxy start="" idref="#_x0000_s1043" connectloc="3"/>
          <o:proxy end="" idref="#_x0000_s1047" connectloc="1"/>
        </o:r>
      </o:rules>
    </o:shapelayout>
  </w:shapeDefaults>
  <w:decimalSymbol w:val="."/>
  <w:listSeparator w:val=";"/>
  <w15:docId w15:val="{A4DB9798-3653-427E-901B-F889E0F6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table" w:styleId="TableClassic3">
    <w:name w:val="Table Classic 3"/>
    <w:basedOn w:val="TableNormal"/>
    <w:rsid w:val="00F6744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table" w:styleId="LightList-Accent1">
    <w:name w:val="Light List Accent 1"/>
    <w:basedOn w:val="TableNormal"/>
    <w:uiPriority w:val="61"/>
    <w:rsid w:val="00F6744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56068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Strong">
    <w:name w:val="Strong"/>
    <w:qFormat/>
    <w:rsid w:val="00C47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Implementation%20Document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8</Pages>
  <Words>1467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Epple Thomas</dc:creator>
  <cp:lastModifiedBy>Epple Thomas</cp:lastModifiedBy>
  <cp:revision>30</cp:revision>
  <cp:lastPrinted>2010-11-05T09:30:00Z</cp:lastPrinted>
  <dcterms:created xsi:type="dcterms:W3CDTF">2013-09-06T11:59:00Z</dcterms:created>
  <dcterms:modified xsi:type="dcterms:W3CDTF">2015-09-16T06:46:00Z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2.2</vt:lpwstr>
  </property>
  <property fmtid="{D5CDD505-2E9C-101B-9397-08002B2CF9AE}" pid="3" name="GO_Author">
    <vt:lpwstr>EPT</vt:lpwstr>
  </property>
  <property fmtid="{D5CDD505-2E9C-101B-9397-08002B2CF9AE}" pid="4" name="GO_Project">
    <vt:lpwstr>icenter.suite</vt:lpwstr>
  </property>
  <property fmtid="{D5CDD505-2E9C-101B-9397-08002B2CF9AE}" pid="5" name="GO_DocType">
    <vt:lpwstr>Technical Document</vt:lpwstr>
  </property>
  <property fmtid="{D5CDD505-2E9C-101B-9397-08002B2CF9AE}" pid="6" name="GO_Title">
    <vt:lpwstr>Data scopes and permissions</vt:lpwstr>
  </property>
  <property fmtid="{D5CDD505-2E9C-101B-9397-08002B2CF9AE}" pid="7" name="GO_Subject">
    <vt:lpwstr/>
  </property>
  <property fmtid="{D5CDD505-2E9C-101B-9397-08002B2CF9AE}" pid="8" name="GO_CreationDate">
    <vt:lpwstr>2013-09-04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icenter.suite, Data scopes and permissions</vt:lpwstr>
  </property>
  <property fmtid="{D5CDD505-2E9C-101B-9397-08002B2CF9AE}" pid="13" name="GO_Header2">
    <vt:lpwstr>Technical Document, 2.2, Draft</vt:lpwstr>
  </property>
  <property fmtid="{D5CDD505-2E9C-101B-9397-08002B2CF9AE}" pid="14" name="GO_Footer">
    <vt:lpwstr>2013-09-04 / EPT, Internal use only</vt:lpwstr>
  </property>
  <property fmtid="{D5CDD505-2E9C-101B-9397-08002B2CF9AE}" pid="15" name="GO_Repository">
    <vt:lpwstr>$/Gorba/Main/Center/Common/Documents/TD_Data scopes and permissions.docx</vt:lpwstr>
  </property>
</Properties>
</file>