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7369A72" wp14:paraId="492E6A9F" wp14:textId="5DC0D548">
      <w:pPr>
        <w:rPr>
          <w:rFonts w:ascii="Arial" w:hAnsi="Arial" w:eastAsia="Arial" w:cs="Arial"/>
          <w:b w:val="1"/>
          <w:bCs w:val="1"/>
          <w:sz w:val="32"/>
          <w:szCs w:val="32"/>
        </w:rPr>
      </w:pPr>
      <w:r w:rsidRPr="77369A72" w:rsidR="6A9D4964">
        <w:rPr>
          <w:rFonts w:ascii="Arial" w:hAnsi="Arial" w:eastAsia="Arial" w:cs="Arial"/>
          <w:b w:val="1"/>
          <w:bCs w:val="1"/>
          <w:sz w:val="32"/>
          <w:szCs w:val="32"/>
        </w:rPr>
        <w:t xml:space="preserve">Optimizing Intelligence Operations: The Intersection of SIGINT and GEOINT in the Era of </w:t>
      </w:r>
      <w:r w:rsidRPr="77369A72" w:rsidR="6A9D4964">
        <w:rPr>
          <w:rFonts w:ascii="Arial" w:hAnsi="Arial" w:eastAsia="Arial" w:cs="Arial"/>
          <w:b w:val="1"/>
          <w:bCs w:val="1"/>
          <w:sz w:val="32"/>
          <w:szCs w:val="32"/>
        </w:rPr>
        <w:t>AI</w:t>
      </w:r>
    </w:p>
    <w:p xmlns:wp14="http://schemas.microsoft.com/office/word/2010/wordml" w:rsidP="77369A72" wp14:paraId="60A2A42C" wp14:textId="1A3E793C">
      <w:pPr>
        <w:pStyle w:val="Normal"/>
        <w:rPr>
          <w:rFonts w:ascii="Arial" w:hAnsi="Arial" w:eastAsia="Arial" w:cs="Arial"/>
        </w:rPr>
      </w:pPr>
      <w:r w:rsidRPr="77369A72" w:rsidR="6A9D4964">
        <w:rPr>
          <w:rFonts w:ascii="Arial" w:hAnsi="Arial" w:eastAsia="Arial" w:cs="Arial"/>
        </w:rPr>
        <w:t xml:space="preserve"> </w:t>
      </w:r>
      <w:r w:rsidRPr="77369A72" w:rsidR="6A9D4964">
        <w:rPr>
          <w:rFonts w:ascii="Arial" w:hAnsi="Arial" w:eastAsia="Arial" w:cs="Arial"/>
        </w:rPr>
        <w:t xml:space="preserve"> </w:t>
      </w:r>
    </w:p>
    <w:p xmlns:wp14="http://schemas.microsoft.com/office/word/2010/wordml" w:rsidP="77369A72" wp14:paraId="54424F18" wp14:textId="7F5EB4C9">
      <w:pPr>
        <w:pStyle w:val="Normal"/>
        <w:rPr>
          <w:rFonts w:ascii="Arial" w:hAnsi="Arial" w:eastAsia="Arial" w:cs="Arial"/>
          <w:b w:val="1"/>
          <w:bCs w:val="1"/>
        </w:rPr>
      </w:pPr>
      <w:r w:rsidRPr="77369A72" w:rsidR="6A9D4964">
        <w:rPr>
          <w:rFonts w:ascii="Arial" w:hAnsi="Arial" w:eastAsia="Arial" w:cs="Arial"/>
          <w:b w:val="1"/>
          <w:bCs w:val="1"/>
        </w:rPr>
        <w:t>Introduction</w:t>
      </w:r>
    </w:p>
    <w:p xmlns:wp14="http://schemas.microsoft.com/office/word/2010/wordml" w:rsidP="77369A72" wp14:paraId="08C47B3C" wp14:textId="575BFF0D">
      <w:pPr>
        <w:pStyle w:val="Normal"/>
        <w:rPr>
          <w:rFonts w:ascii="Arial" w:hAnsi="Arial" w:eastAsia="Arial" w:cs="Arial"/>
        </w:rPr>
      </w:pPr>
      <w:r w:rsidRPr="77369A72" w:rsidR="6A9D4964">
        <w:rPr>
          <w:rFonts w:ascii="Arial" w:hAnsi="Arial" w:eastAsia="Arial" w:cs="Arial"/>
        </w:rPr>
        <w:t xml:space="preserve">In an era marked by rapid technological advances and increasingly complex global challenges, the integration of Signals Intelligence (SIGINT) and Geospatial Intelligence (GEOINT) is paramount for the National Geospatial Intelligence Agency (NGA). Aperio Global is uniquely positioned to lead this transformation, combining our </w:t>
      </w:r>
      <w:r w:rsidRPr="77369A72" w:rsidR="6A9D4964">
        <w:rPr>
          <w:rFonts w:ascii="Arial" w:hAnsi="Arial" w:eastAsia="Arial" w:cs="Arial"/>
        </w:rPr>
        <w:t>expertise</w:t>
      </w:r>
      <w:r w:rsidRPr="77369A72" w:rsidR="6A9D4964">
        <w:rPr>
          <w:rFonts w:ascii="Arial" w:hAnsi="Arial" w:eastAsia="Arial" w:cs="Arial"/>
        </w:rPr>
        <w:t xml:space="preserve"> in both fields with </w:t>
      </w:r>
      <w:r w:rsidRPr="77369A72" w:rsidR="6A9D4964">
        <w:rPr>
          <w:rFonts w:ascii="Arial" w:hAnsi="Arial" w:eastAsia="Arial" w:cs="Arial"/>
        </w:rPr>
        <w:t>cutting-edge</w:t>
      </w:r>
      <w:r w:rsidRPr="77369A72" w:rsidR="6A9D4964">
        <w:rPr>
          <w:rFonts w:ascii="Arial" w:hAnsi="Arial" w:eastAsia="Arial" w:cs="Arial"/>
        </w:rPr>
        <w:t xml:space="preserve"> artificial intelligence (AI) tools. This paper outlines our proposed strategy for enhancing the SIGINT-GEOINT relationship and introduces AI-driven solutions for redefining intelligence operations.</w:t>
      </w:r>
    </w:p>
    <w:p xmlns:wp14="http://schemas.microsoft.com/office/word/2010/wordml" w:rsidP="77369A72" wp14:paraId="30B74984" wp14:textId="50B21EA6">
      <w:pPr>
        <w:pStyle w:val="Normal"/>
        <w:rPr>
          <w:rFonts w:ascii="Arial" w:hAnsi="Arial" w:eastAsia="Arial" w:cs="Arial"/>
          <w:b w:val="1"/>
          <w:bCs w:val="1"/>
        </w:rPr>
      </w:pPr>
      <w:r w:rsidRPr="77369A72" w:rsidR="6A9D4964">
        <w:rPr>
          <w:rFonts w:ascii="Arial" w:hAnsi="Arial" w:eastAsia="Arial" w:cs="Arial"/>
          <w:b w:val="1"/>
          <w:bCs w:val="1"/>
        </w:rPr>
        <w:t>Current Challenges and Opportunities</w:t>
      </w:r>
    </w:p>
    <w:p xmlns:wp14="http://schemas.microsoft.com/office/word/2010/wordml" w:rsidP="77369A72" wp14:paraId="30644C2A" wp14:textId="1D617A29">
      <w:pPr>
        <w:pStyle w:val="Normal"/>
        <w:rPr>
          <w:rFonts w:ascii="Arial" w:hAnsi="Arial" w:eastAsia="Arial" w:cs="Arial"/>
        </w:rPr>
      </w:pPr>
      <w:r w:rsidRPr="77369A72" w:rsidR="6A9D4964">
        <w:rPr>
          <w:rFonts w:ascii="Arial" w:hAnsi="Arial" w:eastAsia="Arial" w:cs="Arial"/>
        </w:rPr>
        <w:t xml:space="preserve">The existing landscape of intelligence </w:t>
      </w:r>
      <w:r w:rsidRPr="77369A72" w:rsidR="2462C21A">
        <w:rPr>
          <w:rFonts w:ascii="Arial" w:hAnsi="Arial" w:eastAsia="Arial" w:cs="Arial"/>
        </w:rPr>
        <w:t>gathering,</w:t>
      </w:r>
      <w:r w:rsidRPr="77369A72" w:rsidR="6A9D4964">
        <w:rPr>
          <w:rFonts w:ascii="Arial" w:hAnsi="Arial" w:eastAsia="Arial" w:cs="Arial"/>
        </w:rPr>
        <w:t xml:space="preserve"> and analysis presents a set of challenges that require a nuanced approach. SIGINT's detailed communication information can significantly amplify GEOINT's spatial and visual data. </w:t>
      </w:r>
      <w:r w:rsidRPr="77369A72" w:rsidR="6A9D4964">
        <w:rPr>
          <w:rFonts w:ascii="Arial" w:hAnsi="Arial" w:eastAsia="Arial" w:cs="Arial"/>
        </w:rPr>
        <w:t>Additional</w:t>
      </w:r>
      <w:r w:rsidRPr="77369A72" w:rsidR="6A9D4964">
        <w:rPr>
          <w:rFonts w:ascii="Arial" w:hAnsi="Arial" w:eastAsia="Arial" w:cs="Arial"/>
        </w:rPr>
        <w:t xml:space="preserve"> contexts and judgments can be </w:t>
      </w:r>
      <w:r w:rsidRPr="77369A72" w:rsidR="6A9D4964">
        <w:rPr>
          <w:rFonts w:ascii="Arial" w:hAnsi="Arial" w:eastAsia="Arial" w:cs="Arial"/>
        </w:rPr>
        <w:t>advantageous</w:t>
      </w:r>
      <w:r w:rsidRPr="77369A72" w:rsidR="6A9D4964">
        <w:rPr>
          <w:rFonts w:ascii="Arial" w:hAnsi="Arial" w:eastAsia="Arial" w:cs="Arial"/>
        </w:rPr>
        <w:t xml:space="preserve"> to GEOINT analysis and products. </w:t>
      </w:r>
      <w:r w:rsidRPr="77369A72" w:rsidR="783AECEB">
        <w:rPr>
          <w:rFonts w:ascii="Arial" w:hAnsi="Arial" w:eastAsia="Arial" w:cs="Arial"/>
        </w:rPr>
        <w:t xml:space="preserve">This enables the </w:t>
      </w:r>
      <w:r w:rsidRPr="77369A72" w:rsidR="74988004">
        <w:rPr>
          <w:rFonts w:ascii="Arial" w:hAnsi="Arial" w:eastAsia="Arial" w:cs="Arial"/>
        </w:rPr>
        <w:t>identification</w:t>
      </w:r>
      <w:r w:rsidRPr="77369A72" w:rsidR="783AECEB">
        <w:rPr>
          <w:rFonts w:ascii="Arial" w:hAnsi="Arial" w:eastAsia="Arial" w:cs="Arial"/>
        </w:rPr>
        <w:t xml:space="preserve"> of potential gaps and the need to reposition assets for specific mission needs.</w:t>
      </w:r>
    </w:p>
    <w:p xmlns:wp14="http://schemas.microsoft.com/office/word/2010/wordml" w:rsidP="77369A72" wp14:paraId="39F8199F" wp14:textId="0681EEAD">
      <w:pPr>
        <w:pStyle w:val="Normal"/>
        <w:rPr>
          <w:rFonts w:ascii="Arial" w:hAnsi="Arial" w:eastAsia="Arial" w:cs="Arial"/>
          <w:b w:val="1"/>
          <w:bCs w:val="1"/>
        </w:rPr>
      </w:pPr>
      <w:r w:rsidRPr="77369A72" w:rsidR="6A9D4964">
        <w:rPr>
          <w:rFonts w:ascii="Arial" w:hAnsi="Arial" w:eastAsia="Arial" w:cs="Arial"/>
          <w:b w:val="1"/>
          <w:bCs w:val="1"/>
        </w:rPr>
        <w:t>GEOINT Augmented by SIGINT</w:t>
      </w:r>
    </w:p>
    <w:p xmlns:wp14="http://schemas.microsoft.com/office/word/2010/wordml" w:rsidP="77369A72" wp14:paraId="786C05B2" wp14:textId="74E373F8">
      <w:pPr>
        <w:pStyle w:val="Normal"/>
        <w:rPr>
          <w:rFonts w:ascii="Arial" w:hAnsi="Arial" w:eastAsia="Arial" w:cs="Arial"/>
        </w:rPr>
      </w:pPr>
      <w:r w:rsidRPr="77369A72" w:rsidR="6A9D4964">
        <w:rPr>
          <w:rFonts w:ascii="Arial" w:hAnsi="Arial" w:eastAsia="Arial" w:cs="Arial"/>
        </w:rPr>
        <w:t>Inversely, SIGINT can provide vital context to GEOINT. Signal intelligence, such as intercepted communications or electronic signals, can offer real-time insights into activities within a specific location. This information can significantly enhance the interpretation of GEOINT data, providing a more comprehensive understanding of the operational environment.</w:t>
      </w:r>
    </w:p>
    <w:p xmlns:wp14="http://schemas.microsoft.com/office/word/2010/wordml" w:rsidP="77369A72" wp14:paraId="783B09B0" wp14:textId="76C39BF0">
      <w:pPr>
        <w:pStyle w:val="Normal"/>
        <w:rPr>
          <w:rFonts w:ascii="Arial" w:hAnsi="Arial" w:eastAsia="Arial" w:cs="Arial"/>
          <w:b w:val="1"/>
          <w:bCs w:val="1"/>
        </w:rPr>
      </w:pPr>
      <w:r w:rsidRPr="77369A72" w:rsidR="6A9D4964">
        <w:rPr>
          <w:rFonts w:ascii="Arial" w:hAnsi="Arial" w:eastAsia="Arial" w:cs="Arial"/>
          <w:b w:val="1"/>
          <w:bCs w:val="1"/>
        </w:rPr>
        <w:t>The Role of AI and Machine Learning</w:t>
      </w:r>
    </w:p>
    <w:p xmlns:wp14="http://schemas.microsoft.com/office/word/2010/wordml" w:rsidP="77369A72" wp14:paraId="4AD1ACE1" wp14:textId="3305F389">
      <w:pPr>
        <w:pStyle w:val="Normal"/>
        <w:rPr>
          <w:rFonts w:ascii="Arial" w:hAnsi="Arial" w:eastAsia="Arial" w:cs="Arial"/>
        </w:rPr>
      </w:pPr>
      <w:r w:rsidRPr="77369A72" w:rsidR="6A9D4964">
        <w:rPr>
          <w:rFonts w:ascii="Arial" w:hAnsi="Arial" w:eastAsia="Arial" w:cs="Arial"/>
        </w:rPr>
        <w:t xml:space="preserve">AI and machine learning (ML) are critical in this integrated approach. AI-driven predictive analytics can proactively </w:t>
      </w:r>
      <w:r w:rsidRPr="77369A72" w:rsidR="6A9D4964">
        <w:rPr>
          <w:rFonts w:ascii="Arial" w:hAnsi="Arial" w:eastAsia="Arial" w:cs="Arial"/>
        </w:rPr>
        <w:t>identify</w:t>
      </w:r>
      <w:r w:rsidRPr="77369A72" w:rsidR="6A9D4964">
        <w:rPr>
          <w:rFonts w:ascii="Arial" w:hAnsi="Arial" w:eastAsia="Arial" w:cs="Arial"/>
        </w:rPr>
        <w:t xml:space="preserve"> patterns and anomalies within SIGINT and GEOINT data, enabling a more dynamic intelligence process. ML Ops (Machine Learning Operations) optimization allows continuous improvement of these AI models, ensuring they </w:t>
      </w:r>
      <w:r w:rsidRPr="77369A72" w:rsidR="6A9D4964">
        <w:rPr>
          <w:rFonts w:ascii="Arial" w:hAnsi="Arial" w:eastAsia="Arial" w:cs="Arial"/>
        </w:rPr>
        <w:t>remain</w:t>
      </w:r>
      <w:r w:rsidRPr="77369A72" w:rsidR="6A9D4964">
        <w:rPr>
          <w:rFonts w:ascii="Arial" w:hAnsi="Arial" w:eastAsia="Arial" w:cs="Arial"/>
        </w:rPr>
        <w:t xml:space="preserve"> practical and relevant in a rapidly changing world.</w:t>
      </w:r>
    </w:p>
    <w:p xmlns:wp14="http://schemas.microsoft.com/office/word/2010/wordml" w:rsidP="77369A72" wp14:paraId="20E49B20" wp14:textId="40EBEBB0">
      <w:pPr>
        <w:pStyle w:val="Normal"/>
        <w:rPr>
          <w:rFonts w:ascii="Arial" w:hAnsi="Arial" w:eastAsia="Arial" w:cs="Arial"/>
          <w:b w:val="1"/>
          <w:bCs w:val="1"/>
        </w:rPr>
      </w:pPr>
      <w:r w:rsidRPr="77369A72" w:rsidR="6A9D4964">
        <w:rPr>
          <w:rFonts w:ascii="Arial" w:hAnsi="Arial" w:eastAsia="Arial" w:cs="Arial"/>
          <w:b w:val="1"/>
          <w:bCs w:val="1"/>
        </w:rPr>
        <w:t>Implementing AI Tools: Key Benefits</w:t>
      </w:r>
    </w:p>
    <w:p xmlns:wp14="http://schemas.microsoft.com/office/word/2010/wordml" w:rsidP="77369A72" wp14:paraId="08AF7691" wp14:textId="70236BFD">
      <w:pPr>
        <w:pStyle w:val="Normal"/>
        <w:rPr>
          <w:rFonts w:ascii="Arial" w:hAnsi="Arial" w:eastAsia="Arial" w:cs="Arial"/>
        </w:rPr>
      </w:pPr>
      <w:r w:rsidRPr="77369A72" w:rsidR="6A9D4964">
        <w:rPr>
          <w:rFonts w:ascii="Arial" w:hAnsi="Arial" w:eastAsia="Arial" w:cs="Arial"/>
        </w:rPr>
        <w:t xml:space="preserve"> </w:t>
      </w:r>
    </w:p>
    <w:p xmlns:wp14="http://schemas.microsoft.com/office/word/2010/wordml" w:rsidP="77369A72" wp14:paraId="0A8ABD1D" wp14:textId="4E12EE67">
      <w:pPr>
        <w:pStyle w:val="ListParagraph"/>
        <w:numPr>
          <w:ilvl w:val="0"/>
          <w:numId w:val="1"/>
        </w:numPr>
        <w:rPr>
          <w:rFonts w:ascii="Arial" w:hAnsi="Arial" w:eastAsia="Arial" w:cs="Arial"/>
        </w:rPr>
      </w:pPr>
      <w:r w:rsidRPr="77369A72" w:rsidR="6A9D4964">
        <w:rPr>
          <w:rFonts w:ascii="Arial" w:hAnsi="Arial" w:eastAsia="Arial" w:cs="Arial"/>
        </w:rPr>
        <w:t xml:space="preserve">Enhanced Accuracy and Timeliness: AI algorithms can process vast amounts of data much faster than traditional methods, leading to quicker, more </w:t>
      </w:r>
      <w:r w:rsidRPr="77369A72" w:rsidR="6A9D4964">
        <w:rPr>
          <w:rFonts w:ascii="Arial" w:hAnsi="Arial" w:eastAsia="Arial" w:cs="Arial"/>
        </w:rPr>
        <w:t>a</w:t>
      </w:r>
      <w:r w:rsidRPr="77369A72" w:rsidR="6A9D4964">
        <w:rPr>
          <w:rFonts w:ascii="Arial" w:hAnsi="Arial" w:eastAsia="Arial" w:cs="Arial"/>
        </w:rPr>
        <w:t>ccurate</w:t>
      </w:r>
      <w:r w:rsidRPr="77369A72" w:rsidR="6A9D4964">
        <w:rPr>
          <w:rFonts w:ascii="Arial" w:hAnsi="Arial" w:eastAsia="Arial" w:cs="Arial"/>
        </w:rPr>
        <w:t xml:space="preserve"> </w:t>
      </w:r>
      <w:r w:rsidRPr="77369A72" w:rsidR="6A9D4964">
        <w:rPr>
          <w:rFonts w:ascii="Arial" w:hAnsi="Arial" w:eastAsia="Arial" w:cs="Arial"/>
        </w:rPr>
        <w:t>intelligence assessments.</w:t>
      </w:r>
    </w:p>
    <w:p xmlns:wp14="http://schemas.microsoft.com/office/word/2010/wordml" w:rsidP="77369A72" wp14:paraId="58923D88" wp14:textId="44A2A70A">
      <w:pPr>
        <w:pStyle w:val="ListParagraph"/>
        <w:numPr>
          <w:ilvl w:val="0"/>
          <w:numId w:val="1"/>
        </w:numPr>
        <w:rPr>
          <w:rFonts w:ascii="Arial" w:hAnsi="Arial" w:eastAsia="Arial" w:cs="Arial"/>
        </w:rPr>
      </w:pPr>
      <w:r w:rsidRPr="77369A72" w:rsidR="6A9D4964">
        <w:rPr>
          <w:rFonts w:ascii="Arial" w:hAnsi="Arial" w:eastAsia="Arial" w:cs="Arial"/>
        </w:rPr>
        <w:t>Predictive Analytics: AI can forecast potential future scenarios based on current data trends, allowing the NGA to stay ahead of emerging threats.</w:t>
      </w:r>
    </w:p>
    <w:p xmlns:wp14="http://schemas.microsoft.com/office/word/2010/wordml" w:rsidP="77369A72" wp14:paraId="214BA1DF" wp14:textId="0D3C22FA">
      <w:pPr>
        <w:pStyle w:val="ListParagraph"/>
        <w:numPr>
          <w:ilvl w:val="0"/>
          <w:numId w:val="1"/>
        </w:numPr>
        <w:rPr>
          <w:rFonts w:ascii="Arial" w:hAnsi="Arial" w:eastAsia="Arial" w:cs="Arial"/>
        </w:rPr>
      </w:pPr>
      <w:r w:rsidRPr="77369A72" w:rsidR="6A9D4964">
        <w:rPr>
          <w:rFonts w:ascii="Arial" w:hAnsi="Arial" w:eastAsia="Arial" w:cs="Arial"/>
        </w:rPr>
        <w:t xml:space="preserve">Resource Optimization: AI-driven analysis can </w:t>
      </w:r>
      <w:r w:rsidRPr="77369A72" w:rsidR="6A9D4964">
        <w:rPr>
          <w:rFonts w:ascii="Arial" w:hAnsi="Arial" w:eastAsia="Arial" w:cs="Arial"/>
        </w:rPr>
        <w:t>identify</w:t>
      </w:r>
      <w:r w:rsidRPr="77369A72" w:rsidR="6A9D4964">
        <w:rPr>
          <w:rFonts w:ascii="Arial" w:hAnsi="Arial" w:eastAsia="Arial" w:cs="Arial"/>
        </w:rPr>
        <w:t xml:space="preserve"> critical areas for SIGINT and GEOINT focus, </w:t>
      </w:r>
      <w:r w:rsidRPr="77369A72" w:rsidR="6A9D4964">
        <w:rPr>
          <w:rFonts w:ascii="Arial" w:hAnsi="Arial" w:eastAsia="Arial" w:cs="Arial"/>
        </w:rPr>
        <w:t>optimizing</w:t>
      </w:r>
      <w:r w:rsidRPr="77369A72" w:rsidR="6A9D4964">
        <w:rPr>
          <w:rFonts w:ascii="Arial" w:hAnsi="Arial" w:eastAsia="Arial" w:cs="Arial"/>
        </w:rPr>
        <w:t xml:space="preserve"> resource allocation and operational efficiency.</w:t>
      </w:r>
    </w:p>
    <w:p xmlns:wp14="http://schemas.microsoft.com/office/word/2010/wordml" w:rsidP="77369A72" wp14:paraId="7142DCD0" wp14:textId="7E711F80">
      <w:pPr>
        <w:pStyle w:val="ListParagraph"/>
        <w:numPr>
          <w:ilvl w:val="0"/>
          <w:numId w:val="1"/>
        </w:numPr>
        <w:rPr>
          <w:rFonts w:ascii="Arial" w:hAnsi="Arial" w:eastAsia="Arial" w:cs="Arial"/>
        </w:rPr>
      </w:pPr>
      <w:r w:rsidRPr="77369A72" w:rsidR="30938F13">
        <w:rPr>
          <w:rFonts w:ascii="Arial" w:hAnsi="Arial" w:eastAsia="Arial" w:cs="Arial"/>
        </w:rPr>
        <w:t xml:space="preserve">Image, Video, and Text Analysis: Object identification, image metadata </w:t>
      </w:r>
      <w:r w:rsidRPr="77369A72" w:rsidR="4A5D8452">
        <w:rPr>
          <w:rFonts w:ascii="Arial" w:hAnsi="Arial" w:eastAsia="Arial" w:cs="Arial"/>
        </w:rPr>
        <w:t>analysis</w:t>
      </w:r>
      <w:r w:rsidRPr="77369A72" w:rsidR="42BB699D">
        <w:rPr>
          <w:rFonts w:ascii="Arial" w:hAnsi="Arial" w:eastAsia="Arial" w:cs="Arial"/>
        </w:rPr>
        <w:t>, scene detection</w:t>
      </w:r>
      <w:r w:rsidRPr="77369A72" w:rsidR="30938F13">
        <w:rPr>
          <w:rFonts w:ascii="Arial" w:hAnsi="Arial" w:eastAsia="Arial" w:cs="Arial"/>
        </w:rPr>
        <w:t xml:space="preserve">, and language </w:t>
      </w:r>
      <w:r w:rsidRPr="77369A72" w:rsidR="04CA859B">
        <w:rPr>
          <w:rFonts w:ascii="Arial" w:hAnsi="Arial" w:eastAsia="Arial" w:cs="Arial"/>
        </w:rPr>
        <w:t>translation</w:t>
      </w:r>
      <w:r w:rsidRPr="77369A72" w:rsidR="30938F13">
        <w:rPr>
          <w:rFonts w:ascii="Arial" w:hAnsi="Arial" w:eastAsia="Arial" w:cs="Arial"/>
        </w:rPr>
        <w:t xml:space="preserve"> of cont</w:t>
      </w:r>
      <w:r w:rsidRPr="77369A72" w:rsidR="015C5FB8">
        <w:rPr>
          <w:rFonts w:ascii="Arial" w:hAnsi="Arial" w:eastAsia="Arial" w:cs="Arial"/>
        </w:rPr>
        <w:t>ent &amp; metadata</w:t>
      </w:r>
    </w:p>
    <w:p xmlns:wp14="http://schemas.microsoft.com/office/word/2010/wordml" w:rsidP="77369A72" wp14:paraId="69419EBA" wp14:textId="0DE88B4F">
      <w:pPr>
        <w:pStyle w:val="ListParagraph"/>
        <w:numPr>
          <w:ilvl w:val="0"/>
          <w:numId w:val="1"/>
        </w:numPr>
        <w:rPr>
          <w:rFonts w:ascii="Arial" w:hAnsi="Arial" w:eastAsia="Arial" w:cs="Arial"/>
        </w:rPr>
      </w:pPr>
      <w:r w:rsidRPr="77369A72" w:rsidR="22787E5E">
        <w:rPr>
          <w:rFonts w:ascii="Arial" w:hAnsi="Arial" w:eastAsia="Arial" w:cs="Arial"/>
        </w:rPr>
        <w:t xml:space="preserve">Continuous Model Evaluation and Optimization: AI evaluation </w:t>
      </w:r>
      <w:r w:rsidRPr="77369A72" w:rsidR="37614341">
        <w:rPr>
          <w:rFonts w:ascii="Arial" w:hAnsi="Arial" w:eastAsia="Arial" w:cs="Arial"/>
        </w:rPr>
        <w:t xml:space="preserve">frameworks can enable real-time detection of performance degradation and </w:t>
      </w:r>
      <w:r w:rsidRPr="77369A72" w:rsidR="37614341">
        <w:rPr>
          <w:rFonts w:ascii="Arial" w:hAnsi="Arial" w:eastAsia="Arial" w:cs="Arial"/>
        </w:rPr>
        <w:t>identify</w:t>
      </w:r>
      <w:r w:rsidRPr="77369A72" w:rsidR="37614341">
        <w:rPr>
          <w:rFonts w:ascii="Arial" w:hAnsi="Arial" w:eastAsia="Arial" w:cs="Arial"/>
        </w:rPr>
        <w:t xml:space="preserve"> the </w:t>
      </w:r>
      <w:r w:rsidRPr="77369A72" w:rsidR="37614341">
        <w:rPr>
          <w:rFonts w:ascii="Arial" w:hAnsi="Arial" w:eastAsia="Arial" w:cs="Arial"/>
        </w:rPr>
        <w:t>optimal</w:t>
      </w:r>
      <w:r w:rsidRPr="77369A72" w:rsidR="37614341">
        <w:rPr>
          <w:rFonts w:ascii="Arial" w:hAnsi="Arial" w:eastAsia="Arial" w:cs="Arial"/>
        </w:rPr>
        <w:t xml:space="preserve"> scenarios for deploying models.</w:t>
      </w:r>
    </w:p>
    <w:p xmlns:wp14="http://schemas.microsoft.com/office/word/2010/wordml" w:rsidP="77369A72" wp14:paraId="65AFBADD" wp14:textId="56B76779">
      <w:pPr>
        <w:pStyle w:val="Normal"/>
        <w:rPr>
          <w:rFonts w:ascii="Arial" w:hAnsi="Arial" w:eastAsia="Arial" w:cs="Arial"/>
          <w:b w:val="1"/>
          <w:bCs w:val="1"/>
        </w:rPr>
      </w:pPr>
      <w:r w:rsidRPr="77369A72" w:rsidR="6CEC7386">
        <w:rPr>
          <w:rFonts w:ascii="Arial" w:hAnsi="Arial" w:eastAsia="Arial" w:cs="Arial"/>
          <w:b w:val="1"/>
          <w:bCs w:val="1"/>
        </w:rPr>
        <w:t>Implementing A</w:t>
      </w:r>
      <w:r w:rsidRPr="77369A72" w:rsidR="3F6BFBA5">
        <w:rPr>
          <w:rFonts w:ascii="Arial" w:hAnsi="Arial" w:eastAsia="Arial" w:cs="Arial"/>
          <w:b w:val="1"/>
          <w:bCs w:val="1"/>
        </w:rPr>
        <w:t xml:space="preserve">perio’s </w:t>
      </w:r>
      <w:r w:rsidRPr="77369A72" w:rsidR="1288BE36">
        <w:rPr>
          <w:rFonts w:ascii="Arial" w:hAnsi="Arial" w:eastAsia="Arial" w:cs="Arial"/>
          <w:b w:val="1"/>
          <w:bCs w:val="1"/>
        </w:rPr>
        <w:t>AI Solution</w:t>
      </w:r>
      <w:r w:rsidRPr="77369A72" w:rsidR="0D15229E">
        <w:rPr>
          <w:rFonts w:ascii="Arial" w:hAnsi="Arial" w:eastAsia="Arial" w:cs="Arial"/>
          <w:b w:val="1"/>
          <w:bCs w:val="1"/>
        </w:rPr>
        <w:t xml:space="preserve">: RUSSEL </w:t>
      </w:r>
      <w:r w:rsidRPr="77369A72" w:rsidR="31451590">
        <w:rPr>
          <w:rFonts w:ascii="Arial" w:hAnsi="Arial" w:eastAsia="Arial" w:cs="Arial"/>
          <w:b w:val="1"/>
          <w:bCs w:val="1"/>
        </w:rPr>
        <w:t>pilot</w:t>
      </w:r>
    </w:p>
    <w:p xmlns:wp14="http://schemas.microsoft.com/office/word/2010/wordml" w:rsidP="77369A72" wp14:paraId="5054EBF0" wp14:textId="21148C42">
      <w:pPr>
        <w:ind w:left="-20" w:right="-20"/>
        <w:rPr>
          <w:rFonts w:ascii="Arial" w:hAnsi="Arial" w:eastAsia="Arial" w:cs="Arial"/>
          <w:b w:val="0"/>
          <w:bCs w:val="0"/>
          <w:i w:val="0"/>
          <w:iCs w:val="0"/>
          <w:caps w:val="0"/>
          <w:smallCaps w:val="0"/>
          <w:noProof w:val="0"/>
          <w:color w:val="000000" w:themeColor="text1" w:themeTint="FF" w:themeShade="FF"/>
          <w:sz w:val="22"/>
          <w:szCs w:val="22"/>
          <w:lang w:val="en-US"/>
        </w:rPr>
      </w:pPr>
      <w:r w:rsidRPr="77369A72" w:rsidR="3F6BFBA5">
        <w:rPr>
          <w:rFonts w:ascii="Arial" w:hAnsi="Arial" w:eastAsia="Arial" w:cs="Arial"/>
          <w:b w:val="0"/>
          <w:bCs w:val="0"/>
          <w:i w:val="0"/>
          <w:iCs w:val="0"/>
          <w:caps w:val="0"/>
          <w:smallCaps w:val="0"/>
          <w:noProof w:val="0"/>
          <w:color w:val="000000" w:themeColor="text1" w:themeTint="FF" w:themeShade="FF"/>
          <w:sz w:val="22"/>
          <w:szCs w:val="22"/>
          <w:lang w:val="en-US"/>
        </w:rPr>
        <w:t xml:space="preserve">RUSSEL is a powerful artificial intelligence technology that automatically places and processes unstructured large datasets to produce highly </w:t>
      </w:r>
      <w:r w:rsidRPr="77369A72" w:rsidR="3F6BFBA5">
        <w:rPr>
          <w:rFonts w:ascii="Arial" w:hAnsi="Arial" w:eastAsia="Arial" w:cs="Arial"/>
          <w:b w:val="0"/>
          <w:bCs w:val="0"/>
          <w:i w:val="0"/>
          <w:iCs w:val="0"/>
          <w:caps w:val="0"/>
          <w:smallCaps w:val="0"/>
          <w:noProof w:val="0"/>
          <w:color w:val="000000" w:themeColor="text1" w:themeTint="FF" w:themeShade="FF"/>
          <w:sz w:val="22"/>
          <w:szCs w:val="22"/>
          <w:lang w:val="en-US"/>
        </w:rPr>
        <w:t>accurate</w:t>
      </w:r>
      <w:r w:rsidRPr="77369A72" w:rsidR="3F6BFBA5">
        <w:rPr>
          <w:rFonts w:ascii="Arial" w:hAnsi="Arial" w:eastAsia="Arial" w:cs="Arial"/>
          <w:b w:val="0"/>
          <w:bCs w:val="0"/>
          <w:i w:val="0"/>
          <w:iCs w:val="0"/>
          <w:caps w:val="0"/>
          <w:smallCaps w:val="0"/>
          <w:noProof w:val="0"/>
          <w:color w:val="000000" w:themeColor="text1" w:themeTint="FF" w:themeShade="FF"/>
          <w:sz w:val="22"/>
          <w:szCs w:val="22"/>
          <w:lang w:val="en-US"/>
        </w:rPr>
        <w:t xml:space="preserve"> predictive models within a significantly reduced </w:t>
      </w:r>
      <w:r w:rsidRPr="77369A72" w:rsidR="3F6BFBA5">
        <w:rPr>
          <w:rFonts w:ascii="Arial" w:hAnsi="Arial" w:eastAsia="Arial" w:cs="Arial"/>
          <w:b w:val="0"/>
          <w:bCs w:val="0"/>
          <w:i w:val="0"/>
          <w:iCs w:val="0"/>
          <w:caps w:val="0"/>
          <w:smallCaps w:val="0"/>
          <w:noProof w:val="0"/>
          <w:color w:val="000000" w:themeColor="text1" w:themeTint="FF" w:themeShade="FF"/>
          <w:sz w:val="22"/>
          <w:szCs w:val="22"/>
          <w:lang w:val="en-US"/>
        </w:rPr>
        <w:t>timeframe</w:t>
      </w:r>
      <w:r w:rsidRPr="77369A72" w:rsidR="3F6BFBA5">
        <w:rPr>
          <w:rFonts w:ascii="Arial" w:hAnsi="Arial" w:eastAsia="Arial" w:cs="Arial"/>
          <w:b w:val="0"/>
          <w:bCs w:val="0"/>
          <w:i w:val="0"/>
          <w:iCs w:val="0"/>
          <w:caps w:val="0"/>
          <w:smallCaps w:val="0"/>
          <w:noProof w:val="0"/>
          <w:color w:val="000000" w:themeColor="text1" w:themeTint="FF" w:themeShade="FF"/>
          <w:sz w:val="22"/>
          <w:szCs w:val="22"/>
          <w:lang w:val="en-US"/>
        </w:rPr>
        <w:t xml:space="preserve">. As a module assistant, it can be </w:t>
      </w:r>
      <w:r w:rsidRPr="77369A72" w:rsidR="24714CEE">
        <w:rPr>
          <w:rFonts w:ascii="Arial" w:hAnsi="Arial" w:eastAsia="Arial" w:cs="Arial"/>
          <w:b w:val="0"/>
          <w:bCs w:val="0"/>
          <w:i w:val="0"/>
          <w:iCs w:val="0"/>
          <w:caps w:val="0"/>
          <w:smallCaps w:val="0"/>
          <w:noProof w:val="0"/>
          <w:color w:val="000000" w:themeColor="text1" w:themeTint="FF" w:themeShade="FF"/>
          <w:sz w:val="22"/>
          <w:szCs w:val="22"/>
          <w:lang w:val="en-US"/>
        </w:rPr>
        <w:t>customized</w:t>
      </w:r>
      <w:r w:rsidRPr="77369A72" w:rsidR="3F6BFBA5">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77369A72" w:rsidR="3F6BFBA5">
        <w:rPr>
          <w:rFonts w:ascii="Arial" w:hAnsi="Arial" w:eastAsia="Arial" w:cs="Arial"/>
          <w:b w:val="0"/>
          <w:bCs w:val="0"/>
          <w:i w:val="0"/>
          <w:iCs w:val="0"/>
          <w:caps w:val="0"/>
          <w:smallCaps w:val="0"/>
          <w:noProof w:val="0"/>
          <w:color w:val="000000" w:themeColor="text1" w:themeTint="FF" w:themeShade="FF"/>
          <w:sz w:val="22"/>
          <w:szCs w:val="22"/>
          <w:lang w:val="en-US"/>
        </w:rPr>
        <w:t>to</w:t>
      </w:r>
      <w:r w:rsidRPr="77369A72" w:rsidR="3F6BFBA5">
        <w:rPr>
          <w:rFonts w:ascii="Arial" w:hAnsi="Arial" w:eastAsia="Arial" w:cs="Arial"/>
          <w:b w:val="0"/>
          <w:bCs w:val="0"/>
          <w:i w:val="0"/>
          <w:iCs w:val="0"/>
          <w:caps w:val="0"/>
          <w:smallCaps w:val="0"/>
          <w:noProof w:val="0"/>
          <w:color w:val="000000" w:themeColor="text1" w:themeTint="FF" w:themeShade="FF"/>
          <w:sz w:val="22"/>
          <w:szCs w:val="22"/>
          <w:lang w:val="en-US"/>
        </w:rPr>
        <w:t xml:space="preserve"> provide document generation, object detection, sentiment analysis, and malware vulnerability assessment functionality.</w:t>
      </w:r>
    </w:p>
    <w:p xmlns:wp14="http://schemas.microsoft.com/office/word/2010/wordml" w:rsidP="77369A72" wp14:paraId="1E97D4CA" wp14:textId="732AF976">
      <w:pPr>
        <w:ind w:left="-20" w:right="-20"/>
        <w:rPr>
          <w:rFonts w:ascii="Arial" w:hAnsi="Arial" w:eastAsia="Arial" w:cs="Arial"/>
          <w:b w:val="0"/>
          <w:bCs w:val="0"/>
          <w:i w:val="0"/>
          <w:iCs w:val="0"/>
          <w:caps w:val="0"/>
          <w:smallCaps w:val="0"/>
          <w:noProof w:val="0"/>
          <w:color w:val="000000" w:themeColor="text1" w:themeTint="FF" w:themeShade="FF"/>
          <w:sz w:val="22"/>
          <w:szCs w:val="22"/>
          <w:lang w:val="en-US"/>
        </w:rPr>
      </w:pP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FEATURE SUMMARY:</w:t>
      </w:r>
    </w:p>
    <w:p xmlns:wp14="http://schemas.microsoft.com/office/word/2010/wordml" w:rsidP="77369A72" wp14:paraId="494EDFBC" wp14:textId="6247D1B2">
      <w:pPr>
        <w:pStyle w:val="ListParagraph"/>
        <w:numPr>
          <w:ilvl w:val="0"/>
          <w:numId w:val="2"/>
        </w:numPr>
        <w:ind w:right="-20"/>
        <w:rPr>
          <w:rFonts w:ascii="Arial" w:hAnsi="Arial" w:eastAsia="Arial" w:cs="Arial"/>
          <w:b w:val="0"/>
          <w:bCs w:val="0"/>
          <w:i w:val="0"/>
          <w:iCs w:val="0"/>
          <w:caps w:val="0"/>
          <w:smallCaps w:val="0"/>
          <w:noProof w:val="0"/>
          <w:color w:val="000000" w:themeColor="text1" w:themeTint="FF" w:themeShade="FF"/>
          <w:sz w:val="22"/>
          <w:szCs w:val="22"/>
          <w:lang w:val="en-US"/>
        </w:rPr>
      </w:pP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 xml:space="preserve">Data Value Scoring, Cleanup, &amp; Normalization of Structured Data (Spreadsheets,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JSON</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 xml:space="preserve"> Files,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etc</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w:t>
      </w:r>
      <w:r w:rsidRPr="77369A72" w:rsidR="6EA0C90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77369A72" w:rsidR="667CFC97">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RUSSEL allows customers to discover new patterns and behaviors without needing to have previously seen them - discovering the unknown based on Question value scoring. The output includes a Machine learning-based model to recommend "what-if" scenarios and clean</w:t>
      </w:r>
    </w:p>
    <w:p xmlns:wp14="http://schemas.microsoft.com/office/word/2010/wordml" w:rsidP="77369A72" wp14:paraId="686250AB" wp14:textId="194F990A">
      <w:pPr>
        <w:pStyle w:val="ListParagraph"/>
        <w:numPr>
          <w:ilvl w:val="0"/>
          <w:numId w:val="2"/>
        </w:numPr>
        <w:ind w:right="-20"/>
        <w:rPr>
          <w:rFonts w:ascii="Arial" w:hAnsi="Arial" w:eastAsia="Arial" w:cs="Arial"/>
          <w:b w:val="0"/>
          <w:bCs w:val="0"/>
          <w:i w:val="0"/>
          <w:iCs w:val="0"/>
          <w:caps w:val="0"/>
          <w:smallCaps w:val="0"/>
          <w:noProof w:val="0"/>
          <w:color w:val="000000" w:themeColor="text1" w:themeTint="FF" w:themeShade="FF"/>
          <w:sz w:val="22"/>
          <w:szCs w:val="22"/>
          <w:lang w:val="en-US"/>
        </w:rPr>
      </w:pP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Document Generation</w:t>
      </w:r>
      <w:r w:rsidRPr="77369A72" w:rsidR="10B81270">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RUSSEL reviews data of any structure and provides a paragraph summary of the data contents. The data can be incomplete in rows or columns, mission context, or mission values. RUSSEL can generate a paragraph summary describing data contents.</w:t>
      </w:r>
    </w:p>
    <w:p xmlns:wp14="http://schemas.microsoft.com/office/word/2010/wordml" w:rsidP="77369A72" wp14:paraId="5CA91D78" wp14:textId="4499E012">
      <w:pPr>
        <w:pStyle w:val="ListParagraph"/>
        <w:numPr>
          <w:ilvl w:val="0"/>
          <w:numId w:val="2"/>
        </w:numPr>
        <w:ind w:right="-20"/>
        <w:rPr>
          <w:rFonts w:ascii="Arial" w:hAnsi="Arial" w:eastAsia="Arial" w:cs="Arial"/>
          <w:b w:val="0"/>
          <w:bCs w:val="0"/>
          <w:i w:val="0"/>
          <w:iCs w:val="0"/>
          <w:caps w:val="0"/>
          <w:smallCaps w:val="0"/>
          <w:noProof w:val="0"/>
          <w:color w:val="000000" w:themeColor="text1" w:themeTint="FF" w:themeShade="FF"/>
          <w:sz w:val="22"/>
          <w:szCs w:val="22"/>
          <w:lang w:val="en-US"/>
        </w:rPr>
      </w:pP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Document Summarization</w:t>
      </w:r>
      <w:r w:rsidRPr="77369A72" w:rsidR="71D4161F">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 xml:space="preserve">RUSSEL summarizes large documents into short paragraphs for fast understanding without reading an entire document. It will outline the document's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premise</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 xml:space="preserve"> and contact information.</w:t>
      </w:r>
    </w:p>
    <w:p xmlns:wp14="http://schemas.microsoft.com/office/word/2010/wordml" w:rsidP="77369A72" wp14:paraId="412AA0F9" wp14:textId="32A8329F">
      <w:pPr>
        <w:pStyle w:val="ListParagraph"/>
        <w:numPr>
          <w:ilvl w:val="0"/>
          <w:numId w:val="2"/>
        </w:numPr>
        <w:ind w:right="-20"/>
        <w:rPr>
          <w:rFonts w:ascii="Arial" w:hAnsi="Arial" w:eastAsia="Arial" w:cs="Arial"/>
          <w:b w:val="0"/>
          <w:bCs w:val="0"/>
          <w:i w:val="0"/>
          <w:iCs w:val="0"/>
          <w:caps w:val="0"/>
          <w:smallCaps w:val="0"/>
          <w:noProof w:val="0"/>
          <w:color w:val="000000" w:themeColor="text1" w:themeTint="FF" w:themeShade="FF"/>
          <w:sz w:val="22"/>
          <w:szCs w:val="22"/>
          <w:lang w:val="en-US"/>
        </w:rPr>
      </w:pP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GEO Map</w:t>
      </w:r>
      <w:r w:rsidRPr="77369A72" w:rsidR="197F4BF8">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 xml:space="preserve">RUSSEL can read a document and generate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geopoints</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 xml:space="preserve"> for input on a map for geospatial analysis and enrichment. The map output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assists</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 xml:space="preserve"> in providing locality to data.</w:t>
      </w:r>
    </w:p>
    <w:p xmlns:wp14="http://schemas.microsoft.com/office/word/2010/wordml" w:rsidP="77369A72" wp14:paraId="5FBF6BD7" wp14:textId="48F5ECCA">
      <w:pPr>
        <w:pStyle w:val="ListParagraph"/>
        <w:numPr>
          <w:ilvl w:val="0"/>
          <w:numId w:val="2"/>
        </w:numPr>
        <w:ind w:right="-20"/>
        <w:rPr>
          <w:rFonts w:ascii="Arial" w:hAnsi="Arial" w:eastAsia="Arial" w:cs="Arial"/>
          <w:b w:val="0"/>
          <w:bCs w:val="0"/>
          <w:i w:val="0"/>
          <w:iCs w:val="0"/>
          <w:caps w:val="0"/>
          <w:smallCaps w:val="0"/>
          <w:noProof w:val="0"/>
          <w:color w:val="000000" w:themeColor="text1" w:themeTint="FF" w:themeShade="FF"/>
          <w:sz w:val="22"/>
          <w:szCs w:val="22"/>
          <w:lang w:val="en-US"/>
        </w:rPr>
      </w:pP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Large Language Model</w:t>
      </w:r>
      <w:r w:rsidRPr="77369A72" w:rsidR="33281283">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RUSSEL uses a contained Large Language model to allow analysts to ask questions and interact with their documents, enrich domain knowledge, and develop ideas.</w:t>
      </w:r>
    </w:p>
    <w:p xmlns:wp14="http://schemas.microsoft.com/office/word/2010/wordml" w:rsidP="77369A72" wp14:paraId="387B3E0F" wp14:textId="1CD06D51">
      <w:pPr>
        <w:ind w:left="-20" w:right="-20"/>
        <w:rPr>
          <w:rFonts w:ascii="Arial" w:hAnsi="Arial" w:eastAsia="Arial" w:cs="Arial"/>
          <w:b w:val="0"/>
          <w:bCs w:val="0"/>
          <w:i w:val="0"/>
          <w:iCs w:val="0"/>
          <w:caps w:val="0"/>
          <w:smallCaps w:val="0"/>
          <w:noProof w:val="0"/>
          <w:color w:val="000000" w:themeColor="text1" w:themeTint="FF" w:themeShade="FF"/>
          <w:sz w:val="22"/>
          <w:szCs w:val="22"/>
          <w:lang w:val="en-US"/>
        </w:rPr>
      </w:pP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RUSSEL is AI/ML for the end user – the analyst allowing enhancements in the following:</w:t>
      </w:r>
    </w:p>
    <w:p xmlns:wp14="http://schemas.microsoft.com/office/word/2010/wordml" w:rsidP="77369A72" wp14:paraId="229714DE" wp14:textId="0C3DF84A">
      <w:pPr>
        <w:pStyle w:val="ListParagraph"/>
        <w:numPr>
          <w:ilvl w:val="0"/>
          <w:numId w:val="3"/>
        </w:numPr>
        <w:ind w:right="-20"/>
        <w:rPr>
          <w:rFonts w:ascii="Arial" w:hAnsi="Arial" w:eastAsia="Arial" w:cs="Arial"/>
          <w:b w:val="0"/>
          <w:bCs w:val="0"/>
          <w:i w:val="0"/>
          <w:iCs w:val="0"/>
          <w:caps w:val="0"/>
          <w:smallCaps w:val="0"/>
          <w:noProof w:val="0"/>
          <w:color w:val="000000" w:themeColor="text1" w:themeTint="FF" w:themeShade="FF"/>
          <w:sz w:val="22"/>
          <w:szCs w:val="22"/>
          <w:lang w:val="en-US"/>
        </w:rPr>
      </w:pP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 xml:space="preserve">Ease of use for personnel non-data science </w:t>
      </w: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expertise</w:t>
      </w:r>
    </w:p>
    <w:p xmlns:wp14="http://schemas.microsoft.com/office/word/2010/wordml" w:rsidP="77369A72" wp14:paraId="66580CD4" wp14:textId="6209BEC3">
      <w:pPr>
        <w:pStyle w:val="ListParagraph"/>
        <w:numPr>
          <w:ilvl w:val="0"/>
          <w:numId w:val="3"/>
        </w:numPr>
        <w:ind w:right="-20"/>
        <w:rPr>
          <w:rFonts w:ascii="Arial" w:hAnsi="Arial" w:eastAsia="Arial" w:cs="Arial"/>
          <w:b w:val="0"/>
          <w:bCs w:val="0"/>
          <w:i w:val="0"/>
          <w:iCs w:val="0"/>
          <w:caps w:val="0"/>
          <w:smallCaps w:val="0"/>
          <w:noProof w:val="0"/>
          <w:color w:val="000000" w:themeColor="text1" w:themeTint="FF" w:themeShade="FF"/>
          <w:sz w:val="22"/>
          <w:szCs w:val="22"/>
          <w:lang w:val="en-US"/>
        </w:rPr>
      </w:pPr>
      <w:r w:rsidRPr="77369A72" w:rsidR="448BCFDC">
        <w:rPr>
          <w:rFonts w:ascii="Arial" w:hAnsi="Arial" w:eastAsia="Arial" w:cs="Arial"/>
          <w:b w:val="0"/>
          <w:bCs w:val="0"/>
          <w:i w:val="0"/>
          <w:iCs w:val="0"/>
          <w:caps w:val="0"/>
          <w:smallCaps w:val="0"/>
          <w:noProof w:val="0"/>
          <w:color w:val="000000" w:themeColor="text1" w:themeTint="FF" w:themeShade="FF"/>
          <w:sz w:val="22"/>
          <w:szCs w:val="22"/>
          <w:lang w:val="en-US"/>
        </w:rPr>
        <w:t>Faster and reduce risk transition to Artificial Intelligence and Machine Learning workflow</w:t>
      </w:r>
    </w:p>
    <w:p xmlns:wp14="http://schemas.microsoft.com/office/word/2010/wordml" w:rsidP="77369A72" wp14:paraId="3DC7961C" wp14:textId="0DCE1A5F">
      <w:pPr>
        <w:pStyle w:val="Normal"/>
        <w:rPr>
          <w:rFonts w:ascii="Arial" w:hAnsi="Arial" w:eastAsia="Arial" w:cs="Arial"/>
          <w:b w:val="1"/>
          <w:bCs w:val="1"/>
        </w:rPr>
      </w:pPr>
      <w:r w:rsidRPr="77369A72" w:rsidR="6A9D4964">
        <w:rPr>
          <w:rFonts w:ascii="Arial" w:hAnsi="Arial" w:eastAsia="Arial" w:cs="Arial"/>
          <w:b w:val="1"/>
          <w:bCs w:val="1"/>
        </w:rPr>
        <w:t>Conclusion</w:t>
      </w:r>
    </w:p>
    <w:p xmlns:wp14="http://schemas.microsoft.com/office/word/2010/wordml" w:rsidP="77369A72" wp14:paraId="4E5FA754" wp14:textId="22322D32">
      <w:pPr>
        <w:pStyle w:val="Normal"/>
        <w:rPr>
          <w:rFonts w:ascii="Arial" w:hAnsi="Arial" w:eastAsia="Arial" w:cs="Arial"/>
        </w:rPr>
      </w:pPr>
      <w:r w:rsidRPr="77369A72" w:rsidR="127A851C">
        <w:rPr>
          <w:rFonts w:ascii="Arial" w:hAnsi="Arial" w:eastAsia="Arial" w:cs="Arial"/>
        </w:rPr>
        <w:t>T</w:t>
      </w:r>
      <w:r w:rsidRPr="77369A72" w:rsidR="6A9D4964">
        <w:rPr>
          <w:rFonts w:ascii="Arial" w:hAnsi="Arial" w:eastAsia="Arial" w:cs="Arial"/>
        </w:rPr>
        <w:t xml:space="preserve">he integration of SIGINT and GEOINT, tipped and augmented by each other, </w:t>
      </w:r>
      <w:r w:rsidRPr="77369A72" w:rsidR="6A9D4964">
        <w:rPr>
          <w:rFonts w:ascii="Arial" w:hAnsi="Arial" w:eastAsia="Arial" w:cs="Arial"/>
        </w:rPr>
        <w:t>represents</w:t>
      </w:r>
      <w:r w:rsidRPr="77369A72" w:rsidR="6A9D4964">
        <w:rPr>
          <w:rFonts w:ascii="Arial" w:hAnsi="Arial" w:eastAsia="Arial" w:cs="Arial"/>
        </w:rPr>
        <w:t xml:space="preserve"> a strategic evolution in intelligence operations. With Aperio </w:t>
      </w:r>
      <w:r w:rsidRPr="77369A72" w:rsidR="6A9D4964">
        <w:rPr>
          <w:rFonts w:ascii="Arial" w:hAnsi="Arial" w:eastAsia="Arial" w:cs="Arial"/>
        </w:rPr>
        <w:t>Global's</w:t>
      </w:r>
      <w:r w:rsidRPr="77369A72" w:rsidR="6A9D4964">
        <w:rPr>
          <w:rFonts w:ascii="Arial" w:hAnsi="Arial" w:eastAsia="Arial" w:cs="Arial"/>
        </w:rPr>
        <w:t xml:space="preserve"> </w:t>
      </w:r>
      <w:r w:rsidRPr="77369A72" w:rsidR="6A9D4964">
        <w:rPr>
          <w:rFonts w:ascii="Arial" w:hAnsi="Arial" w:eastAsia="Arial" w:cs="Arial"/>
        </w:rPr>
        <w:t>expertise</w:t>
      </w:r>
      <w:r w:rsidRPr="77369A72" w:rsidR="6A9D4964">
        <w:rPr>
          <w:rFonts w:ascii="Arial" w:hAnsi="Arial" w:eastAsia="Arial" w:cs="Arial"/>
        </w:rPr>
        <w:t xml:space="preserve"> and the application of advanced AI tools, the NGA can achieve unprecedented operational effectiveness and accuracy. We are committed to partnering with your team to realize this vision and transform the landscape of national security intelligence.</w:t>
      </w:r>
    </w:p>
    <w:p xmlns:wp14="http://schemas.microsoft.com/office/word/2010/wordml" w:rsidP="77369A72" wp14:paraId="2C078E63" wp14:textId="288452E9">
      <w:pPr>
        <w:pStyle w:val="Normal"/>
        <w:rPr>
          <w:rFonts w:ascii="Arial" w:hAnsi="Arial" w:eastAsia="Arial" w:cs="Arial"/>
        </w:rPr>
      </w:pPr>
      <w:r w:rsidRPr="77369A72" w:rsidR="6A9D4964">
        <w:rPr>
          <w:rFonts w:ascii="Arial" w:hAnsi="Arial" w:eastAsia="Arial" w:cs="Arial"/>
        </w:rPr>
        <w:t xml:space="preserve">Thank you for considering our recommendations. </w:t>
      </w:r>
      <w:r w:rsidRPr="77369A72" w:rsidR="6A9D4964">
        <w:rPr>
          <w:rFonts w:ascii="Arial" w:hAnsi="Arial" w:eastAsia="Arial" w:cs="Arial"/>
        </w:rPr>
        <w:t>We will submit a classified recommendation paper for your review as well.</w:t>
      </w:r>
      <w:r w:rsidRPr="77369A72" w:rsidR="6A9D4964">
        <w:rPr>
          <w:rFonts w:ascii="Arial" w:hAnsi="Arial" w:eastAsia="Arial" w:cs="Arial"/>
        </w:rPr>
        <w:t xml:space="preserve"> We look forward to discussing these strategies further and supporting the NGA in </w:t>
      </w:r>
      <w:r w:rsidRPr="77369A72" w:rsidR="511F6A4D">
        <w:rPr>
          <w:rFonts w:ascii="Arial" w:hAnsi="Arial" w:eastAsia="Arial" w:cs="Arial"/>
        </w:rPr>
        <w:t>its</w:t>
      </w:r>
      <w:r w:rsidRPr="77369A72" w:rsidR="511F6A4D">
        <w:rPr>
          <w:rFonts w:ascii="Arial" w:hAnsi="Arial" w:eastAsia="Arial" w:cs="Arial"/>
        </w:rPr>
        <w:t xml:space="preserve"> mission</w:t>
      </w:r>
      <w:r w:rsidRPr="77369A72" w:rsidR="6A9D4964">
        <w:rPr>
          <w:rFonts w:ascii="Arial" w:hAnsi="Arial" w:eastAsia="Arial" w:cs="Arial"/>
        </w:rPr>
        <w:t>.</w:t>
      </w:r>
    </w:p>
    <w:sectPr>
      <w:pgSz w:w="12240" w:h="15840" w:orient="portrait"/>
      <w:pgMar w:top="1440" w:right="1440" w:bottom="1440" w:left="1440" w:header="720" w:footer="720" w:gutter="0"/>
      <w:cols w:space="720"/>
      <w:docGrid w:linePitch="360"/>
      <w:headerReference w:type="default" r:id="R585031ce43b84e4d"/>
      <w:footerReference w:type="default" r:id="R37bb94accb0f41b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369A72" w:rsidTr="77369A72" w14:paraId="597AF998">
      <w:trPr>
        <w:trHeight w:val="300"/>
      </w:trPr>
      <w:tc>
        <w:tcPr>
          <w:tcW w:w="3120" w:type="dxa"/>
          <w:tcMar/>
        </w:tcPr>
        <w:p w:rsidR="77369A72" w:rsidP="77369A72" w:rsidRDefault="77369A72" w14:paraId="2548D2E0" w14:textId="7AA21F0D">
          <w:pPr>
            <w:pStyle w:val="Header"/>
            <w:bidi w:val="0"/>
            <w:ind w:left="-115"/>
            <w:jc w:val="left"/>
          </w:pPr>
        </w:p>
      </w:tc>
      <w:tc>
        <w:tcPr>
          <w:tcW w:w="3120" w:type="dxa"/>
          <w:tcMar/>
        </w:tcPr>
        <w:p w:rsidR="77369A72" w:rsidP="77369A72" w:rsidRDefault="77369A72" w14:paraId="3EEA50AD" w14:textId="1306167F">
          <w:pPr>
            <w:pStyle w:val="Header"/>
            <w:bidi w:val="0"/>
            <w:jc w:val="center"/>
          </w:pPr>
        </w:p>
      </w:tc>
      <w:tc>
        <w:tcPr>
          <w:tcW w:w="3120" w:type="dxa"/>
          <w:tcMar/>
        </w:tcPr>
        <w:p w:rsidR="77369A72" w:rsidP="77369A72" w:rsidRDefault="77369A72" w14:paraId="28A778F7" w14:textId="1F11A6EF">
          <w:pPr>
            <w:pStyle w:val="Header"/>
            <w:bidi w:val="0"/>
            <w:ind w:right="-115"/>
            <w:jc w:val="right"/>
          </w:pPr>
        </w:p>
      </w:tc>
    </w:tr>
  </w:tbl>
  <w:p w:rsidR="77369A72" w:rsidP="77369A72" w:rsidRDefault="77369A72" w14:paraId="07651D3F" w14:textId="07AA1F10">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7369A72" w:rsidTr="77369A72" w14:paraId="545D2142">
      <w:trPr>
        <w:trHeight w:val="300"/>
      </w:trPr>
      <w:tc>
        <w:tcPr>
          <w:tcW w:w="3120" w:type="dxa"/>
          <w:tcMar/>
        </w:tcPr>
        <w:p w:rsidR="77369A72" w:rsidP="77369A72" w:rsidRDefault="77369A72" w14:paraId="3D145202" w14:textId="1CF50BAE">
          <w:pPr>
            <w:bidi w:val="0"/>
            <w:rPr>
              <w:rFonts w:ascii="Calibri Light" w:hAnsi="Calibri Light" w:eastAsia="Calibri Light" w:cs="Calibri Light"/>
              <w:b w:val="0"/>
              <w:bCs w:val="0"/>
              <w:i w:val="0"/>
              <w:iCs w:val="0"/>
              <w:caps w:val="0"/>
              <w:smallCaps w:val="0"/>
              <w:color w:val="000000" w:themeColor="text1" w:themeTint="FF" w:themeShade="FF"/>
              <w:sz w:val="56"/>
              <w:szCs w:val="56"/>
            </w:rPr>
          </w:pPr>
          <w:r w:rsidR="77369A72">
            <w:drawing>
              <wp:inline wp14:editId="64987A7E" wp14:anchorId="1F55D9E6">
                <wp:extent cx="1057275" cy="428625"/>
                <wp:effectExtent l="0" t="0" r="0" b="0"/>
                <wp:docPr id="1616591937" name="" descr="A blue triangle with black background&#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f9d90f7d94347d3">
                          <a:extLst>
                            <a:ext xmlns:a="http://schemas.openxmlformats.org/drawingml/2006/main" uri="{28A0092B-C50C-407E-A947-70E740481C1C}">
                              <a14:useLocalDpi val="0"/>
                            </a:ext>
                          </a:extLst>
                        </a:blip>
                        <a:stretch>
                          <a:fillRect/>
                        </a:stretch>
                      </pic:blipFill>
                      <pic:spPr>
                        <a:xfrm>
                          <a:off x="0" y="0"/>
                          <a:ext cx="1057275" cy="428625"/>
                        </a:xfrm>
                        <a:prstGeom prst="rect">
                          <a:avLst/>
                        </a:prstGeom>
                      </pic:spPr>
                    </pic:pic>
                  </a:graphicData>
                </a:graphic>
              </wp:inline>
            </w:drawing>
          </w:r>
        </w:p>
      </w:tc>
      <w:tc>
        <w:tcPr>
          <w:tcW w:w="3120" w:type="dxa"/>
          <w:tcMar/>
        </w:tcPr>
        <w:p w:rsidR="77369A72" w:rsidP="77369A72" w:rsidRDefault="77369A72" w14:paraId="6FAF964C" w14:textId="36D61019">
          <w:pPr>
            <w:pStyle w:val="Title"/>
            <w:bidi w:val="0"/>
            <w:jc w:val="center"/>
            <w:rPr>
              <w:rFonts w:ascii="Calibri Light" w:hAnsi="Calibri Light" w:eastAsia="Calibri Light" w:cs="Calibri Light"/>
              <w:b w:val="0"/>
              <w:bCs w:val="0"/>
              <w:i w:val="0"/>
              <w:iCs w:val="0"/>
              <w:caps w:val="0"/>
              <w:smallCaps w:val="0"/>
              <w:color w:val="000000" w:themeColor="text1" w:themeTint="FF" w:themeShade="FF"/>
              <w:sz w:val="40"/>
              <w:szCs w:val="40"/>
            </w:rPr>
          </w:pPr>
          <w:r w:rsidRPr="77369A72" w:rsidR="77369A72">
            <w:rPr>
              <w:rFonts w:ascii="Calibri Light" w:hAnsi="Calibri Light" w:eastAsia="Calibri Light" w:cs="Calibri Light"/>
              <w:b w:val="0"/>
              <w:bCs w:val="0"/>
              <w:i w:val="0"/>
              <w:iCs w:val="0"/>
              <w:caps w:val="0"/>
              <w:smallCaps w:val="0"/>
              <w:color w:val="000000" w:themeColor="text1" w:themeTint="FF" w:themeShade="FF"/>
              <w:sz w:val="40"/>
              <w:szCs w:val="40"/>
              <w:lang w:val="en-US"/>
            </w:rPr>
            <w:t xml:space="preserve">NGA-SX Recommendation </w:t>
          </w:r>
        </w:p>
      </w:tc>
      <w:tc>
        <w:tcPr>
          <w:tcW w:w="3120" w:type="dxa"/>
          <w:tcMar/>
        </w:tcPr>
        <w:p w:rsidR="77369A72" w:rsidP="77369A72" w:rsidRDefault="77369A72" w14:paraId="10CA378E" w14:textId="7F609F17">
          <w:pPr>
            <w:bidi w:val="0"/>
            <w:rPr>
              <w:rFonts w:ascii="Calibri Light" w:hAnsi="Calibri Light" w:eastAsia="Calibri Light" w:cs="Calibri Light"/>
              <w:b w:val="0"/>
              <w:bCs w:val="0"/>
              <w:i w:val="0"/>
              <w:iCs w:val="0"/>
              <w:caps w:val="0"/>
              <w:smallCaps w:val="0"/>
              <w:color w:val="000000" w:themeColor="text1" w:themeTint="FF" w:themeShade="FF"/>
              <w:sz w:val="56"/>
              <w:szCs w:val="56"/>
            </w:rPr>
          </w:pPr>
        </w:p>
      </w:tc>
    </w:tr>
  </w:tbl>
  <w:p w:rsidR="77369A72" w:rsidP="77369A72" w:rsidRDefault="77369A72" w14:paraId="3B53DE79" w14:textId="014758CD">
    <w:pPr>
      <w:pStyle w:val="Header"/>
      <w:bidi w:val="0"/>
      <w:rPr>
        <w:b w:val="1"/>
        <w:bCs w:val="1"/>
      </w:rPr>
    </w:pPr>
  </w:p>
</w:hdr>
</file>

<file path=word/numbering.xml><?xml version="1.0" encoding="utf-8"?>
<w:numbering xmlns:w="http://schemas.openxmlformats.org/wordprocessingml/2006/main">
  <w:abstractNum xmlns:w="http://schemas.openxmlformats.org/wordprocessingml/2006/main" w:abstractNumId="3">
    <w:nsid w:val="d5c0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57b4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4e53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B1EB6A"/>
    <w:rsid w:val="015C5FB8"/>
    <w:rsid w:val="0291B463"/>
    <w:rsid w:val="04CA859B"/>
    <w:rsid w:val="05BC3D9B"/>
    <w:rsid w:val="07580DFC"/>
    <w:rsid w:val="0A8FAEBE"/>
    <w:rsid w:val="0D15229E"/>
    <w:rsid w:val="10B81270"/>
    <w:rsid w:val="127A851C"/>
    <w:rsid w:val="1288BE36"/>
    <w:rsid w:val="1331933A"/>
    <w:rsid w:val="14A30067"/>
    <w:rsid w:val="15307A1A"/>
    <w:rsid w:val="197F4BF8"/>
    <w:rsid w:val="19D3C68D"/>
    <w:rsid w:val="1B11AA73"/>
    <w:rsid w:val="22787E5E"/>
    <w:rsid w:val="2462C21A"/>
    <w:rsid w:val="24714CEE"/>
    <w:rsid w:val="2A7FC0CF"/>
    <w:rsid w:val="2D15D6B3"/>
    <w:rsid w:val="2DE25C3D"/>
    <w:rsid w:val="30938F13"/>
    <w:rsid w:val="31451590"/>
    <w:rsid w:val="33281283"/>
    <w:rsid w:val="33B1EB6A"/>
    <w:rsid w:val="347C3D63"/>
    <w:rsid w:val="37614341"/>
    <w:rsid w:val="37923423"/>
    <w:rsid w:val="394C4C4D"/>
    <w:rsid w:val="3AEB7EE7"/>
    <w:rsid w:val="3D374A3C"/>
    <w:rsid w:val="3F6BFBA5"/>
    <w:rsid w:val="40F482BE"/>
    <w:rsid w:val="42BB699D"/>
    <w:rsid w:val="438D6363"/>
    <w:rsid w:val="448BCFDC"/>
    <w:rsid w:val="44D6292C"/>
    <w:rsid w:val="495CE9A6"/>
    <w:rsid w:val="4A4D8470"/>
    <w:rsid w:val="4A56330A"/>
    <w:rsid w:val="4A5D8452"/>
    <w:rsid w:val="511F6A4D"/>
    <w:rsid w:val="5873D122"/>
    <w:rsid w:val="60DAD744"/>
    <w:rsid w:val="65F385E1"/>
    <w:rsid w:val="667CFC97"/>
    <w:rsid w:val="6A9D4964"/>
    <w:rsid w:val="6CEC7386"/>
    <w:rsid w:val="6EA0C90F"/>
    <w:rsid w:val="71D4161F"/>
    <w:rsid w:val="74988004"/>
    <w:rsid w:val="77369A72"/>
    <w:rsid w:val="783AECEB"/>
    <w:rsid w:val="7A4274DC"/>
    <w:rsid w:val="7E50B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3E22"/>
  <w15:chartTrackingRefBased/>
  <w15:docId w15:val="{EA6D96ED-7BDF-4D90-A625-7E469DAB75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85031ce43b84e4d" /><Relationship Type="http://schemas.openxmlformats.org/officeDocument/2006/relationships/footer" Target="footer.xml" Id="R37bb94accb0f41be" /><Relationship Type="http://schemas.openxmlformats.org/officeDocument/2006/relationships/numbering" Target="numbering.xml" Id="R711b000af15d484b" /></Relationships>
</file>

<file path=word/_rels/header.xml.rels>&#65279;<?xml version="1.0" encoding="utf-8"?><Relationships xmlns="http://schemas.openxmlformats.org/package/2006/relationships"><Relationship Type="http://schemas.openxmlformats.org/officeDocument/2006/relationships/image" Target="/media/image.png" Id="R0f9d90f7d94347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2024-03-13T19:44:21.2443629Z</dcterms:created>
  <dcterms:modified xsi:type="dcterms:W3CDTF">2024-03-13T20:53:09.1321821Z</dcterms:modified>
  <dc:creator>Damian Watkins</dc:creator>
  <lastModifiedBy>John Dixon</lastModifiedBy>
</coreProperties>
</file>