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Cas d’utilisation :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Viewer: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viewer en arrivant sur le site peut: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-Se connecter et donc devenir un user ou un administrateur: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-Si il a oublié son mot de passe, il peut choisir mot de passe</w:t>
        <w:tab/>
        <w:t xml:space="preserve"> oublié. Un mail lui sera envoyé à son adresse de connexion </w:t>
        <w:tab/>
        <w:t xml:space="preserve"> afin de le réinitialiser.</w:t>
      </w:r>
    </w:p>
    <w:p w:rsidR="00000000" w:rsidDel="00000000" w:rsidP="00000000" w:rsidRDefault="00000000" w:rsidRPr="00000000" w14:paraId="00000007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-Si il n’a pas de compte, il peut s’inscrire afin d’en créer un </w:t>
        <w:tab/>
        <w:t xml:space="preserve"> avec son adresse mail, un mot de passe et un identifiant.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-Passer la connexion et rester un viewer.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User et Viewer: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user et le viewer ont des droits en commun qui sont: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-Visualiser la carte des événements à condition d’être géolocalisé.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-Rechercher: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-Des stats sur les évènements:</w:t>
      </w:r>
    </w:p>
    <w:p w:rsidR="00000000" w:rsidDel="00000000" w:rsidP="00000000" w:rsidRDefault="00000000" w:rsidRPr="00000000" w14:paraId="0000000F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-Par localisation, on pourra voir les stats des </w:t>
        <w:tab/>
        <w:t xml:space="preserve">évènements autour de nous.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-Des évènements: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-Par localisation, on pourra voir les événements autour </w:t>
        <w:tab/>
        <w:tab/>
        <w:tab/>
        <w:t xml:space="preserve">de nous.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-Par type.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-Puis le partager sur les réseaux sociaux.</w:t>
      </w:r>
    </w:p>
    <w:p w:rsidR="00000000" w:rsidDel="00000000" w:rsidP="00000000" w:rsidRDefault="00000000" w:rsidRPr="00000000" w14:paraId="00000014">
      <w:pPr>
        <w:rPr>
          <w:color w:val="00ff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User: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user ajouter un événement qu’il pourra par la suite: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-Modifier.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-Supprimer.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user peut aussi créer des stats qu’il pourra par la suite: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-Modifier.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-Supprimer.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Admin: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L’administrateur peut: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-Gérer le site.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-Gérer les emplacements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-Récupérer les données d’une API.</w:t>
      </w:r>
    </w:p>
    <w:p w:rsidR="00000000" w:rsidDel="00000000" w:rsidP="00000000" w:rsidRDefault="00000000" w:rsidRPr="00000000" w14:paraId="00000022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ff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