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B47D0" w14:textId="6F9B88EF" w:rsidR="00E76324" w:rsidRPr="00C81555" w:rsidRDefault="00946C6E" w:rsidP="00E76324">
      <w:pPr>
        <w:pStyle w:val="Title"/>
      </w:pPr>
      <w:r>
        <w:t xml:space="preserve">Homework </w:t>
      </w:r>
      <w:r w:rsidR="00365D9A">
        <w:t>2</w:t>
      </w:r>
    </w:p>
    <w:p w14:paraId="394ED2A6" w14:textId="5EAF826C" w:rsidR="00E76324" w:rsidRPr="00C81555" w:rsidRDefault="00D854BE" w:rsidP="00E76324">
      <w:pPr>
        <w:pStyle w:val="Subtitle"/>
        <w:rPr>
          <w:rStyle w:val="Hyperlink"/>
        </w:rPr>
      </w:pPr>
      <w:r w:rsidRPr="00C81555">
        <w:t>Diya Benjamin</w:t>
      </w:r>
      <w:r w:rsidRPr="00C81555">
        <w:br/>
      </w:r>
      <w:hyperlink r:id="rId8" w:history="1">
        <w:r w:rsidRPr="00C81555">
          <w:rPr>
            <w:rStyle w:val="Hyperlink"/>
          </w:rPr>
          <w:t>diyabenjamin@gatech.edu</w:t>
        </w:r>
      </w:hyperlink>
    </w:p>
    <w:p w14:paraId="1FF40D36" w14:textId="167D2B0B" w:rsidR="00E76324" w:rsidRPr="00C81555" w:rsidRDefault="00946C6E" w:rsidP="004D1320">
      <w:pPr>
        <w:pStyle w:val="Heading1"/>
        <w:numPr>
          <w:ilvl w:val="0"/>
          <w:numId w:val="3"/>
        </w:numPr>
        <w:tabs>
          <w:tab w:val="num" w:pos="202"/>
        </w:tabs>
        <w:ind w:left="0" w:firstLine="0"/>
      </w:pPr>
      <w:r>
        <w:t>Question 1</w:t>
      </w:r>
      <w:r w:rsidR="00FB17D7">
        <w:t>:</w:t>
      </w:r>
    </w:p>
    <w:p w14:paraId="0137EB2A" w14:textId="05403B6B" w:rsidR="00F65D41" w:rsidRPr="00E141C3" w:rsidRDefault="00C427EC" w:rsidP="004D1320">
      <w:pPr>
        <w:pStyle w:val="Heading2"/>
        <w:numPr>
          <w:ilvl w:val="1"/>
          <w:numId w:val="3"/>
        </w:numPr>
        <w:tabs>
          <w:tab w:val="num" w:pos="360"/>
        </w:tabs>
        <w:ind w:left="0" w:firstLine="0"/>
      </w:pPr>
      <w:r>
        <w:t>Incremental Concept Learning:</w:t>
      </w:r>
    </w:p>
    <w:p w14:paraId="0EFD3798" w14:textId="01F74945" w:rsidR="0069285D" w:rsidRDefault="007C6A6D"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Incremental Concept Learning</w:t>
      </w:r>
      <w:r w:rsidR="00764419">
        <w:rPr>
          <w:rFonts w:ascii="Palatino Linotype" w:hAnsi="Palatino Linotype"/>
          <w:bCs/>
          <w:spacing w:val="1"/>
          <w:kern w:val="16"/>
          <w:sz w:val="22"/>
          <w:szCs w:val="22"/>
          <w14:ligatures w14:val="standardContextual"/>
          <w14:numForm w14:val="oldStyle"/>
          <w14:numSpacing w14:val="proportional"/>
        </w:rPr>
        <w:t xml:space="preserve"> is a process where </w:t>
      </w:r>
      <w:r w:rsidR="004F0E86">
        <w:rPr>
          <w:rFonts w:ascii="Palatino Linotype" w:hAnsi="Palatino Linotype"/>
          <w:bCs/>
          <w:spacing w:val="1"/>
          <w:kern w:val="16"/>
          <w:sz w:val="22"/>
          <w:szCs w:val="22"/>
          <w14:ligatures w14:val="standardContextual"/>
          <w14:numForm w14:val="oldStyle"/>
          <w14:numSpacing w14:val="proportional"/>
        </w:rPr>
        <w:t>The AI agent</w:t>
      </w:r>
      <w:r w:rsidR="00764419">
        <w:rPr>
          <w:rFonts w:ascii="Palatino Linotype" w:hAnsi="Palatino Linotype"/>
          <w:bCs/>
          <w:spacing w:val="1"/>
          <w:kern w:val="16"/>
          <w:sz w:val="22"/>
          <w:szCs w:val="22"/>
          <w14:ligatures w14:val="standardContextual"/>
          <w14:numForm w14:val="oldStyle"/>
          <w14:numSpacing w14:val="proportional"/>
        </w:rPr>
        <w:t xml:space="preserve"> learn</w:t>
      </w:r>
      <w:r w:rsidR="004F0E86">
        <w:rPr>
          <w:rFonts w:ascii="Palatino Linotype" w:hAnsi="Palatino Linotype"/>
          <w:bCs/>
          <w:spacing w:val="1"/>
          <w:kern w:val="16"/>
          <w:sz w:val="22"/>
          <w:szCs w:val="22"/>
          <w14:ligatures w14:val="standardContextual"/>
          <w14:numForm w14:val="oldStyle"/>
          <w14:numSpacing w14:val="proportional"/>
        </w:rPr>
        <w:t>s</w:t>
      </w:r>
      <w:r w:rsidR="00764419">
        <w:rPr>
          <w:rFonts w:ascii="Palatino Linotype" w:hAnsi="Palatino Linotype"/>
          <w:bCs/>
          <w:spacing w:val="1"/>
          <w:kern w:val="16"/>
          <w:sz w:val="22"/>
          <w:szCs w:val="22"/>
          <w14:ligatures w14:val="standardContextual"/>
          <w14:numForm w14:val="oldStyle"/>
          <w14:numSpacing w14:val="proportional"/>
        </w:rPr>
        <w:t xml:space="preserve"> from one example at a time. </w:t>
      </w:r>
      <w:r w:rsidR="000D5E40">
        <w:rPr>
          <w:rFonts w:ascii="Palatino Linotype" w:hAnsi="Palatino Linotype"/>
          <w:bCs/>
          <w:spacing w:val="1"/>
          <w:kern w:val="16"/>
          <w:sz w:val="22"/>
          <w:szCs w:val="22"/>
          <w14:ligatures w14:val="standardContextual"/>
          <w14:numForm w14:val="oldStyle"/>
          <w14:numSpacing w14:val="proportional"/>
        </w:rPr>
        <w:t>Positive example generalizes the concept definition while negative example specializes it.</w:t>
      </w:r>
    </w:p>
    <w:p w14:paraId="6B14AD28" w14:textId="118055D1" w:rsidR="00E141C3" w:rsidRPr="00E141C3" w:rsidRDefault="007108B9" w:rsidP="007108B9">
      <w:pPr>
        <w:pStyle w:val="CaptionText"/>
        <w:rPr>
          <w:b/>
        </w:rPr>
      </w:pPr>
      <w:r>
        <w:rPr>
          <w:b/>
          <w:noProof/>
          <w14:ligatures w14:val="none"/>
          <w14:numForm w14:val="default"/>
          <w14:numSpacing w14:val="default"/>
        </w:rPr>
        <w:drawing>
          <wp:anchor distT="0" distB="0" distL="114300" distR="114300" simplePos="0" relativeHeight="251669504" behindDoc="0" locked="0" layoutInCell="1" allowOverlap="1" wp14:anchorId="64BA03F3" wp14:editId="7E73EDA9">
            <wp:simplePos x="0" y="0"/>
            <wp:positionH relativeFrom="column">
              <wp:posOffset>310515</wp:posOffset>
            </wp:positionH>
            <wp:positionV relativeFrom="paragraph">
              <wp:posOffset>1371275</wp:posOffset>
            </wp:positionV>
            <wp:extent cx="4283075" cy="22860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crementalconceptmodel.jpg"/>
                    <pic:cNvPicPr/>
                  </pic:nvPicPr>
                  <pic:blipFill rotWithShape="1">
                    <a:blip r:embed="rId9">
                      <a:extLst>
                        <a:ext uri="{28A0092B-C50C-407E-A947-70E740481C1C}">
                          <a14:useLocalDpi xmlns:a14="http://schemas.microsoft.com/office/drawing/2010/main" val="0"/>
                        </a:ext>
                      </a:extLst>
                    </a:blip>
                    <a:srcRect l="27080"/>
                    <a:stretch/>
                  </pic:blipFill>
                  <pic:spPr bwMode="auto">
                    <a:xfrm>
                      <a:off x="0" y="0"/>
                      <a:ext cx="428307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141C3" w:rsidRPr="00E141C3">
        <w:rPr>
          <w:b/>
        </w:rPr>
        <w:t xml:space="preserve">Table 1. </w:t>
      </w:r>
      <w:r w:rsidR="000D5E40">
        <w:t>Positive and Negative e</w:t>
      </w:r>
      <w:r w:rsidR="00E141C3" w:rsidRPr="00E141C3">
        <w:t>xamples of sandwich</w:t>
      </w:r>
    </w:p>
    <w:tbl>
      <w:tblPr>
        <w:tblStyle w:val="JDF"/>
        <w:tblW w:w="7281" w:type="dxa"/>
        <w:jc w:val="center"/>
        <w:tblLook w:val="04A0" w:firstRow="1" w:lastRow="0" w:firstColumn="1" w:lastColumn="0" w:noHBand="0" w:noVBand="1"/>
      </w:tblPr>
      <w:tblGrid>
        <w:gridCol w:w="4320"/>
        <w:gridCol w:w="2961"/>
      </w:tblGrid>
      <w:tr w:rsidR="00E141C3" w:rsidRPr="00460F06" w14:paraId="5945DA5A" w14:textId="77777777" w:rsidTr="000C0C1C">
        <w:trPr>
          <w:cnfStyle w:val="100000000000" w:firstRow="1" w:lastRow="0" w:firstColumn="0" w:lastColumn="0" w:oddVBand="0" w:evenVBand="0" w:oddHBand="0" w:evenHBand="0" w:firstRowFirstColumn="0" w:firstRowLastColumn="0" w:lastRowFirstColumn="0" w:lastRowLastColumn="0"/>
          <w:trHeight w:val="213"/>
          <w:jc w:val="center"/>
        </w:trPr>
        <w:tc>
          <w:tcPr>
            <w:tcW w:w="4320" w:type="dxa"/>
          </w:tcPr>
          <w:p w14:paraId="24DDB004" w14:textId="70529B20" w:rsidR="00E141C3" w:rsidRPr="00460F06" w:rsidRDefault="00E141C3" w:rsidP="004D1320">
            <w:pPr>
              <w:spacing w:line="280" w:lineRule="exact"/>
              <w:jc w:val="both"/>
              <w:rPr>
                <w:rFonts w:ascii="Palatino Linotype" w:hAnsi="Palatino Linotype"/>
                <w:sz w:val="17"/>
                <w:szCs w:val="17"/>
              </w:rPr>
            </w:pPr>
            <w:r w:rsidRPr="00460F06">
              <w:rPr>
                <w:rFonts w:ascii="Palatino Linotype" w:hAnsi="Palatino Linotype"/>
                <w:sz w:val="17"/>
                <w:szCs w:val="17"/>
              </w:rPr>
              <w:t>A sandwich</w:t>
            </w:r>
          </w:p>
        </w:tc>
        <w:tc>
          <w:tcPr>
            <w:tcW w:w="2961" w:type="dxa"/>
          </w:tcPr>
          <w:p w14:paraId="67B65774" w14:textId="6FD8BDEF" w:rsidR="00E141C3" w:rsidRPr="00460F06" w:rsidRDefault="00E141C3" w:rsidP="004D1320">
            <w:pPr>
              <w:spacing w:line="280" w:lineRule="exact"/>
              <w:jc w:val="both"/>
              <w:rPr>
                <w:rFonts w:ascii="Palatino Linotype" w:hAnsi="Palatino Linotype"/>
                <w:sz w:val="17"/>
                <w:szCs w:val="17"/>
              </w:rPr>
            </w:pPr>
            <w:r w:rsidRPr="00460F06">
              <w:rPr>
                <w:rFonts w:ascii="Palatino Linotype" w:hAnsi="Palatino Linotype"/>
                <w:sz w:val="17"/>
                <w:szCs w:val="17"/>
              </w:rPr>
              <w:t>Not a sandwich</w:t>
            </w:r>
          </w:p>
        </w:tc>
      </w:tr>
      <w:tr w:rsidR="00E141C3" w:rsidRPr="00460F06" w14:paraId="2DC99FA1" w14:textId="77777777" w:rsidTr="000C0C1C">
        <w:trPr>
          <w:trHeight w:val="423"/>
        </w:trPr>
        <w:tc>
          <w:tcPr>
            <w:tcW w:w="4320" w:type="dxa"/>
          </w:tcPr>
          <w:p w14:paraId="67D68709" w14:textId="2449C1E5" w:rsidR="00E141C3" w:rsidRPr="00460F06" w:rsidRDefault="00E141C3" w:rsidP="004D1320">
            <w:pPr>
              <w:jc w:val="both"/>
              <w:rPr>
                <w:rFonts w:ascii="Palatino Linotype" w:hAnsi="Palatino Linotype"/>
                <w:sz w:val="17"/>
                <w:szCs w:val="17"/>
              </w:rPr>
            </w:pPr>
            <w:r w:rsidRPr="00460F06">
              <w:rPr>
                <w:rFonts w:ascii="Palatino Linotype" w:hAnsi="Palatino Linotype" w:cs="Arial"/>
                <w:color w:val="000000"/>
                <w:sz w:val="17"/>
                <w:szCs w:val="17"/>
                <w:shd w:val="clear" w:color="auto" w:fill="FFFFFF"/>
              </w:rPr>
              <w:t xml:space="preserve">BLT on white bread, hamburger, turkey and swiss on potato roll, </w:t>
            </w:r>
            <w:r w:rsidRPr="00460F06">
              <w:rPr>
                <w:rFonts w:ascii="Palatino Linotype" w:hAnsi="Palatino Linotype"/>
                <w:sz w:val="17"/>
                <w:szCs w:val="17"/>
              </w:rPr>
              <w:t xml:space="preserve">Meatball sub, </w:t>
            </w:r>
            <w:r w:rsidRPr="00460F06">
              <w:rPr>
                <w:rFonts w:ascii="Palatino Linotype" w:hAnsi="Palatino Linotype" w:cs="Arial"/>
                <w:color w:val="000000"/>
                <w:sz w:val="17"/>
                <w:szCs w:val="17"/>
                <w:shd w:val="clear" w:color="auto" w:fill="FFFFFF"/>
              </w:rPr>
              <w:t>tuna salad on brioche</w:t>
            </w:r>
            <w:r>
              <w:rPr>
                <w:rFonts w:ascii="Palatino Linotype" w:hAnsi="Palatino Linotype"/>
                <w:sz w:val="17"/>
                <w:szCs w:val="17"/>
              </w:rPr>
              <w:t xml:space="preserve">, chip </w:t>
            </w:r>
            <w:proofErr w:type="spellStart"/>
            <w:r>
              <w:rPr>
                <w:rFonts w:ascii="Palatino Linotype" w:hAnsi="Palatino Linotype"/>
                <w:sz w:val="17"/>
                <w:szCs w:val="17"/>
              </w:rPr>
              <w:t>butty</w:t>
            </w:r>
            <w:proofErr w:type="spellEnd"/>
            <w:r>
              <w:rPr>
                <w:rFonts w:ascii="Palatino Linotype" w:hAnsi="Palatino Linotype"/>
                <w:sz w:val="17"/>
                <w:szCs w:val="17"/>
              </w:rPr>
              <w:t>,</w:t>
            </w:r>
            <w:r w:rsidR="000C0C1C">
              <w:rPr>
                <w:rFonts w:ascii="Palatino Linotype" w:hAnsi="Palatino Linotype"/>
                <w:sz w:val="17"/>
                <w:szCs w:val="17"/>
              </w:rPr>
              <w:t xml:space="preserve"> </w:t>
            </w:r>
            <w:r w:rsidR="000C0C1C" w:rsidRPr="008252DB">
              <w:rPr>
                <w:rFonts w:ascii="Palatino Linotype" w:hAnsi="Palatino Linotype"/>
                <w:sz w:val="17"/>
                <w:szCs w:val="17"/>
              </w:rPr>
              <w:t>ice cream sandwich</w:t>
            </w:r>
            <w:r w:rsidR="000C0C1C">
              <w:rPr>
                <w:rFonts w:ascii="Palatino Linotype" w:hAnsi="Palatino Linotype"/>
                <w:sz w:val="17"/>
                <w:szCs w:val="17"/>
              </w:rPr>
              <w:t xml:space="preserve">, </w:t>
            </w:r>
            <w:r w:rsidRPr="008252DB">
              <w:rPr>
                <w:rFonts w:ascii="Palatino Linotype" w:hAnsi="Palatino Linotype"/>
                <w:sz w:val="17"/>
                <w:szCs w:val="17"/>
              </w:rPr>
              <w:t>grilled cheese</w:t>
            </w:r>
            <w:r>
              <w:rPr>
                <w:rFonts w:ascii="Palatino Linotype" w:hAnsi="Palatino Linotype"/>
                <w:sz w:val="17"/>
                <w:szCs w:val="17"/>
              </w:rPr>
              <w:t xml:space="preserve">, turkey hero, </w:t>
            </w:r>
            <w:proofErr w:type="spellStart"/>
            <w:r>
              <w:rPr>
                <w:rFonts w:ascii="Palatino Linotype" w:hAnsi="Palatino Linotype"/>
                <w:sz w:val="17"/>
                <w:szCs w:val="17"/>
              </w:rPr>
              <w:t>vada</w:t>
            </w:r>
            <w:proofErr w:type="spellEnd"/>
            <w:r>
              <w:rPr>
                <w:rFonts w:ascii="Palatino Linotype" w:hAnsi="Palatino Linotype"/>
                <w:sz w:val="17"/>
                <w:szCs w:val="17"/>
              </w:rPr>
              <w:t xml:space="preserve"> pav, </w:t>
            </w:r>
            <w:r w:rsidRPr="008252DB">
              <w:rPr>
                <w:rFonts w:ascii="Palatino Linotype" w:hAnsi="Palatino Linotype"/>
                <w:sz w:val="17"/>
                <w:szCs w:val="17"/>
              </w:rPr>
              <w:t>veggie burger</w:t>
            </w:r>
            <w:r>
              <w:rPr>
                <w:rFonts w:ascii="Palatino Linotype" w:hAnsi="Palatino Linotype"/>
                <w:sz w:val="17"/>
                <w:szCs w:val="17"/>
              </w:rPr>
              <w:t xml:space="preserve">, </w:t>
            </w:r>
            <w:r w:rsidRPr="008665B7">
              <w:rPr>
                <w:rFonts w:ascii="Palatino Linotype" w:hAnsi="Palatino Linotype"/>
                <w:sz w:val="17"/>
                <w:szCs w:val="17"/>
              </w:rPr>
              <w:t>egg &amp; cheese biscuit,</w:t>
            </w:r>
            <w:r w:rsidR="006748F4">
              <w:rPr>
                <w:rFonts w:ascii="Palatino Linotype" w:hAnsi="Palatino Linotype"/>
                <w:sz w:val="17"/>
                <w:szCs w:val="17"/>
              </w:rPr>
              <w:t xml:space="preserve"> </w:t>
            </w:r>
            <w:r w:rsidR="006748F4" w:rsidRPr="008665B7">
              <w:rPr>
                <w:rFonts w:ascii="Palatino Linotype" w:hAnsi="Palatino Linotype"/>
                <w:sz w:val="17"/>
                <w:szCs w:val="17"/>
              </w:rPr>
              <w:t>buttered biscuit</w:t>
            </w:r>
            <w:r w:rsidR="006748F4">
              <w:rPr>
                <w:rFonts w:ascii="Palatino Linotype" w:hAnsi="Palatino Linotype"/>
                <w:sz w:val="17"/>
                <w:szCs w:val="17"/>
              </w:rPr>
              <w:t>,</w:t>
            </w:r>
            <w:r w:rsidRPr="008665B7">
              <w:rPr>
                <w:rFonts w:ascii="Palatino Linotype" w:hAnsi="Palatino Linotype"/>
                <w:sz w:val="17"/>
                <w:szCs w:val="17"/>
              </w:rPr>
              <w:t xml:space="preserve"> patty melt, sloppy joe</w:t>
            </w:r>
          </w:p>
        </w:tc>
        <w:tc>
          <w:tcPr>
            <w:tcW w:w="2961" w:type="dxa"/>
          </w:tcPr>
          <w:p w14:paraId="2C074408" w14:textId="7C3125F8" w:rsidR="00E141C3" w:rsidRPr="008252DB" w:rsidRDefault="00E141C3" w:rsidP="004D1320">
            <w:pPr>
              <w:jc w:val="both"/>
              <w:rPr>
                <w:rFonts w:ascii="Palatino Linotype" w:hAnsi="Palatino Linotype"/>
                <w:sz w:val="17"/>
                <w:szCs w:val="17"/>
              </w:rPr>
            </w:pPr>
            <w:r w:rsidRPr="008252DB">
              <w:rPr>
                <w:rFonts w:ascii="Palatino Linotype" w:hAnsi="Palatino Linotype"/>
                <w:sz w:val="17"/>
                <w:szCs w:val="17"/>
              </w:rPr>
              <w:t>Chicken wrap</w:t>
            </w:r>
            <w:r>
              <w:rPr>
                <w:rFonts w:ascii="Palatino Linotype" w:hAnsi="Palatino Linotype"/>
                <w:sz w:val="17"/>
                <w:szCs w:val="17"/>
              </w:rPr>
              <w:t xml:space="preserve">, </w:t>
            </w:r>
            <w:r w:rsidRPr="008252DB">
              <w:rPr>
                <w:rFonts w:ascii="Palatino Linotype" w:hAnsi="Palatino Linotype"/>
                <w:sz w:val="17"/>
                <w:szCs w:val="17"/>
              </w:rPr>
              <w:t>burrito</w:t>
            </w:r>
            <w:r>
              <w:rPr>
                <w:rFonts w:ascii="Palatino Linotype" w:hAnsi="Palatino Linotype"/>
                <w:sz w:val="17"/>
                <w:szCs w:val="17"/>
              </w:rPr>
              <w:t xml:space="preserve">, </w:t>
            </w:r>
            <w:r w:rsidRPr="008252DB">
              <w:rPr>
                <w:rFonts w:ascii="Palatino Linotype" w:hAnsi="Palatino Linotype"/>
                <w:sz w:val="17"/>
                <w:szCs w:val="17"/>
              </w:rPr>
              <w:t>ice cream taco</w:t>
            </w:r>
            <w:r>
              <w:rPr>
                <w:rFonts w:ascii="Palatino Linotype" w:hAnsi="Palatino Linotype"/>
                <w:sz w:val="17"/>
                <w:szCs w:val="17"/>
              </w:rPr>
              <w:t xml:space="preserve">, toast, </w:t>
            </w:r>
            <w:r w:rsidRPr="008252DB">
              <w:rPr>
                <w:rFonts w:ascii="Palatino Linotype" w:hAnsi="Palatino Linotype"/>
                <w:sz w:val="17"/>
                <w:szCs w:val="17"/>
              </w:rPr>
              <w:t>cheese quesadilla</w:t>
            </w:r>
            <w:r>
              <w:rPr>
                <w:rFonts w:ascii="Palatino Linotype" w:hAnsi="Palatino Linotype"/>
                <w:sz w:val="17"/>
                <w:szCs w:val="17"/>
              </w:rPr>
              <w:t xml:space="preserve">, </w:t>
            </w:r>
            <w:r w:rsidRPr="008252DB">
              <w:rPr>
                <w:rFonts w:ascii="Palatino Linotype" w:hAnsi="Palatino Linotype"/>
                <w:sz w:val="17"/>
                <w:szCs w:val="17"/>
              </w:rPr>
              <w:t>toaster strudel</w:t>
            </w:r>
            <w:r>
              <w:rPr>
                <w:rFonts w:ascii="Palatino Linotype" w:hAnsi="Palatino Linotype"/>
                <w:sz w:val="17"/>
                <w:szCs w:val="17"/>
              </w:rPr>
              <w:t xml:space="preserve">, </w:t>
            </w:r>
            <w:r w:rsidRPr="008665B7">
              <w:rPr>
                <w:rFonts w:ascii="Palatino Linotype" w:hAnsi="Palatino Linotype"/>
                <w:sz w:val="17"/>
                <w:szCs w:val="17"/>
              </w:rPr>
              <w:t>Klondike bar</w:t>
            </w:r>
            <w:r>
              <w:rPr>
                <w:rFonts w:ascii="Palatino Linotype" w:hAnsi="Palatino Linotype"/>
                <w:sz w:val="17"/>
                <w:szCs w:val="17"/>
              </w:rPr>
              <w:t xml:space="preserve">, </w:t>
            </w:r>
            <w:r w:rsidRPr="008665B7">
              <w:rPr>
                <w:rFonts w:ascii="Palatino Linotype" w:hAnsi="Palatino Linotype"/>
                <w:sz w:val="17"/>
                <w:szCs w:val="17"/>
              </w:rPr>
              <w:t>gyro</w:t>
            </w:r>
            <w:r>
              <w:rPr>
                <w:rFonts w:ascii="Palatino Linotype" w:hAnsi="Palatino Linotype"/>
                <w:sz w:val="17"/>
                <w:szCs w:val="17"/>
              </w:rPr>
              <w:t>,</w:t>
            </w:r>
            <w:r w:rsidRPr="008665B7">
              <w:rPr>
                <w:rFonts w:ascii="Palatino Linotype" w:hAnsi="Palatino Linotype"/>
                <w:sz w:val="17"/>
                <w:szCs w:val="17"/>
              </w:rPr>
              <w:t xml:space="preserve"> sushi rolls, calzone</w:t>
            </w:r>
          </w:p>
        </w:tc>
      </w:tr>
    </w:tbl>
    <w:p w14:paraId="4BE04A2C" w14:textId="51785C78" w:rsidR="00B35059" w:rsidRPr="00B35059" w:rsidRDefault="00B35059" w:rsidP="007108B9">
      <w:pPr>
        <w:spacing w:after="170" w:line="340" w:lineRule="exact"/>
        <w:jc w:val="center"/>
        <w:rPr>
          <w:rFonts w:ascii="Palatino Linotype" w:hAnsi="Palatino Linotype"/>
          <w:bCs/>
          <w:spacing w:val="1"/>
          <w:kern w:val="16"/>
          <w:sz w:val="17"/>
          <w:szCs w:val="17"/>
          <w14:ligatures w14:val="standardContextual"/>
          <w14:numForm w14:val="oldStyle"/>
          <w14:numSpacing w14:val="proportional"/>
        </w:rPr>
      </w:pPr>
      <w:r w:rsidRPr="00B35059">
        <w:rPr>
          <w:sz w:val="17"/>
          <w:szCs w:val="17"/>
        </w:rPr>
        <w:t xml:space="preserve">Figure 1. </w:t>
      </w:r>
      <w:r w:rsidR="00D368CD">
        <w:rPr>
          <w:sz w:val="17"/>
          <w:szCs w:val="17"/>
        </w:rPr>
        <w:t xml:space="preserve">a) </w:t>
      </w:r>
      <w:r w:rsidR="007E62F1">
        <w:rPr>
          <w:sz w:val="17"/>
          <w:szCs w:val="17"/>
        </w:rPr>
        <w:t>Initial Concept De</w:t>
      </w:r>
      <w:r w:rsidRPr="00B35059">
        <w:rPr>
          <w:sz w:val="17"/>
          <w:szCs w:val="17"/>
        </w:rPr>
        <w:t xml:space="preserve">finition of Sandwich. </w:t>
      </w:r>
      <w:r w:rsidR="00D368CD">
        <w:rPr>
          <w:sz w:val="17"/>
          <w:szCs w:val="17"/>
        </w:rPr>
        <w:t xml:space="preserve">b) </w:t>
      </w:r>
      <w:proofErr w:type="spellStart"/>
      <w:r w:rsidRPr="00B35059">
        <w:rPr>
          <w:sz w:val="17"/>
          <w:szCs w:val="17"/>
        </w:rPr>
        <w:t>Variablization</w:t>
      </w:r>
      <w:proofErr w:type="spellEnd"/>
      <w:r w:rsidRPr="00B35059">
        <w:rPr>
          <w:sz w:val="17"/>
          <w:szCs w:val="17"/>
        </w:rPr>
        <w:t xml:space="preserve"> </w:t>
      </w:r>
      <w:r w:rsidR="00D368CD">
        <w:rPr>
          <w:sz w:val="17"/>
          <w:szCs w:val="17"/>
        </w:rPr>
        <w:t>c)</w:t>
      </w:r>
      <w:r w:rsidR="00694673">
        <w:rPr>
          <w:sz w:val="17"/>
          <w:szCs w:val="17"/>
        </w:rPr>
        <w:t xml:space="preserve"> E</w:t>
      </w:r>
      <w:r w:rsidR="00D77AA3">
        <w:rPr>
          <w:sz w:val="17"/>
          <w:szCs w:val="17"/>
        </w:rPr>
        <w:t>n</w:t>
      </w:r>
      <w:r w:rsidR="00694673">
        <w:rPr>
          <w:sz w:val="17"/>
          <w:szCs w:val="17"/>
        </w:rPr>
        <w:t xml:space="preserve">large-set heuristic d) </w:t>
      </w:r>
      <w:r w:rsidR="007E62F1">
        <w:rPr>
          <w:sz w:val="17"/>
          <w:szCs w:val="17"/>
        </w:rPr>
        <w:t>Final</w:t>
      </w:r>
      <w:r w:rsidRPr="00B35059">
        <w:rPr>
          <w:sz w:val="17"/>
          <w:szCs w:val="17"/>
        </w:rPr>
        <w:t xml:space="preserve"> </w:t>
      </w:r>
      <w:r w:rsidR="007E62F1">
        <w:rPr>
          <w:sz w:val="17"/>
          <w:szCs w:val="17"/>
        </w:rPr>
        <w:t>Concept Definition of Sandwich</w:t>
      </w:r>
      <w:r w:rsidRPr="00B35059">
        <w:rPr>
          <w:sz w:val="17"/>
          <w:szCs w:val="17"/>
        </w:rPr>
        <w:t>.</w:t>
      </w:r>
    </w:p>
    <w:p w14:paraId="7DCE9587" w14:textId="49CC6D80" w:rsidR="004F0E86" w:rsidRDefault="00764419"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To begin with, </w:t>
      </w:r>
      <w:r w:rsidR="0045144C">
        <w:rPr>
          <w:rFonts w:ascii="Palatino Linotype" w:hAnsi="Palatino Linotype"/>
          <w:bCs/>
          <w:spacing w:val="1"/>
          <w:kern w:val="16"/>
          <w:sz w:val="22"/>
          <w:szCs w:val="22"/>
          <w14:ligatures w14:val="standardContextual"/>
          <w14:numForm w14:val="oldStyle"/>
          <w14:numSpacing w14:val="proportional"/>
        </w:rPr>
        <w:t xml:space="preserve">the 1st </w:t>
      </w:r>
      <w:r w:rsidR="004F0E86">
        <w:rPr>
          <w:rFonts w:ascii="Palatino Linotype" w:hAnsi="Palatino Linotype"/>
          <w:bCs/>
          <w:spacing w:val="1"/>
          <w:kern w:val="16"/>
          <w:sz w:val="22"/>
          <w:szCs w:val="22"/>
          <w14:ligatures w14:val="standardContextual"/>
          <w14:numForm w14:val="oldStyle"/>
          <w14:numSpacing w14:val="proportional"/>
        </w:rPr>
        <w:t xml:space="preserve">positive </w:t>
      </w:r>
      <w:r w:rsidR="0045144C">
        <w:rPr>
          <w:rFonts w:ascii="Palatino Linotype" w:hAnsi="Palatino Linotype"/>
          <w:bCs/>
          <w:spacing w:val="1"/>
          <w:kern w:val="16"/>
          <w:sz w:val="22"/>
          <w:szCs w:val="22"/>
          <w14:ligatures w14:val="standardContextual"/>
          <w14:numForm w14:val="oldStyle"/>
          <w14:numSpacing w14:val="proportional"/>
        </w:rPr>
        <w:t>example is</w:t>
      </w:r>
      <w:r>
        <w:rPr>
          <w:rFonts w:ascii="Palatino Linotype" w:hAnsi="Palatino Linotype"/>
          <w:bCs/>
          <w:spacing w:val="1"/>
          <w:kern w:val="16"/>
          <w:sz w:val="22"/>
          <w:szCs w:val="22"/>
          <w14:ligatures w14:val="standardContextual"/>
          <w14:numForm w14:val="oldStyle"/>
          <w14:numSpacing w14:val="proportional"/>
        </w:rPr>
        <w:t xml:space="preserve"> </w:t>
      </w:r>
      <w:r w:rsidRPr="00BB1FBA">
        <w:rPr>
          <w:rFonts w:ascii="Palatino Linotype" w:hAnsi="Palatino Linotype"/>
          <w:b/>
          <w:bCs/>
          <w:spacing w:val="1"/>
          <w:kern w:val="16"/>
          <w:sz w:val="22"/>
          <w:szCs w:val="22"/>
          <w14:ligatures w14:val="standardContextual"/>
          <w14:numForm w14:val="oldStyle"/>
          <w14:numSpacing w14:val="proportional"/>
        </w:rPr>
        <w:t>BLT on white bread</w:t>
      </w:r>
      <w:r w:rsidR="004F0E86">
        <w:rPr>
          <w:rFonts w:ascii="Palatino Linotype" w:hAnsi="Palatino Linotype"/>
          <w:bCs/>
          <w:spacing w:val="1"/>
          <w:kern w:val="16"/>
          <w:sz w:val="22"/>
          <w:szCs w:val="22"/>
          <w14:ligatures w14:val="standardContextual"/>
          <w14:numForm w14:val="oldStyle"/>
          <w14:numSpacing w14:val="proportional"/>
        </w:rPr>
        <w:t xml:space="preserve"> and a</w:t>
      </w:r>
      <w:r>
        <w:rPr>
          <w:rFonts w:ascii="Palatino Linotype" w:hAnsi="Palatino Linotype"/>
          <w:bCs/>
          <w:spacing w:val="1"/>
          <w:kern w:val="16"/>
          <w:sz w:val="22"/>
          <w:szCs w:val="22"/>
          <w14:ligatures w14:val="standardContextual"/>
          <w14:numForm w14:val="oldStyle"/>
          <w14:numSpacing w14:val="proportional"/>
        </w:rPr>
        <w:t xml:space="preserve"> concept definition</w:t>
      </w:r>
      <w:r w:rsidR="004F0E86">
        <w:rPr>
          <w:rFonts w:ascii="Palatino Linotype" w:hAnsi="Palatino Linotype"/>
          <w:bCs/>
          <w:spacing w:val="1"/>
          <w:kern w:val="16"/>
          <w:sz w:val="22"/>
          <w:szCs w:val="22"/>
          <w14:ligatures w14:val="standardContextual"/>
          <w14:numForm w14:val="oldStyle"/>
          <w14:numSpacing w14:val="proportional"/>
        </w:rPr>
        <w:t xml:space="preserve"> has been built</w:t>
      </w:r>
      <w:r>
        <w:rPr>
          <w:rFonts w:ascii="Palatino Linotype" w:hAnsi="Palatino Linotype"/>
          <w:bCs/>
          <w:spacing w:val="1"/>
          <w:kern w:val="16"/>
          <w:sz w:val="22"/>
          <w:szCs w:val="22"/>
          <w14:ligatures w14:val="standardContextual"/>
          <w14:numForm w14:val="oldStyle"/>
          <w14:numSpacing w14:val="proportional"/>
        </w:rPr>
        <w:t xml:space="preserve"> using this example is as shown in Figure 1</w:t>
      </w:r>
      <w:r w:rsidR="00F522B3">
        <w:rPr>
          <w:rFonts w:ascii="Palatino Linotype" w:hAnsi="Palatino Linotype"/>
          <w:bCs/>
          <w:spacing w:val="1"/>
          <w:kern w:val="16"/>
          <w:sz w:val="22"/>
          <w:szCs w:val="22"/>
          <w14:ligatures w14:val="standardContextual"/>
          <w14:numForm w14:val="oldStyle"/>
          <w14:numSpacing w14:val="proportional"/>
        </w:rPr>
        <w:t>.</w:t>
      </w:r>
      <w:r w:rsidR="00252D05">
        <w:rPr>
          <w:rFonts w:ascii="Palatino Linotype" w:hAnsi="Palatino Linotype"/>
          <w:bCs/>
          <w:spacing w:val="1"/>
          <w:kern w:val="16"/>
          <w:sz w:val="22"/>
          <w:szCs w:val="22"/>
          <w14:ligatures w14:val="standardContextual"/>
          <w14:numForm w14:val="oldStyle"/>
          <w14:numSpacing w14:val="proportional"/>
        </w:rPr>
        <w:t>a</w:t>
      </w:r>
      <w:r>
        <w:rPr>
          <w:rFonts w:ascii="Palatino Linotype" w:hAnsi="Palatino Linotype"/>
          <w:bCs/>
          <w:spacing w:val="1"/>
          <w:kern w:val="16"/>
          <w:sz w:val="22"/>
          <w:szCs w:val="22"/>
          <w14:ligatures w14:val="standardContextual"/>
          <w14:numForm w14:val="oldStyle"/>
          <w14:numSpacing w14:val="proportional"/>
        </w:rPr>
        <w:t xml:space="preserve"> </w:t>
      </w:r>
      <w:r w:rsidR="004F0E86">
        <w:rPr>
          <w:rFonts w:ascii="Palatino Linotype" w:hAnsi="Palatino Linotype"/>
          <w:bCs/>
          <w:spacing w:val="1"/>
          <w:kern w:val="16"/>
          <w:sz w:val="22"/>
          <w:szCs w:val="22"/>
          <w14:ligatures w14:val="standardContextual"/>
          <w14:numForm w14:val="oldStyle"/>
          <w14:numSpacing w14:val="proportional"/>
        </w:rPr>
        <w:t>above</w:t>
      </w:r>
      <w:r>
        <w:rPr>
          <w:rFonts w:ascii="Palatino Linotype" w:hAnsi="Palatino Linotype"/>
          <w:bCs/>
          <w:spacing w:val="1"/>
          <w:kern w:val="16"/>
          <w:sz w:val="22"/>
          <w:szCs w:val="22"/>
          <w14:ligatures w14:val="standardContextual"/>
          <w14:numForm w14:val="oldStyle"/>
          <w14:numSpacing w14:val="proportional"/>
        </w:rPr>
        <w:t>.</w:t>
      </w:r>
      <w:r w:rsidR="00252D05">
        <w:rPr>
          <w:rFonts w:ascii="Palatino Linotype" w:hAnsi="Palatino Linotype"/>
          <w:bCs/>
          <w:spacing w:val="1"/>
          <w:kern w:val="16"/>
          <w:sz w:val="22"/>
          <w:szCs w:val="22"/>
          <w14:ligatures w14:val="standardContextual"/>
          <w14:numForm w14:val="oldStyle"/>
          <w14:numSpacing w14:val="proportional"/>
        </w:rPr>
        <w:t xml:space="preserve"> We will </w:t>
      </w:r>
      <w:r w:rsidR="004F0E86">
        <w:rPr>
          <w:rFonts w:ascii="Palatino Linotype" w:hAnsi="Palatino Linotype"/>
          <w:bCs/>
          <w:spacing w:val="1"/>
          <w:kern w:val="16"/>
          <w:sz w:val="22"/>
          <w:szCs w:val="22"/>
          <w14:ligatures w14:val="standardContextual"/>
          <w14:numForm w14:val="oldStyle"/>
          <w14:numSpacing w14:val="proportional"/>
        </w:rPr>
        <w:t xml:space="preserve">use </w:t>
      </w:r>
      <w:proofErr w:type="spellStart"/>
      <w:r w:rsidR="00252D05" w:rsidRPr="00B35059">
        <w:rPr>
          <w:rFonts w:ascii="Palatino Linotype" w:hAnsi="Palatino Linotype"/>
          <w:b/>
          <w:bCs/>
          <w:spacing w:val="1"/>
          <w:kern w:val="16"/>
          <w:sz w:val="22"/>
          <w:szCs w:val="22"/>
          <w14:ligatures w14:val="standardContextual"/>
          <w14:numForm w14:val="oldStyle"/>
          <w14:numSpacing w14:val="proportional"/>
        </w:rPr>
        <w:t>variabiliz</w:t>
      </w:r>
      <w:r w:rsidR="004F0E86">
        <w:rPr>
          <w:rFonts w:ascii="Palatino Linotype" w:hAnsi="Palatino Linotype"/>
          <w:b/>
          <w:bCs/>
          <w:spacing w:val="1"/>
          <w:kern w:val="16"/>
          <w:sz w:val="22"/>
          <w:szCs w:val="22"/>
          <w14:ligatures w14:val="standardContextual"/>
          <w14:numForm w14:val="oldStyle"/>
          <w14:numSpacing w14:val="proportional"/>
        </w:rPr>
        <w:t>ation</w:t>
      </w:r>
      <w:proofErr w:type="spellEnd"/>
      <w:r w:rsidR="00252D05">
        <w:rPr>
          <w:rFonts w:ascii="Palatino Linotype" w:hAnsi="Palatino Linotype"/>
          <w:bCs/>
          <w:spacing w:val="1"/>
          <w:kern w:val="16"/>
          <w:sz w:val="22"/>
          <w:szCs w:val="22"/>
          <w14:ligatures w14:val="standardContextual"/>
          <w14:numForm w14:val="oldStyle"/>
          <w14:numSpacing w14:val="proportional"/>
        </w:rPr>
        <w:t xml:space="preserve"> </w:t>
      </w:r>
      <w:r w:rsidR="004F0E86">
        <w:rPr>
          <w:rFonts w:ascii="Palatino Linotype" w:hAnsi="Palatino Linotype"/>
          <w:bCs/>
          <w:spacing w:val="1"/>
          <w:kern w:val="16"/>
          <w:sz w:val="22"/>
          <w:szCs w:val="22"/>
          <w14:ligatures w14:val="standardContextual"/>
          <w14:numForm w14:val="oldStyle"/>
          <w14:numSpacing w14:val="proportional"/>
        </w:rPr>
        <w:t xml:space="preserve">to generalize </w:t>
      </w:r>
      <w:r w:rsidR="00597998">
        <w:rPr>
          <w:rFonts w:ascii="Palatino Linotype" w:hAnsi="Palatino Linotype"/>
          <w:bCs/>
          <w:spacing w:val="1"/>
          <w:kern w:val="16"/>
          <w:sz w:val="22"/>
          <w:szCs w:val="22"/>
          <w14:ligatures w14:val="standardContextual"/>
          <w14:numForm w14:val="oldStyle"/>
          <w14:numSpacing w14:val="proportional"/>
        </w:rPr>
        <w:t>bread 1 and bread 2 as bread. The order or placement doesn’t matter as long as relationship remains same.</w:t>
      </w:r>
      <w:r w:rsidR="0069285D">
        <w:rPr>
          <w:rFonts w:ascii="Palatino Linotype" w:hAnsi="Palatino Linotype"/>
          <w:bCs/>
          <w:spacing w:val="1"/>
          <w:kern w:val="16"/>
          <w:sz w:val="22"/>
          <w:szCs w:val="22"/>
          <w14:ligatures w14:val="standardContextual"/>
          <w14:numForm w14:val="oldStyle"/>
          <w14:numSpacing w14:val="proportional"/>
        </w:rPr>
        <w:t xml:space="preserve"> </w:t>
      </w:r>
      <w:r w:rsidR="0045144C">
        <w:rPr>
          <w:rFonts w:ascii="Palatino Linotype" w:hAnsi="Palatino Linotype"/>
          <w:bCs/>
          <w:spacing w:val="1"/>
          <w:kern w:val="16"/>
          <w:sz w:val="22"/>
          <w:szCs w:val="22"/>
          <w14:ligatures w14:val="standardContextual"/>
          <w14:numForm w14:val="oldStyle"/>
          <w14:numSpacing w14:val="proportional"/>
        </w:rPr>
        <w:t xml:space="preserve">The 2nd </w:t>
      </w:r>
      <w:r w:rsidR="004F0E86">
        <w:rPr>
          <w:rFonts w:ascii="Palatino Linotype" w:hAnsi="Palatino Linotype"/>
          <w:bCs/>
          <w:spacing w:val="1"/>
          <w:kern w:val="16"/>
          <w:sz w:val="22"/>
          <w:szCs w:val="22"/>
          <w14:ligatures w14:val="standardContextual"/>
          <w14:numForm w14:val="oldStyle"/>
          <w14:numSpacing w14:val="proportional"/>
        </w:rPr>
        <w:t xml:space="preserve">positive </w:t>
      </w:r>
      <w:r w:rsidR="0045144C">
        <w:rPr>
          <w:rFonts w:ascii="Palatino Linotype" w:hAnsi="Palatino Linotype"/>
          <w:bCs/>
          <w:spacing w:val="1"/>
          <w:kern w:val="16"/>
          <w:sz w:val="22"/>
          <w:szCs w:val="22"/>
          <w14:ligatures w14:val="standardContextual"/>
          <w14:numForm w14:val="oldStyle"/>
          <w14:numSpacing w14:val="proportional"/>
        </w:rPr>
        <w:t xml:space="preserve">example is </w:t>
      </w:r>
      <w:r w:rsidR="00AA647E" w:rsidRPr="00BB1FBA">
        <w:rPr>
          <w:rFonts w:ascii="Palatino Linotype" w:hAnsi="Palatino Linotype"/>
          <w:b/>
          <w:bCs/>
          <w:spacing w:val="1"/>
          <w:kern w:val="16"/>
          <w:sz w:val="22"/>
          <w:szCs w:val="22"/>
          <w14:ligatures w14:val="standardContextual"/>
          <w14:numForm w14:val="oldStyle"/>
          <w14:numSpacing w14:val="proportional"/>
        </w:rPr>
        <w:t>V</w:t>
      </w:r>
      <w:r w:rsidR="0045144C" w:rsidRPr="00BB1FBA">
        <w:rPr>
          <w:rFonts w:ascii="Palatino Linotype" w:hAnsi="Palatino Linotype"/>
          <w:b/>
          <w:bCs/>
          <w:spacing w:val="1"/>
          <w:kern w:val="16"/>
          <w:sz w:val="22"/>
          <w:szCs w:val="22"/>
          <w14:ligatures w14:val="standardContextual"/>
          <w14:numForm w14:val="oldStyle"/>
          <w14:numSpacing w14:val="proportional"/>
        </w:rPr>
        <w:t>ada pav</w:t>
      </w:r>
      <w:r w:rsidR="0045144C">
        <w:rPr>
          <w:rFonts w:ascii="Palatino Linotype" w:hAnsi="Palatino Linotype"/>
          <w:bCs/>
          <w:spacing w:val="1"/>
          <w:kern w:val="16"/>
          <w:sz w:val="22"/>
          <w:szCs w:val="22"/>
          <w14:ligatures w14:val="standardContextual"/>
          <w14:numForm w14:val="oldStyle"/>
          <w14:numSpacing w14:val="proportional"/>
        </w:rPr>
        <w:t xml:space="preserve"> </w:t>
      </w:r>
      <w:r w:rsidR="004F0E86">
        <w:rPr>
          <w:rFonts w:ascii="Palatino Linotype" w:hAnsi="Palatino Linotype"/>
          <w:bCs/>
          <w:spacing w:val="1"/>
          <w:kern w:val="16"/>
          <w:sz w:val="22"/>
          <w:szCs w:val="22"/>
          <w14:ligatures w14:val="standardContextual"/>
          <w14:numForm w14:val="oldStyle"/>
          <w14:numSpacing w14:val="proportional"/>
        </w:rPr>
        <w:t>which</w:t>
      </w:r>
      <w:r w:rsidR="0045144C">
        <w:rPr>
          <w:rFonts w:ascii="Palatino Linotype" w:hAnsi="Palatino Linotype"/>
          <w:bCs/>
          <w:spacing w:val="1"/>
          <w:kern w:val="16"/>
          <w:sz w:val="22"/>
          <w:szCs w:val="22"/>
          <w14:ligatures w14:val="standardContextual"/>
          <w14:numForm w14:val="oldStyle"/>
          <w14:numSpacing w14:val="proportional"/>
        </w:rPr>
        <w:t xml:space="preserve"> </w:t>
      </w:r>
      <w:r w:rsidR="000C0C1C">
        <w:rPr>
          <w:rFonts w:ascii="Palatino Linotype" w:hAnsi="Palatino Linotype"/>
          <w:bCs/>
          <w:spacing w:val="1"/>
          <w:kern w:val="16"/>
          <w:sz w:val="22"/>
          <w:szCs w:val="22"/>
          <w14:ligatures w14:val="standardContextual"/>
          <w14:numForm w14:val="oldStyle"/>
          <w14:numSpacing w14:val="proportional"/>
        </w:rPr>
        <w:t xml:space="preserve">consists of a bun </w:t>
      </w:r>
      <w:r w:rsidR="004F0E86">
        <w:rPr>
          <w:rFonts w:ascii="Palatino Linotype" w:hAnsi="Palatino Linotype"/>
          <w:bCs/>
          <w:spacing w:val="1"/>
          <w:kern w:val="16"/>
          <w:sz w:val="22"/>
          <w:szCs w:val="22"/>
          <w14:ligatures w14:val="standardContextual"/>
          <w14:numForm w14:val="oldStyle"/>
          <w14:numSpacing w14:val="proportional"/>
        </w:rPr>
        <w:t>that</w:t>
      </w:r>
      <w:r w:rsidR="000C0C1C">
        <w:rPr>
          <w:rFonts w:ascii="Palatino Linotype" w:hAnsi="Palatino Linotype"/>
          <w:bCs/>
          <w:spacing w:val="1"/>
          <w:kern w:val="16"/>
          <w:sz w:val="22"/>
          <w:szCs w:val="22"/>
          <w14:ligatures w14:val="standardContextual"/>
          <w14:numForm w14:val="oldStyle"/>
          <w14:numSpacing w14:val="proportional"/>
        </w:rPr>
        <w:t xml:space="preserve"> is </w:t>
      </w:r>
      <w:proofErr w:type="spellStart"/>
      <w:r w:rsidR="000C0C1C">
        <w:rPr>
          <w:rFonts w:ascii="Palatino Linotype" w:hAnsi="Palatino Linotype"/>
          <w:bCs/>
          <w:spacing w:val="1"/>
          <w:kern w:val="16"/>
          <w:sz w:val="22"/>
          <w:szCs w:val="22"/>
          <w14:ligatures w14:val="standardContextual"/>
          <w14:numForm w14:val="oldStyle"/>
          <w14:numSpacing w14:val="proportional"/>
        </w:rPr>
        <w:t>splittable</w:t>
      </w:r>
      <w:proofErr w:type="spellEnd"/>
      <w:r w:rsidR="000C0C1C">
        <w:rPr>
          <w:rFonts w:ascii="Palatino Linotype" w:hAnsi="Palatino Linotype"/>
          <w:bCs/>
          <w:spacing w:val="1"/>
          <w:kern w:val="16"/>
          <w:sz w:val="22"/>
          <w:szCs w:val="22"/>
          <w14:ligatures w14:val="standardContextual"/>
          <w14:numForm w14:val="oldStyle"/>
          <w14:numSpacing w14:val="proportional"/>
        </w:rPr>
        <w:t xml:space="preserve"> and has</w:t>
      </w:r>
      <w:r w:rsidR="0045144C">
        <w:rPr>
          <w:rFonts w:ascii="Palatino Linotype" w:hAnsi="Palatino Linotype"/>
          <w:bCs/>
          <w:spacing w:val="1"/>
          <w:kern w:val="16"/>
          <w:sz w:val="22"/>
          <w:szCs w:val="22"/>
          <w14:ligatures w14:val="standardContextual"/>
          <w14:numForm w14:val="oldStyle"/>
          <w14:numSpacing w14:val="proportional"/>
        </w:rPr>
        <w:t xml:space="preserve"> a potato filling </w:t>
      </w:r>
      <w:r w:rsidR="00FF0EEF">
        <w:rPr>
          <w:rFonts w:ascii="Palatino Linotype" w:hAnsi="Palatino Linotype"/>
          <w:bCs/>
          <w:spacing w:val="1"/>
          <w:kern w:val="16"/>
          <w:sz w:val="22"/>
          <w:szCs w:val="22"/>
          <w14:ligatures w14:val="standardContextual"/>
          <w14:numForm w14:val="oldStyle"/>
          <w14:numSpacing w14:val="proportional"/>
        </w:rPr>
        <w:lastRenderedPageBreak/>
        <w:t>inside</w:t>
      </w:r>
      <w:r w:rsidR="0045144C">
        <w:rPr>
          <w:rFonts w:ascii="Palatino Linotype" w:hAnsi="Palatino Linotype"/>
          <w:bCs/>
          <w:spacing w:val="1"/>
          <w:kern w:val="16"/>
          <w:sz w:val="22"/>
          <w:szCs w:val="22"/>
          <w14:ligatures w14:val="standardContextual"/>
          <w14:numForm w14:val="oldStyle"/>
          <w14:numSpacing w14:val="proportional"/>
        </w:rPr>
        <w:t xml:space="preserve"> </w:t>
      </w:r>
      <w:r w:rsidR="000C0C1C">
        <w:rPr>
          <w:rFonts w:ascii="Palatino Linotype" w:hAnsi="Palatino Linotype"/>
          <w:bCs/>
          <w:spacing w:val="1"/>
          <w:kern w:val="16"/>
          <w:sz w:val="22"/>
          <w:szCs w:val="22"/>
          <w14:ligatures w14:val="standardContextual"/>
          <w14:numForm w14:val="oldStyle"/>
          <w14:numSpacing w14:val="proportional"/>
        </w:rPr>
        <w:t>it</w:t>
      </w:r>
      <w:r w:rsidR="0045144C">
        <w:rPr>
          <w:rFonts w:ascii="Palatino Linotype" w:hAnsi="Palatino Linotype"/>
          <w:bCs/>
          <w:spacing w:val="1"/>
          <w:kern w:val="16"/>
          <w:sz w:val="22"/>
          <w:szCs w:val="22"/>
          <w14:ligatures w14:val="standardContextual"/>
          <w14:numForm w14:val="oldStyle"/>
          <w14:numSpacing w14:val="proportional"/>
        </w:rPr>
        <w:t>. Hence,</w:t>
      </w:r>
      <w:r w:rsidR="000C0C1C">
        <w:rPr>
          <w:rFonts w:ascii="Palatino Linotype" w:hAnsi="Palatino Linotype"/>
          <w:bCs/>
          <w:spacing w:val="1"/>
          <w:kern w:val="16"/>
          <w:sz w:val="22"/>
          <w:szCs w:val="22"/>
          <w14:ligatures w14:val="standardContextual"/>
          <w14:numForm w14:val="oldStyle"/>
          <w14:numSpacing w14:val="proportional"/>
        </w:rPr>
        <w:t xml:space="preserve"> we use </w:t>
      </w:r>
      <w:r w:rsidR="000C0C1C" w:rsidRPr="00B35059">
        <w:rPr>
          <w:rFonts w:ascii="Palatino Linotype" w:hAnsi="Palatino Linotype"/>
          <w:b/>
          <w:bCs/>
          <w:spacing w:val="1"/>
          <w:kern w:val="16"/>
          <w:sz w:val="22"/>
          <w:szCs w:val="22"/>
          <w14:ligatures w14:val="standardContextual"/>
          <w14:numForm w14:val="oldStyle"/>
          <w14:numSpacing w14:val="proportional"/>
        </w:rPr>
        <w:t>enlarge-set heuristic</w:t>
      </w:r>
      <w:r w:rsidR="000C0C1C">
        <w:rPr>
          <w:rFonts w:ascii="Palatino Linotype" w:hAnsi="Palatino Linotype"/>
          <w:bCs/>
          <w:spacing w:val="1"/>
          <w:kern w:val="16"/>
          <w:sz w:val="22"/>
          <w:szCs w:val="22"/>
          <w14:ligatures w14:val="standardContextual"/>
          <w14:numForm w14:val="oldStyle"/>
          <w14:numSpacing w14:val="proportional"/>
        </w:rPr>
        <w:t xml:space="preserve"> to add </w:t>
      </w:r>
      <w:r w:rsidR="0045144C">
        <w:rPr>
          <w:rFonts w:ascii="Palatino Linotype" w:hAnsi="Palatino Linotype"/>
          <w:bCs/>
          <w:spacing w:val="1"/>
          <w:kern w:val="16"/>
          <w:sz w:val="22"/>
          <w:szCs w:val="22"/>
          <w14:ligatures w14:val="standardContextual"/>
          <w14:numForm w14:val="oldStyle"/>
          <w14:numSpacing w14:val="proportional"/>
        </w:rPr>
        <w:t xml:space="preserve">this feature of </w:t>
      </w:r>
      <w:proofErr w:type="spellStart"/>
      <w:r w:rsidR="0045144C">
        <w:rPr>
          <w:rFonts w:ascii="Palatino Linotype" w:hAnsi="Palatino Linotype"/>
          <w:bCs/>
          <w:spacing w:val="1"/>
          <w:kern w:val="16"/>
          <w:sz w:val="22"/>
          <w:szCs w:val="22"/>
          <w14:ligatures w14:val="standardContextual"/>
          <w14:numForm w14:val="oldStyle"/>
          <w14:numSpacing w14:val="proportional"/>
        </w:rPr>
        <w:t>splittable</w:t>
      </w:r>
      <w:proofErr w:type="spellEnd"/>
      <w:r w:rsidR="0045144C">
        <w:rPr>
          <w:rFonts w:ascii="Palatino Linotype" w:hAnsi="Palatino Linotype"/>
          <w:bCs/>
          <w:spacing w:val="1"/>
          <w:kern w:val="16"/>
          <w:sz w:val="22"/>
          <w:szCs w:val="22"/>
          <w14:ligatures w14:val="standardContextual"/>
          <w14:numForm w14:val="oldStyle"/>
          <w14:numSpacing w14:val="proportional"/>
        </w:rPr>
        <w:t xml:space="preserve"> to</w:t>
      </w:r>
      <w:r w:rsidR="00694673">
        <w:rPr>
          <w:rFonts w:ascii="Palatino Linotype" w:hAnsi="Palatino Linotype"/>
          <w:bCs/>
          <w:spacing w:val="1"/>
          <w:kern w:val="16"/>
          <w:sz w:val="22"/>
          <w:szCs w:val="22"/>
          <w14:ligatures w14:val="standardContextual"/>
          <w14:numForm w14:val="oldStyle"/>
          <w14:numSpacing w14:val="proportional"/>
        </w:rPr>
        <w:t xml:space="preserve"> </w:t>
      </w:r>
      <w:r w:rsidR="0045144C">
        <w:rPr>
          <w:rFonts w:ascii="Palatino Linotype" w:hAnsi="Palatino Linotype"/>
          <w:bCs/>
          <w:spacing w:val="1"/>
          <w:kern w:val="16"/>
          <w:sz w:val="22"/>
          <w:szCs w:val="22"/>
          <w14:ligatures w14:val="standardContextual"/>
          <w14:numForm w14:val="oldStyle"/>
          <w14:numSpacing w14:val="proportional"/>
        </w:rPr>
        <w:t>the link between the breads.</w:t>
      </w:r>
      <w:r w:rsidR="004F0E86">
        <w:rPr>
          <w:rFonts w:ascii="Palatino Linotype" w:hAnsi="Palatino Linotype"/>
          <w:bCs/>
          <w:spacing w:val="1"/>
          <w:kern w:val="16"/>
          <w:sz w:val="22"/>
          <w:szCs w:val="22"/>
          <w14:ligatures w14:val="standardContextual"/>
          <w14:numForm w14:val="oldStyle"/>
          <w14:numSpacing w14:val="proportional"/>
        </w:rPr>
        <w:t xml:space="preserve"> The background knowledge can be generalized to replace bread or bun to container. This is called </w:t>
      </w:r>
      <w:r w:rsidR="004F0E86" w:rsidRPr="00AA647E">
        <w:rPr>
          <w:rFonts w:ascii="Palatino Linotype" w:hAnsi="Palatino Linotype"/>
          <w:b/>
          <w:bCs/>
          <w:spacing w:val="1"/>
          <w:kern w:val="16"/>
          <w:sz w:val="22"/>
          <w:szCs w:val="22"/>
          <w14:ligatures w14:val="standardContextual"/>
          <w14:numForm w14:val="oldStyle"/>
          <w14:numSpacing w14:val="proportional"/>
        </w:rPr>
        <w:t>climb tree heuristic</w:t>
      </w:r>
      <w:r w:rsidR="00993BF1">
        <w:rPr>
          <w:rFonts w:ascii="Palatino Linotype" w:hAnsi="Palatino Linotype"/>
          <w:bCs/>
          <w:spacing w:val="1"/>
          <w:kern w:val="16"/>
          <w:sz w:val="22"/>
          <w:szCs w:val="22"/>
          <w14:ligatures w14:val="standardContextual"/>
          <w14:numForm w14:val="oldStyle"/>
          <w14:numSpacing w14:val="proportional"/>
        </w:rPr>
        <w:t xml:space="preserve"> which is as shown in Figure 2.b below where a structure can be a bread or bun or biscuit.</w:t>
      </w:r>
    </w:p>
    <w:p w14:paraId="2E7F5024" w14:textId="0067BFDD" w:rsidR="00EC47D7" w:rsidRDefault="004F0E86"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68480" behindDoc="0" locked="0" layoutInCell="1" allowOverlap="1" wp14:anchorId="0644F99B" wp14:editId="6E405CA3">
            <wp:simplePos x="0" y="0"/>
            <wp:positionH relativeFrom="column">
              <wp:posOffset>213617</wp:posOffset>
            </wp:positionH>
            <wp:positionV relativeFrom="paragraph">
              <wp:posOffset>1401877</wp:posOffset>
            </wp:positionV>
            <wp:extent cx="4574540" cy="20135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mbtreeheuristics.jpg"/>
                    <pic:cNvPicPr/>
                  </pic:nvPicPr>
                  <pic:blipFill>
                    <a:blip r:embed="rId10">
                      <a:extLst>
                        <a:ext uri="{28A0092B-C50C-407E-A947-70E740481C1C}">
                          <a14:useLocalDpi xmlns:a14="http://schemas.microsoft.com/office/drawing/2010/main" val="0"/>
                        </a:ext>
                      </a:extLst>
                    </a:blip>
                    <a:stretch>
                      <a:fillRect/>
                    </a:stretch>
                  </pic:blipFill>
                  <pic:spPr>
                    <a:xfrm>
                      <a:off x="0" y="0"/>
                      <a:ext cx="4574540" cy="2013585"/>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bCs/>
          <w:spacing w:val="1"/>
          <w:kern w:val="16"/>
          <w:sz w:val="22"/>
          <w:szCs w:val="22"/>
          <w14:ligatures w14:val="standardContextual"/>
          <w14:numForm w14:val="oldStyle"/>
          <w14:numSpacing w14:val="proportional"/>
        </w:rPr>
        <w:t xml:space="preserve">The 3rd negative example is </w:t>
      </w:r>
      <w:r w:rsidRPr="00BB1FBA">
        <w:rPr>
          <w:rFonts w:ascii="Palatino Linotype" w:hAnsi="Palatino Linotype"/>
          <w:b/>
          <w:bCs/>
          <w:spacing w:val="1"/>
          <w:kern w:val="16"/>
          <w:sz w:val="22"/>
          <w:szCs w:val="22"/>
          <w14:ligatures w14:val="standardContextual"/>
          <w14:numForm w14:val="oldStyle"/>
          <w14:numSpacing w14:val="proportional"/>
        </w:rPr>
        <w:t>Burrito</w:t>
      </w:r>
      <w:r>
        <w:rPr>
          <w:rFonts w:ascii="Palatino Linotype" w:hAnsi="Palatino Linotype"/>
          <w:bCs/>
          <w:spacing w:val="1"/>
          <w:kern w:val="16"/>
          <w:sz w:val="22"/>
          <w:szCs w:val="22"/>
          <w14:ligatures w14:val="standardContextual"/>
          <w14:numForm w14:val="oldStyle"/>
          <w14:numSpacing w14:val="proportional"/>
        </w:rPr>
        <w:t xml:space="preserve"> which is a wrap consisting of meat, beans and veggies wrapped inside a tortilla. This example does not fit the current concept definition and hence there will be no modification i.e. </w:t>
      </w:r>
      <w:r w:rsidRPr="00B664D2">
        <w:rPr>
          <w:rFonts w:ascii="Palatino Linotype" w:hAnsi="Palatino Linotype"/>
          <w:b/>
          <w:bCs/>
          <w:spacing w:val="1"/>
          <w:kern w:val="16"/>
          <w:sz w:val="22"/>
          <w:szCs w:val="22"/>
          <w14:ligatures w14:val="standardContextual"/>
          <w14:numForm w14:val="oldStyle"/>
          <w14:numSpacing w14:val="proportional"/>
        </w:rPr>
        <w:t>do nothing</w:t>
      </w:r>
      <w:r>
        <w:rPr>
          <w:rFonts w:ascii="Palatino Linotype" w:hAnsi="Palatino Linotype"/>
          <w:bCs/>
          <w:spacing w:val="1"/>
          <w:kern w:val="16"/>
          <w:sz w:val="22"/>
          <w:szCs w:val="22"/>
          <w14:ligatures w14:val="standardContextual"/>
          <w14:numForm w14:val="oldStyle"/>
          <w14:numSpacing w14:val="proportional"/>
        </w:rPr>
        <w:t xml:space="preserve">. </w:t>
      </w:r>
      <w:r w:rsidR="00B35059">
        <w:rPr>
          <w:rFonts w:ascii="Palatino Linotype" w:hAnsi="Palatino Linotype"/>
          <w:bCs/>
          <w:spacing w:val="1"/>
          <w:kern w:val="16"/>
          <w:sz w:val="22"/>
          <w:szCs w:val="22"/>
          <w14:ligatures w14:val="standardContextual"/>
          <w14:numForm w14:val="oldStyle"/>
          <w14:numSpacing w14:val="proportional"/>
        </w:rPr>
        <w:t xml:space="preserve">The 4th negative example is </w:t>
      </w:r>
      <w:r w:rsidR="00AA647E" w:rsidRPr="00BB1FBA">
        <w:rPr>
          <w:rFonts w:ascii="Palatino Linotype" w:hAnsi="Palatino Linotype"/>
          <w:b/>
          <w:bCs/>
          <w:spacing w:val="1"/>
          <w:kern w:val="16"/>
          <w:sz w:val="22"/>
          <w:szCs w:val="22"/>
          <w14:ligatures w14:val="standardContextual"/>
          <w14:numForm w14:val="oldStyle"/>
          <w14:numSpacing w14:val="proportional"/>
        </w:rPr>
        <w:t>Toast</w:t>
      </w:r>
      <w:r w:rsidR="00B35059">
        <w:rPr>
          <w:rFonts w:ascii="Palatino Linotype" w:hAnsi="Palatino Linotype"/>
          <w:bCs/>
          <w:spacing w:val="1"/>
          <w:kern w:val="16"/>
          <w:sz w:val="22"/>
          <w:szCs w:val="22"/>
          <w14:ligatures w14:val="standardContextual"/>
          <w14:numForm w14:val="oldStyle"/>
          <w14:numSpacing w14:val="proportional"/>
        </w:rPr>
        <w:t xml:space="preserve">. It consists of </w:t>
      </w:r>
      <w:r w:rsidR="00AA647E">
        <w:rPr>
          <w:rFonts w:ascii="Palatino Linotype" w:hAnsi="Palatino Linotype"/>
          <w:bCs/>
          <w:spacing w:val="1"/>
          <w:kern w:val="16"/>
          <w:sz w:val="22"/>
          <w:szCs w:val="22"/>
          <w14:ligatures w14:val="standardContextual"/>
          <w14:numForm w14:val="oldStyle"/>
          <w14:numSpacing w14:val="proportional"/>
        </w:rPr>
        <w:t>a toasted bread with no filling</w:t>
      </w:r>
      <w:r w:rsidR="00B35059">
        <w:rPr>
          <w:rFonts w:ascii="Palatino Linotype" w:hAnsi="Palatino Linotype"/>
          <w:bCs/>
          <w:spacing w:val="1"/>
          <w:kern w:val="16"/>
          <w:sz w:val="22"/>
          <w:szCs w:val="22"/>
          <w14:ligatures w14:val="standardContextual"/>
          <w14:numForm w14:val="oldStyle"/>
          <w14:numSpacing w14:val="proportional"/>
        </w:rPr>
        <w:t>.</w:t>
      </w:r>
      <w:r w:rsidR="00CB30A5">
        <w:rPr>
          <w:rFonts w:ascii="Palatino Linotype" w:hAnsi="Palatino Linotype"/>
          <w:bCs/>
          <w:spacing w:val="1"/>
          <w:kern w:val="16"/>
          <w:sz w:val="22"/>
          <w:szCs w:val="22"/>
          <w14:ligatures w14:val="standardContextual"/>
          <w14:numForm w14:val="oldStyle"/>
          <w14:numSpacing w14:val="proportional"/>
        </w:rPr>
        <w:t xml:space="preserve"> </w:t>
      </w:r>
      <w:r w:rsidR="00AA647E">
        <w:rPr>
          <w:rFonts w:ascii="Palatino Linotype" w:hAnsi="Palatino Linotype"/>
          <w:bCs/>
          <w:spacing w:val="1"/>
          <w:kern w:val="16"/>
          <w:sz w:val="22"/>
          <w:szCs w:val="22"/>
          <w14:ligatures w14:val="standardContextual"/>
          <w14:numForm w14:val="oldStyle"/>
          <w14:numSpacing w14:val="proportional"/>
        </w:rPr>
        <w:t xml:space="preserve">Hence, we will </w:t>
      </w:r>
      <w:r w:rsidR="00B664D2">
        <w:rPr>
          <w:rFonts w:ascii="Palatino Linotype" w:hAnsi="Palatino Linotype"/>
          <w:bCs/>
          <w:spacing w:val="1"/>
          <w:kern w:val="16"/>
          <w:sz w:val="22"/>
          <w:szCs w:val="22"/>
          <w14:ligatures w14:val="standardContextual"/>
          <w14:numForm w14:val="oldStyle"/>
          <w14:numSpacing w14:val="proportional"/>
        </w:rPr>
        <w:t xml:space="preserve">use the </w:t>
      </w:r>
      <w:r w:rsidR="00B664D2">
        <w:rPr>
          <w:rFonts w:ascii="Palatino Linotype" w:hAnsi="Palatino Linotype"/>
          <w:b/>
          <w:bCs/>
          <w:spacing w:val="2"/>
          <w:kern w:val="16"/>
          <w:sz w:val="22"/>
          <w:szCs w:val="22"/>
          <w14:ligatures w14:val="standardContextual"/>
          <w14:numForm w14:val="oldStyle"/>
          <w14:numSpacing w14:val="proportional"/>
        </w:rPr>
        <w:t>r</w:t>
      </w:r>
      <w:r w:rsidR="00B664D2" w:rsidRPr="00C1163C">
        <w:rPr>
          <w:rFonts w:ascii="Palatino Linotype" w:hAnsi="Palatino Linotype"/>
          <w:b/>
          <w:bCs/>
          <w:spacing w:val="2"/>
          <w:kern w:val="16"/>
          <w:sz w:val="22"/>
          <w:szCs w:val="22"/>
          <w14:ligatures w14:val="standardContextual"/>
          <w14:numForm w14:val="oldStyle"/>
          <w14:numSpacing w14:val="proportional"/>
        </w:rPr>
        <w:t>equire-link heuristic</w:t>
      </w:r>
      <w:r w:rsidR="00B664D2">
        <w:rPr>
          <w:rFonts w:ascii="Palatino Linotype" w:hAnsi="Palatino Linotype"/>
          <w:bCs/>
          <w:spacing w:val="1"/>
          <w:kern w:val="16"/>
          <w:sz w:val="22"/>
          <w:szCs w:val="22"/>
          <w14:ligatures w14:val="standardContextual"/>
          <w14:numForm w14:val="oldStyle"/>
          <w14:numSpacing w14:val="proportional"/>
        </w:rPr>
        <w:t xml:space="preserve"> to </w:t>
      </w:r>
      <w:r w:rsidR="00AA647E">
        <w:rPr>
          <w:rFonts w:ascii="Palatino Linotype" w:hAnsi="Palatino Linotype"/>
          <w:bCs/>
          <w:spacing w:val="1"/>
          <w:kern w:val="16"/>
          <w:sz w:val="22"/>
          <w:szCs w:val="22"/>
          <w14:ligatures w14:val="standardContextual"/>
          <w14:numForm w14:val="oldStyle"/>
          <w14:numSpacing w14:val="proportional"/>
        </w:rPr>
        <w:t>specialize the</w:t>
      </w:r>
      <w:r w:rsidR="00EB1AF4">
        <w:rPr>
          <w:rFonts w:ascii="Palatino Linotype" w:hAnsi="Palatino Linotype"/>
          <w:bCs/>
          <w:spacing w:val="1"/>
          <w:kern w:val="16"/>
          <w:sz w:val="22"/>
          <w:szCs w:val="22"/>
          <w14:ligatures w14:val="standardContextual"/>
          <w14:numForm w14:val="oldStyle"/>
          <w14:numSpacing w14:val="proportional"/>
        </w:rPr>
        <w:t xml:space="preserve"> </w:t>
      </w:r>
      <w:r w:rsidR="00B664D2">
        <w:rPr>
          <w:rFonts w:ascii="Palatino Linotype" w:hAnsi="Palatino Linotype"/>
          <w:bCs/>
          <w:spacing w:val="1"/>
          <w:kern w:val="16"/>
          <w:sz w:val="22"/>
          <w:szCs w:val="22"/>
          <w14:ligatures w14:val="standardContextual"/>
          <w14:numForm w14:val="oldStyle"/>
          <w14:numSpacing w14:val="proportional"/>
        </w:rPr>
        <w:t>‘</w:t>
      </w:r>
      <w:r w:rsidR="00EB1AF4">
        <w:rPr>
          <w:rFonts w:ascii="Palatino Linotype" w:hAnsi="Palatino Linotype"/>
          <w:bCs/>
          <w:spacing w:val="1"/>
          <w:kern w:val="16"/>
          <w:sz w:val="22"/>
          <w:szCs w:val="22"/>
          <w14:ligatures w14:val="standardContextual"/>
          <w14:numForm w14:val="oldStyle"/>
          <w14:numSpacing w14:val="proportional"/>
        </w:rPr>
        <w:t>contains</w:t>
      </w:r>
      <w:r w:rsidR="00B664D2">
        <w:rPr>
          <w:rFonts w:ascii="Palatino Linotype" w:hAnsi="Palatino Linotype"/>
          <w:bCs/>
          <w:spacing w:val="1"/>
          <w:kern w:val="16"/>
          <w:sz w:val="22"/>
          <w:szCs w:val="22"/>
          <w14:ligatures w14:val="standardContextual"/>
          <w14:numForm w14:val="oldStyle"/>
          <w14:numSpacing w14:val="proportional"/>
        </w:rPr>
        <w:t>’</w:t>
      </w:r>
      <w:r w:rsidR="00EB1AF4">
        <w:rPr>
          <w:rFonts w:ascii="Palatino Linotype" w:hAnsi="Palatino Linotype"/>
          <w:bCs/>
          <w:spacing w:val="1"/>
          <w:kern w:val="16"/>
          <w:sz w:val="22"/>
          <w:szCs w:val="22"/>
          <w14:ligatures w14:val="standardContextual"/>
          <w14:numForm w14:val="oldStyle"/>
          <w14:numSpacing w14:val="proportional"/>
        </w:rPr>
        <w:t xml:space="preserve"> </w:t>
      </w:r>
      <w:r w:rsidR="00B664D2">
        <w:rPr>
          <w:rFonts w:ascii="Palatino Linotype" w:hAnsi="Palatino Linotype"/>
          <w:bCs/>
          <w:spacing w:val="1"/>
          <w:kern w:val="16"/>
          <w:sz w:val="22"/>
          <w:szCs w:val="22"/>
          <w14:ligatures w14:val="standardContextual"/>
          <w14:numForm w14:val="oldStyle"/>
          <w14:numSpacing w14:val="proportional"/>
        </w:rPr>
        <w:t xml:space="preserve">link </w:t>
      </w:r>
      <w:r w:rsidR="00EB1AF4">
        <w:rPr>
          <w:rFonts w:ascii="Palatino Linotype" w:hAnsi="Palatino Linotype"/>
          <w:bCs/>
          <w:spacing w:val="1"/>
          <w:kern w:val="16"/>
          <w:sz w:val="22"/>
          <w:szCs w:val="22"/>
          <w14:ligatures w14:val="standardContextual"/>
          <w14:numForm w14:val="oldStyle"/>
          <w14:numSpacing w14:val="proportional"/>
        </w:rPr>
        <w:t>to</w:t>
      </w:r>
      <w:r w:rsidR="007E62F1">
        <w:rPr>
          <w:rFonts w:ascii="Palatino Linotype" w:hAnsi="Palatino Linotype"/>
          <w:bCs/>
          <w:spacing w:val="1"/>
          <w:kern w:val="16"/>
          <w:sz w:val="22"/>
          <w:szCs w:val="22"/>
          <w14:ligatures w14:val="standardContextual"/>
          <w14:numForm w14:val="oldStyle"/>
          <w14:numSpacing w14:val="proportional"/>
        </w:rPr>
        <w:t xml:space="preserve"> ‘must-contain’ link in order to</w:t>
      </w:r>
      <w:r w:rsidR="00EB1AF4">
        <w:rPr>
          <w:rFonts w:ascii="Palatino Linotype" w:hAnsi="Palatino Linotype"/>
          <w:bCs/>
          <w:spacing w:val="1"/>
          <w:kern w:val="16"/>
          <w:sz w:val="22"/>
          <w:szCs w:val="22"/>
          <w14:ligatures w14:val="standardContextual"/>
          <w14:numForm w14:val="oldStyle"/>
          <w14:numSpacing w14:val="proportional"/>
        </w:rPr>
        <w:t xml:space="preserve"> </w:t>
      </w:r>
      <w:r w:rsidR="007E62F1">
        <w:rPr>
          <w:rFonts w:ascii="Palatino Linotype" w:hAnsi="Palatino Linotype"/>
          <w:bCs/>
          <w:spacing w:val="1"/>
          <w:kern w:val="16"/>
          <w:sz w:val="22"/>
          <w:szCs w:val="22"/>
          <w14:ligatures w14:val="standardContextual"/>
          <w14:numForm w14:val="oldStyle"/>
          <w14:numSpacing w14:val="proportional"/>
        </w:rPr>
        <w:t>specify</w:t>
      </w:r>
      <w:r w:rsidR="00B664D2">
        <w:rPr>
          <w:rFonts w:ascii="Palatino Linotype" w:hAnsi="Palatino Linotype"/>
          <w:bCs/>
          <w:spacing w:val="1"/>
          <w:kern w:val="16"/>
          <w:sz w:val="22"/>
          <w:szCs w:val="22"/>
          <w14:ligatures w14:val="standardContextual"/>
          <w14:numForm w14:val="oldStyle"/>
          <w14:numSpacing w14:val="proportional"/>
        </w:rPr>
        <w:t xml:space="preserve"> </w:t>
      </w:r>
      <w:r w:rsidR="007E62F1">
        <w:rPr>
          <w:rFonts w:ascii="Palatino Linotype" w:hAnsi="Palatino Linotype"/>
          <w:bCs/>
          <w:spacing w:val="1"/>
          <w:kern w:val="16"/>
          <w:sz w:val="22"/>
          <w:szCs w:val="22"/>
          <w14:ligatures w14:val="standardContextual"/>
          <w14:numForm w14:val="oldStyle"/>
          <w14:numSpacing w14:val="proportional"/>
        </w:rPr>
        <w:t>it as a</w:t>
      </w:r>
      <w:r w:rsidR="00B664D2">
        <w:rPr>
          <w:rFonts w:ascii="Palatino Linotype" w:hAnsi="Palatino Linotype"/>
          <w:bCs/>
          <w:spacing w:val="1"/>
          <w:kern w:val="16"/>
          <w:sz w:val="22"/>
          <w:szCs w:val="22"/>
          <w14:ligatures w14:val="standardContextual"/>
          <w14:numForm w14:val="oldStyle"/>
          <w14:numSpacing w14:val="proportional"/>
        </w:rPr>
        <w:t xml:space="preserve"> </w:t>
      </w:r>
      <w:r w:rsidR="00EB1AF4">
        <w:rPr>
          <w:rFonts w:ascii="Palatino Linotype" w:hAnsi="Palatino Linotype"/>
          <w:bCs/>
          <w:spacing w:val="1"/>
          <w:kern w:val="16"/>
          <w:sz w:val="22"/>
          <w:szCs w:val="22"/>
          <w14:ligatures w14:val="standardContextual"/>
          <w14:numForm w14:val="oldStyle"/>
          <w14:numSpacing w14:val="proportional"/>
        </w:rPr>
        <w:t>required</w:t>
      </w:r>
      <w:r w:rsidR="007E62F1">
        <w:rPr>
          <w:rFonts w:ascii="Palatino Linotype" w:hAnsi="Palatino Linotype"/>
          <w:bCs/>
          <w:spacing w:val="1"/>
          <w:kern w:val="16"/>
          <w:sz w:val="22"/>
          <w:szCs w:val="22"/>
          <w14:ligatures w14:val="standardContextual"/>
          <w14:numForm w14:val="oldStyle"/>
          <w14:numSpacing w14:val="proportional"/>
        </w:rPr>
        <w:t xml:space="preserve"> feature</w:t>
      </w:r>
      <w:r w:rsidR="00EB1AF4">
        <w:rPr>
          <w:rFonts w:ascii="Palatino Linotype" w:hAnsi="Palatino Linotype"/>
          <w:b/>
          <w:bCs/>
          <w:spacing w:val="2"/>
          <w:kern w:val="16"/>
          <w:sz w:val="22"/>
          <w:szCs w:val="22"/>
          <w14:ligatures w14:val="standardContextual"/>
          <w14:numForm w14:val="oldStyle"/>
          <w14:numSpacing w14:val="proportional"/>
        </w:rPr>
        <w:t>.</w:t>
      </w:r>
    </w:p>
    <w:p w14:paraId="488F9394" w14:textId="0F82B501" w:rsidR="007E62F1" w:rsidRPr="007E62F1" w:rsidRDefault="007E62F1" w:rsidP="007108B9">
      <w:pPr>
        <w:spacing w:after="170" w:line="340" w:lineRule="exact"/>
        <w:jc w:val="center"/>
        <w:rPr>
          <w:rFonts w:ascii="Palatino Linotype" w:hAnsi="Palatino Linotype"/>
          <w:bCs/>
          <w:spacing w:val="1"/>
          <w:kern w:val="16"/>
          <w:sz w:val="17"/>
          <w:szCs w:val="17"/>
          <w14:ligatures w14:val="standardContextual"/>
          <w14:numForm w14:val="oldStyle"/>
          <w14:numSpacing w14:val="proportional"/>
        </w:rPr>
      </w:pPr>
      <w:r w:rsidRPr="00B35059">
        <w:rPr>
          <w:sz w:val="17"/>
          <w:szCs w:val="17"/>
        </w:rPr>
        <w:t xml:space="preserve">Figure </w:t>
      </w:r>
      <w:r>
        <w:rPr>
          <w:sz w:val="17"/>
          <w:szCs w:val="17"/>
        </w:rPr>
        <w:t>2</w:t>
      </w:r>
      <w:r w:rsidRPr="00B35059">
        <w:rPr>
          <w:sz w:val="17"/>
          <w:szCs w:val="17"/>
        </w:rPr>
        <w:t xml:space="preserve">. </w:t>
      </w:r>
      <w:r>
        <w:rPr>
          <w:sz w:val="17"/>
          <w:szCs w:val="17"/>
        </w:rPr>
        <w:t xml:space="preserve">a) Climb-tree heuristic for </w:t>
      </w:r>
      <w:r w:rsidR="004F0E86">
        <w:rPr>
          <w:sz w:val="17"/>
          <w:szCs w:val="17"/>
        </w:rPr>
        <w:t>Ingredient</w:t>
      </w:r>
      <w:r w:rsidRPr="00B35059">
        <w:rPr>
          <w:sz w:val="17"/>
          <w:szCs w:val="17"/>
        </w:rPr>
        <w:t xml:space="preserve">. </w:t>
      </w:r>
      <w:r>
        <w:rPr>
          <w:sz w:val="17"/>
          <w:szCs w:val="17"/>
        </w:rPr>
        <w:t xml:space="preserve">b) Climb-tree heuristic for </w:t>
      </w:r>
      <w:r w:rsidR="004F0E86">
        <w:rPr>
          <w:sz w:val="17"/>
          <w:szCs w:val="17"/>
        </w:rPr>
        <w:t>Structure</w:t>
      </w:r>
      <w:r w:rsidRPr="00B35059">
        <w:rPr>
          <w:sz w:val="17"/>
          <w:szCs w:val="17"/>
        </w:rPr>
        <w:t>.</w:t>
      </w:r>
    </w:p>
    <w:p w14:paraId="12237D73" w14:textId="3D003EBE" w:rsidR="004A7556" w:rsidRPr="001776A1" w:rsidRDefault="00C427EC"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4F675E">
        <w:rPr>
          <w:rFonts w:ascii="Palatino Linotype" w:hAnsi="Palatino Linotype"/>
          <w:b/>
          <w:bCs/>
          <w:spacing w:val="1"/>
          <w:kern w:val="16"/>
          <w:sz w:val="22"/>
          <w:szCs w:val="22"/>
          <w14:ligatures w14:val="standardContextual"/>
          <w14:numForm w14:val="oldStyle"/>
          <w14:numSpacing w14:val="proportional"/>
        </w:rPr>
        <w:t>Calzone</w:t>
      </w:r>
      <w:r>
        <w:rPr>
          <w:rFonts w:ascii="Palatino Linotype" w:hAnsi="Palatino Linotype"/>
          <w:bCs/>
          <w:spacing w:val="1"/>
          <w:kern w:val="16"/>
          <w:sz w:val="22"/>
          <w:szCs w:val="22"/>
          <w14:ligatures w14:val="standardContextual"/>
          <w14:numForm w14:val="oldStyle"/>
          <w14:numSpacing w14:val="proportional"/>
        </w:rPr>
        <w:t xml:space="preserve"> is an example which, if considered with above examples, would have made some significant difference to concept definition</w:t>
      </w:r>
      <w:r w:rsidR="009C01BF">
        <w:rPr>
          <w:rFonts w:ascii="Palatino Linotype" w:hAnsi="Palatino Linotype"/>
          <w:bCs/>
          <w:spacing w:val="1"/>
          <w:kern w:val="16"/>
          <w:sz w:val="22"/>
          <w:szCs w:val="22"/>
          <w14:ligatures w14:val="standardContextual"/>
          <w14:numForm w14:val="oldStyle"/>
          <w14:numSpacing w14:val="proportional"/>
        </w:rPr>
        <w:t xml:space="preserve"> model</w:t>
      </w:r>
      <w:r>
        <w:rPr>
          <w:rFonts w:ascii="Palatino Linotype" w:hAnsi="Palatino Linotype"/>
          <w:bCs/>
          <w:spacing w:val="1"/>
          <w:kern w:val="16"/>
          <w:sz w:val="22"/>
          <w:szCs w:val="22"/>
          <w14:ligatures w14:val="standardContextual"/>
          <w14:numForm w14:val="oldStyle"/>
          <w14:numSpacing w14:val="proportional"/>
        </w:rPr>
        <w:t xml:space="preserve"> of sandwich.</w:t>
      </w:r>
      <w:r w:rsidR="008015F3">
        <w:rPr>
          <w:rFonts w:ascii="Palatino Linotype" w:hAnsi="Palatino Linotype"/>
          <w:bCs/>
          <w:spacing w:val="1"/>
          <w:kern w:val="16"/>
          <w:sz w:val="22"/>
          <w:szCs w:val="22"/>
          <w14:ligatures w14:val="standardContextual"/>
          <w14:numForm w14:val="oldStyle"/>
          <w14:numSpacing w14:val="proportional"/>
        </w:rPr>
        <w:t xml:space="preserve"> Given Calzone as a negative example, </w:t>
      </w:r>
      <w:r w:rsidR="00905F0E">
        <w:rPr>
          <w:rFonts w:ascii="Palatino Linotype" w:hAnsi="Palatino Linotype"/>
          <w:bCs/>
          <w:spacing w:val="1"/>
          <w:kern w:val="16"/>
          <w:sz w:val="22"/>
          <w:szCs w:val="22"/>
          <w14:ligatures w14:val="standardContextual"/>
          <w14:numForm w14:val="oldStyle"/>
          <w14:numSpacing w14:val="proportional"/>
        </w:rPr>
        <w:t xml:space="preserve">it </w:t>
      </w:r>
      <w:r w:rsidR="00B3213B">
        <w:rPr>
          <w:rFonts w:ascii="Palatino Linotype" w:hAnsi="Palatino Linotype"/>
          <w:bCs/>
          <w:spacing w:val="1"/>
          <w:kern w:val="16"/>
          <w:sz w:val="22"/>
          <w:szCs w:val="22"/>
          <w14:ligatures w14:val="standardContextual"/>
          <w14:numForm w14:val="oldStyle"/>
          <w14:numSpacing w14:val="proportional"/>
        </w:rPr>
        <w:t>requires the filling to be place</w:t>
      </w:r>
      <w:r w:rsidR="00905F0E">
        <w:rPr>
          <w:rFonts w:ascii="Palatino Linotype" w:hAnsi="Palatino Linotype"/>
          <w:bCs/>
          <w:spacing w:val="1"/>
          <w:kern w:val="16"/>
          <w:sz w:val="22"/>
          <w:szCs w:val="22"/>
          <w14:ligatures w14:val="standardContextual"/>
          <w14:numForm w14:val="oldStyle"/>
          <w14:numSpacing w14:val="proportional"/>
        </w:rPr>
        <w:t>d</w:t>
      </w:r>
      <w:r w:rsidR="00B3213B">
        <w:rPr>
          <w:rFonts w:ascii="Palatino Linotype" w:hAnsi="Palatino Linotype"/>
          <w:bCs/>
          <w:spacing w:val="1"/>
          <w:kern w:val="16"/>
          <w:sz w:val="22"/>
          <w:szCs w:val="22"/>
          <w14:ligatures w14:val="standardContextual"/>
          <w14:numForm w14:val="oldStyle"/>
          <w14:numSpacing w14:val="proportional"/>
        </w:rPr>
        <w:t xml:space="preserve"> in</w:t>
      </w:r>
      <w:r w:rsidR="00C14CC2">
        <w:rPr>
          <w:rFonts w:ascii="Palatino Linotype" w:hAnsi="Palatino Linotype"/>
          <w:bCs/>
          <w:spacing w:val="1"/>
          <w:kern w:val="16"/>
          <w:sz w:val="22"/>
          <w:szCs w:val="22"/>
          <w14:ligatures w14:val="standardContextual"/>
          <w14:numForm w14:val="oldStyle"/>
          <w14:numSpacing w14:val="proportional"/>
        </w:rPr>
        <w:t xml:space="preserve">side dough and then </w:t>
      </w:r>
      <w:r w:rsidR="00917913">
        <w:rPr>
          <w:rFonts w:ascii="Palatino Linotype" w:hAnsi="Palatino Linotype"/>
          <w:bCs/>
          <w:spacing w:val="1"/>
          <w:kern w:val="16"/>
          <w:sz w:val="22"/>
          <w:szCs w:val="22"/>
          <w14:ligatures w14:val="standardContextual"/>
          <w14:numForm w14:val="oldStyle"/>
          <w14:numSpacing w14:val="proportional"/>
        </w:rPr>
        <w:t>cook (or bake) them</w:t>
      </w:r>
      <w:r w:rsidR="00905F0E">
        <w:rPr>
          <w:rFonts w:ascii="Palatino Linotype" w:hAnsi="Palatino Linotype"/>
          <w:bCs/>
          <w:spacing w:val="1"/>
          <w:kern w:val="16"/>
          <w:sz w:val="22"/>
          <w:szCs w:val="22"/>
          <w14:ligatures w14:val="standardContextual"/>
          <w14:numForm w14:val="oldStyle"/>
          <w14:numSpacing w14:val="proportional"/>
        </w:rPr>
        <w:t xml:space="preserve"> just like pizza</w:t>
      </w:r>
      <w:r w:rsidR="00C14CC2">
        <w:rPr>
          <w:rFonts w:ascii="Palatino Linotype" w:hAnsi="Palatino Linotype"/>
          <w:bCs/>
          <w:spacing w:val="1"/>
          <w:kern w:val="16"/>
          <w:sz w:val="22"/>
          <w:szCs w:val="22"/>
          <w14:ligatures w14:val="standardContextual"/>
          <w14:numForm w14:val="oldStyle"/>
          <w14:numSpacing w14:val="proportional"/>
        </w:rPr>
        <w:t>. This</w:t>
      </w:r>
      <w:r w:rsidR="00917913">
        <w:rPr>
          <w:rFonts w:ascii="Palatino Linotype" w:hAnsi="Palatino Linotype"/>
          <w:bCs/>
          <w:spacing w:val="1"/>
          <w:kern w:val="16"/>
          <w:sz w:val="22"/>
          <w:szCs w:val="22"/>
          <w14:ligatures w14:val="standardContextual"/>
          <w14:numForm w14:val="oldStyle"/>
          <w14:numSpacing w14:val="proportional"/>
        </w:rPr>
        <w:t xml:space="preserve"> would require changes to model to consider both the container and fillings as being already cooked</w:t>
      </w:r>
      <w:r w:rsidR="00C14CC2">
        <w:rPr>
          <w:rFonts w:ascii="Palatino Linotype" w:hAnsi="Palatino Linotype"/>
          <w:bCs/>
          <w:spacing w:val="1"/>
          <w:kern w:val="16"/>
          <w:sz w:val="22"/>
          <w:szCs w:val="22"/>
          <w14:ligatures w14:val="standardContextual"/>
          <w14:numForm w14:val="oldStyle"/>
          <w14:numSpacing w14:val="proportional"/>
        </w:rPr>
        <w:t>.</w:t>
      </w:r>
      <w:r w:rsidR="00A56C1E">
        <w:rPr>
          <w:rFonts w:ascii="Palatino Linotype" w:hAnsi="Palatino Linotype"/>
          <w:bCs/>
          <w:spacing w:val="1"/>
          <w:kern w:val="16"/>
          <w:sz w:val="22"/>
          <w:szCs w:val="22"/>
          <w14:ligatures w14:val="standardContextual"/>
          <w14:numForm w14:val="oldStyle"/>
          <w14:numSpacing w14:val="proportional"/>
        </w:rPr>
        <w:t xml:space="preserve"> </w:t>
      </w:r>
      <w:r w:rsidR="00905F0E">
        <w:rPr>
          <w:rFonts w:ascii="Palatino Linotype" w:hAnsi="Palatino Linotype"/>
          <w:bCs/>
          <w:spacing w:val="1"/>
          <w:kern w:val="16"/>
          <w:sz w:val="22"/>
          <w:szCs w:val="22"/>
          <w14:ligatures w14:val="standardContextual"/>
          <w14:numForm w14:val="oldStyle"/>
          <w14:numSpacing w14:val="proportional"/>
        </w:rPr>
        <w:t>A</w:t>
      </w:r>
      <w:r w:rsidR="00A56C1E">
        <w:rPr>
          <w:rFonts w:ascii="Palatino Linotype" w:hAnsi="Palatino Linotype"/>
          <w:bCs/>
          <w:spacing w:val="1"/>
          <w:kern w:val="16"/>
          <w:sz w:val="22"/>
          <w:szCs w:val="22"/>
          <w14:ligatures w14:val="standardContextual"/>
          <w14:numForm w14:val="oldStyle"/>
          <w14:numSpacing w14:val="proportional"/>
        </w:rPr>
        <w:t xml:space="preserve"> club sandwich</w:t>
      </w:r>
      <w:r w:rsidR="001776A1">
        <w:rPr>
          <w:rFonts w:ascii="Palatino Linotype" w:hAnsi="Palatino Linotype"/>
          <w:bCs/>
          <w:spacing w:val="1"/>
          <w:kern w:val="16"/>
          <w:sz w:val="22"/>
          <w:szCs w:val="22"/>
          <w14:ligatures w14:val="standardContextual"/>
          <w14:numForm w14:val="oldStyle"/>
          <w14:numSpacing w14:val="proportional"/>
        </w:rPr>
        <w:t xml:space="preserve"> or a 3 layered sandwich </w:t>
      </w:r>
      <w:r w:rsidR="00905F0E">
        <w:rPr>
          <w:rFonts w:ascii="Palatino Linotype" w:hAnsi="Palatino Linotype"/>
          <w:bCs/>
          <w:spacing w:val="1"/>
          <w:kern w:val="16"/>
          <w:sz w:val="22"/>
          <w:szCs w:val="22"/>
          <w14:ligatures w14:val="standardContextual"/>
          <w14:numForm w14:val="oldStyle"/>
          <w14:numSpacing w14:val="proportional"/>
        </w:rPr>
        <w:t xml:space="preserve">is a positive example </w:t>
      </w:r>
      <w:r w:rsidR="001776A1">
        <w:rPr>
          <w:rFonts w:ascii="Palatino Linotype" w:hAnsi="Palatino Linotype"/>
          <w:bCs/>
          <w:spacing w:val="1"/>
          <w:kern w:val="16"/>
          <w:sz w:val="22"/>
          <w:szCs w:val="22"/>
          <w14:ligatures w14:val="standardContextual"/>
          <w14:numForm w14:val="oldStyle"/>
          <w14:numSpacing w14:val="proportional"/>
        </w:rPr>
        <w:t>which</w:t>
      </w:r>
      <w:r w:rsidR="00A56C1E">
        <w:rPr>
          <w:rFonts w:ascii="Palatino Linotype" w:hAnsi="Palatino Linotype"/>
          <w:bCs/>
          <w:spacing w:val="1"/>
          <w:kern w:val="16"/>
          <w:sz w:val="22"/>
          <w:szCs w:val="22"/>
          <w14:ligatures w14:val="standardContextual"/>
          <w14:numForm w14:val="oldStyle"/>
          <w14:numSpacing w14:val="proportional"/>
        </w:rPr>
        <w:t xml:space="preserve"> would require a </w:t>
      </w:r>
      <w:r w:rsidR="00A56C1E" w:rsidRPr="00A56C1E">
        <w:rPr>
          <w:rFonts w:ascii="Palatino Linotype" w:hAnsi="Palatino Linotype"/>
          <w:b/>
          <w:bCs/>
          <w:spacing w:val="1"/>
          <w:kern w:val="16"/>
          <w:sz w:val="22"/>
          <w:szCs w:val="22"/>
          <w14:ligatures w14:val="standardContextual"/>
          <w14:numForm w14:val="oldStyle"/>
          <w14:numSpacing w14:val="proportional"/>
        </w:rPr>
        <w:t>drop link heuristic</w:t>
      </w:r>
      <w:r w:rsidR="0086644C">
        <w:rPr>
          <w:rFonts w:ascii="Palatino Linotype" w:hAnsi="Palatino Linotype"/>
          <w:bCs/>
          <w:spacing w:val="1"/>
          <w:kern w:val="16"/>
          <w:sz w:val="22"/>
          <w:szCs w:val="22"/>
          <w14:ligatures w14:val="standardContextual"/>
          <w14:numForm w14:val="oldStyle"/>
          <w14:numSpacing w14:val="proportional"/>
        </w:rPr>
        <w:t xml:space="preserve"> in order to generalize </w:t>
      </w:r>
      <w:r w:rsidR="00905F0E">
        <w:rPr>
          <w:rFonts w:ascii="Palatino Linotype" w:hAnsi="Palatino Linotype"/>
          <w:bCs/>
          <w:spacing w:val="1"/>
          <w:kern w:val="16"/>
          <w:sz w:val="22"/>
          <w:szCs w:val="22"/>
          <w14:ligatures w14:val="standardContextual"/>
          <w14:numForm w14:val="oldStyle"/>
          <w14:numSpacing w14:val="proportional"/>
        </w:rPr>
        <w:t>it</w:t>
      </w:r>
      <w:r w:rsidR="0086644C">
        <w:rPr>
          <w:rFonts w:ascii="Palatino Linotype" w:hAnsi="Palatino Linotype"/>
          <w:bCs/>
          <w:spacing w:val="1"/>
          <w:kern w:val="16"/>
          <w:sz w:val="22"/>
          <w:szCs w:val="22"/>
          <w14:ligatures w14:val="standardContextual"/>
          <w14:numForm w14:val="oldStyle"/>
          <w14:numSpacing w14:val="proportional"/>
        </w:rPr>
        <w:t xml:space="preserve"> to ignore the extra set.</w:t>
      </w:r>
      <w:r w:rsidR="00905F0E">
        <w:rPr>
          <w:rFonts w:ascii="Palatino Linotype" w:hAnsi="Palatino Linotype"/>
          <w:bCs/>
          <w:spacing w:val="1"/>
          <w:kern w:val="16"/>
          <w:sz w:val="22"/>
          <w:szCs w:val="22"/>
          <w14:ligatures w14:val="standardContextual"/>
          <w14:numForm w14:val="oldStyle"/>
          <w14:numSpacing w14:val="proportional"/>
        </w:rPr>
        <w:t xml:space="preserve"> This would allow the new concept definition to cover this example as well as all previous examples.</w:t>
      </w:r>
    </w:p>
    <w:p w14:paraId="5E4BDAD8" w14:textId="0DD3190E" w:rsidR="00A56C1E" w:rsidRPr="00A56C1E" w:rsidRDefault="00A56C1E" w:rsidP="004D1320">
      <w:pPr>
        <w:pStyle w:val="Heading2"/>
        <w:numPr>
          <w:ilvl w:val="1"/>
          <w:numId w:val="3"/>
        </w:numPr>
        <w:tabs>
          <w:tab w:val="num" w:pos="360"/>
        </w:tabs>
        <w:ind w:left="0" w:firstLine="0"/>
      </w:pPr>
      <w:r w:rsidRPr="00DE1EF4">
        <w:t>Classification</w:t>
      </w:r>
      <w:r w:rsidRPr="00A56C1E">
        <w:t>:</w:t>
      </w:r>
    </w:p>
    <w:p w14:paraId="7CED9480" w14:textId="66E298B6" w:rsidR="004E4697" w:rsidRDefault="00C26034"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sandwich can also be defined using a different approach known as classification where the complex problem is divided into number of smaller problems. I have defined four different percepts or parameters for a sandwich </w:t>
      </w:r>
      <w:r w:rsidR="00993BF1">
        <w:rPr>
          <w:rFonts w:ascii="Palatino Linotype" w:hAnsi="Palatino Linotype"/>
          <w:bCs/>
          <w:spacing w:val="1"/>
          <w:kern w:val="16"/>
          <w:sz w:val="22"/>
          <w:szCs w:val="22"/>
          <w14:ligatures w14:val="standardContextual"/>
          <w14:numForm w14:val="oldStyle"/>
          <w14:numSpacing w14:val="proportional"/>
        </w:rPr>
        <w:t xml:space="preserve">and the </w:t>
      </w:r>
      <w:r w:rsidR="0021601E">
        <w:rPr>
          <w:rFonts w:ascii="Palatino Linotype" w:hAnsi="Palatino Linotype"/>
          <w:bCs/>
          <w:spacing w:val="1"/>
          <w:kern w:val="16"/>
          <w:sz w:val="22"/>
          <w:szCs w:val="22"/>
          <w14:ligatures w14:val="standardContextual"/>
          <w14:numForm w14:val="oldStyle"/>
          <w14:numSpacing w14:val="proportional"/>
        </w:rPr>
        <w:t>values for these parameters for 6 sandwiches</w:t>
      </w:r>
      <w:r w:rsidR="00F811A5">
        <w:rPr>
          <w:rFonts w:ascii="Palatino Linotype" w:hAnsi="Palatino Linotype"/>
          <w:bCs/>
          <w:spacing w:val="1"/>
          <w:kern w:val="16"/>
          <w:sz w:val="22"/>
          <w:szCs w:val="22"/>
          <w14:ligatures w14:val="standardContextual"/>
          <w14:numForm w14:val="oldStyle"/>
          <w14:numSpacing w14:val="proportional"/>
        </w:rPr>
        <w:t xml:space="preserve"> as provided in Table 2 below</w:t>
      </w:r>
      <w:r w:rsidR="0021601E">
        <w:rPr>
          <w:rFonts w:ascii="Palatino Linotype" w:hAnsi="Palatino Linotype"/>
          <w:bCs/>
          <w:spacing w:val="1"/>
          <w:kern w:val="16"/>
          <w:sz w:val="22"/>
          <w:szCs w:val="22"/>
          <w14:ligatures w14:val="standardContextual"/>
          <w14:numForm w14:val="oldStyle"/>
          <w14:numSpacing w14:val="proportional"/>
        </w:rPr>
        <w:t xml:space="preserve">. </w:t>
      </w:r>
      <w:r w:rsidR="00993BF1">
        <w:rPr>
          <w:rFonts w:ascii="Palatino Linotype" w:hAnsi="Palatino Linotype"/>
          <w:bCs/>
          <w:spacing w:val="1"/>
          <w:kern w:val="16"/>
          <w:sz w:val="22"/>
          <w:szCs w:val="22"/>
          <w14:ligatures w14:val="standardContextual"/>
          <w14:numForm w14:val="oldStyle"/>
          <w14:numSpacing w14:val="proportional"/>
        </w:rPr>
        <w:t>T</w:t>
      </w:r>
      <w:r w:rsidR="0021601E">
        <w:rPr>
          <w:rFonts w:ascii="Palatino Linotype" w:hAnsi="Palatino Linotype"/>
          <w:bCs/>
          <w:spacing w:val="1"/>
          <w:kern w:val="16"/>
          <w:sz w:val="22"/>
          <w:szCs w:val="22"/>
          <w14:ligatures w14:val="standardContextual"/>
          <w14:numForm w14:val="oldStyle"/>
          <w14:numSpacing w14:val="proportional"/>
        </w:rPr>
        <w:t xml:space="preserve">he </w:t>
      </w:r>
      <w:r w:rsidR="0021601E">
        <w:rPr>
          <w:rFonts w:ascii="Palatino Linotype" w:hAnsi="Palatino Linotype"/>
          <w:bCs/>
          <w:spacing w:val="1"/>
          <w:kern w:val="16"/>
          <w:sz w:val="22"/>
          <w:szCs w:val="22"/>
          <w14:ligatures w14:val="standardContextual"/>
          <w14:numForm w14:val="oldStyle"/>
          <w14:numSpacing w14:val="proportional"/>
        </w:rPr>
        <w:lastRenderedPageBreak/>
        <w:t>abstracted classification tree-based structure of a sandwich is based on these values</w:t>
      </w:r>
      <w:r w:rsidR="00993BF1">
        <w:rPr>
          <w:rFonts w:ascii="Palatino Linotype" w:hAnsi="Palatino Linotype"/>
          <w:bCs/>
          <w:spacing w:val="1"/>
          <w:kern w:val="16"/>
          <w:sz w:val="22"/>
          <w:szCs w:val="22"/>
          <w14:ligatures w14:val="standardContextual"/>
          <w14:numForm w14:val="oldStyle"/>
          <w14:numSpacing w14:val="proportional"/>
        </w:rPr>
        <w:t xml:space="preserve"> </w:t>
      </w:r>
      <w:r w:rsidR="00F811A5">
        <w:rPr>
          <w:rFonts w:ascii="Palatino Linotype" w:hAnsi="Palatino Linotype"/>
          <w:bCs/>
          <w:spacing w:val="1"/>
          <w:kern w:val="16"/>
          <w:sz w:val="22"/>
          <w:szCs w:val="22"/>
          <w14:ligatures w14:val="standardContextual"/>
          <w14:numForm w14:val="oldStyle"/>
          <w14:numSpacing w14:val="proportional"/>
        </w:rPr>
        <w:t xml:space="preserve">and </w:t>
      </w:r>
      <w:r w:rsidR="00993BF1">
        <w:rPr>
          <w:rFonts w:ascii="Palatino Linotype" w:hAnsi="Palatino Linotype"/>
          <w:bCs/>
          <w:spacing w:val="1"/>
          <w:kern w:val="16"/>
          <w:sz w:val="22"/>
          <w:szCs w:val="22"/>
          <w14:ligatures w14:val="standardContextual"/>
          <w14:numForm w14:val="oldStyle"/>
          <w14:numSpacing w14:val="proportional"/>
        </w:rPr>
        <w:t>are as shown</w:t>
      </w:r>
      <w:r w:rsidR="0021601E">
        <w:rPr>
          <w:rFonts w:ascii="Palatino Linotype" w:hAnsi="Palatino Linotype"/>
          <w:bCs/>
          <w:spacing w:val="1"/>
          <w:kern w:val="16"/>
          <w:sz w:val="22"/>
          <w:szCs w:val="22"/>
          <w14:ligatures w14:val="standardContextual"/>
          <w14:numForm w14:val="oldStyle"/>
          <w14:numSpacing w14:val="proportional"/>
        </w:rPr>
        <w:t xml:space="preserve"> </w:t>
      </w:r>
      <w:r w:rsidR="00993BF1">
        <w:rPr>
          <w:rFonts w:ascii="Palatino Linotype" w:hAnsi="Palatino Linotype"/>
          <w:bCs/>
          <w:spacing w:val="1"/>
          <w:kern w:val="16"/>
          <w:sz w:val="22"/>
          <w:szCs w:val="22"/>
          <w14:ligatures w14:val="standardContextual"/>
          <w14:numForm w14:val="oldStyle"/>
          <w14:numSpacing w14:val="proportional"/>
        </w:rPr>
        <w:t>i</w:t>
      </w:r>
      <w:r w:rsidR="0021601E">
        <w:rPr>
          <w:rFonts w:ascii="Palatino Linotype" w:hAnsi="Palatino Linotype"/>
          <w:bCs/>
          <w:spacing w:val="1"/>
          <w:kern w:val="16"/>
          <w:sz w:val="22"/>
          <w:szCs w:val="22"/>
          <w14:ligatures w14:val="standardContextual"/>
          <w14:numForm w14:val="oldStyle"/>
          <w14:numSpacing w14:val="proportional"/>
        </w:rPr>
        <w:t xml:space="preserve">n Figure </w:t>
      </w:r>
      <w:r w:rsidR="00993BF1">
        <w:rPr>
          <w:rFonts w:ascii="Palatino Linotype" w:hAnsi="Palatino Linotype"/>
          <w:bCs/>
          <w:spacing w:val="1"/>
          <w:kern w:val="16"/>
          <w:sz w:val="22"/>
          <w:szCs w:val="22"/>
          <w14:ligatures w14:val="standardContextual"/>
          <w14:numForm w14:val="oldStyle"/>
          <w14:numSpacing w14:val="proportional"/>
        </w:rPr>
        <w:t>3</w:t>
      </w:r>
      <w:r w:rsidR="0021601E">
        <w:rPr>
          <w:rFonts w:ascii="Palatino Linotype" w:hAnsi="Palatino Linotype"/>
          <w:bCs/>
          <w:spacing w:val="1"/>
          <w:kern w:val="16"/>
          <w:sz w:val="22"/>
          <w:szCs w:val="22"/>
          <w14:ligatures w14:val="standardContextual"/>
          <w14:numForm w14:val="oldStyle"/>
          <w14:numSpacing w14:val="proportional"/>
        </w:rPr>
        <w:t xml:space="preserve"> below.</w:t>
      </w:r>
    </w:p>
    <w:p w14:paraId="67D6EAD2" w14:textId="751267D8" w:rsidR="006600BB" w:rsidRPr="006600BB" w:rsidRDefault="005B4C64" w:rsidP="007108B9">
      <w:pPr>
        <w:pStyle w:val="CaptionText"/>
      </w:pPr>
      <w:r>
        <w:rPr>
          <w:noProof/>
          <w:spacing w:val="1"/>
          <w:sz w:val="22"/>
          <w:szCs w:val="22"/>
        </w:rPr>
        <w:drawing>
          <wp:anchor distT="0" distB="0" distL="114300" distR="114300" simplePos="0" relativeHeight="251666432" behindDoc="0" locked="0" layoutInCell="1" allowOverlap="1" wp14:anchorId="4C2C60B0" wp14:editId="4AAF7753">
            <wp:simplePos x="0" y="0"/>
            <wp:positionH relativeFrom="column">
              <wp:posOffset>1156335</wp:posOffset>
            </wp:positionH>
            <wp:positionV relativeFrom="paragraph">
              <wp:posOffset>2514046</wp:posOffset>
            </wp:positionV>
            <wp:extent cx="2667000" cy="2349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tracted_classigication.jpg"/>
                    <pic:cNvPicPr/>
                  </pic:nvPicPr>
                  <pic:blipFill>
                    <a:blip r:embed="rId11">
                      <a:extLst>
                        <a:ext uri="{28A0092B-C50C-407E-A947-70E740481C1C}">
                          <a14:useLocalDpi xmlns:a14="http://schemas.microsoft.com/office/drawing/2010/main" val="0"/>
                        </a:ext>
                      </a:extLst>
                    </a:blip>
                    <a:stretch>
                      <a:fillRect/>
                    </a:stretch>
                  </pic:blipFill>
                  <pic:spPr>
                    <a:xfrm>
                      <a:off x="0" y="0"/>
                      <a:ext cx="2667000" cy="2349500"/>
                    </a:xfrm>
                    <a:prstGeom prst="rect">
                      <a:avLst/>
                    </a:prstGeom>
                  </pic:spPr>
                </pic:pic>
              </a:graphicData>
            </a:graphic>
            <wp14:sizeRelH relativeFrom="page">
              <wp14:pctWidth>0</wp14:pctWidth>
            </wp14:sizeRelH>
            <wp14:sizeRelV relativeFrom="page">
              <wp14:pctHeight>0</wp14:pctHeight>
            </wp14:sizeRelV>
          </wp:anchor>
        </w:drawing>
      </w:r>
      <w:r w:rsidR="004E4697" w:rsidRPr="00E141C3">
        <w:rPr>
          <w:b/>
        </w:rPr>
        <w:t xml:space="preserve">Table </w:t>
      </w:r>
      <w:r w:rsidR="004E4697">
        <w:rPr>
          <w:b/>
        </w:rPr>
        <w:t>2</w:t>
      </w:r>
      <w:r w:rsidR="004E4697" w:rsidRPr="00E141C3">
        <w:rPr>
          <w:b/>
        </w:rPr>
        <w:t xml:space="preserve">. </w:t>
      </w:r>
      <w:r w:rsidR="004E4697">
        <w:t>Values of parameters for sandwiches based on classification</w:t>
      </w:r>
    </w:p>
    <w:tbl>
      <w:tblPr>
        <w:tblStyle w:val="JDF"/>
        <w:tblW w:w="7863"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964"/>
        <w:gridCol w:w="1183"/>
        <w:gridCol w:w="1800"/>
        <w:gridCol w:w="1343"/>
        <w:gridCol w:w="1573"/>
      </w:tblGrid>
      <w:tr w:rsidR="006600BB" w:rsidRPr="004E4697" w14:paraId="72E7C67A" w14:textId="77777777" w:rsidTr="006600BB">
        <w:trPr>
          <w:cnfStyle w:val="100000000000" w:firstRow="1" w:lastRow="0" w:firstColumn="0" w:lastColumn="0" w:oddVBand="0" w:evenVBand="0" w:oddHBand="0" w:evenHBand="0" w:firstRowFirstColumn="0" w:firstRowLastColumn="0" w:lastRowFirstColumn="0" w:lastRowLastColumn="0"/>
          <w:trHeight w:val="145"/>
        </w:trPr>
        <w:tc>
          <w:tcPr>
            <w:tcW w:w="196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4F0503E" w14:textId="77777777" w:rsidR="004E4697" w:rsidRPr="004E4697" w:rsidRDefault="004E4697" w:rsidP="004D1320">
            <w:pPr>
              <w:spacing w:line="280" w:lineRule="exact"/>
              <w:jc w:val="both"/>
              <w:rPr>
                <w:rFonts w:ascii="Palatino Linotype" w:hAnsi="Palatino Linotype"/>
                <w:sz w:val="17"/>
                <w:szCs w:val="17"/>
              </w:rPr>
            </w:pPr>
          </w:p>
        </w:tc>
        <w:tc>
          <w:tcPr>
            <w:tcW w:w="118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432C32" w14:textId="1CFDBBE0"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structure made of dough?</w:t>
            </w:r>
          </w:p>
        </w:tc>
        <w:tc>
          <w:tcPr>
            <w:tcW w:w="180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03538D" w14:textId="756AB83D"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structure has 2 or more slices of bread or bun?</w:t>
            </w:r>
          </w:p>
        </w:tc>
        <w:tc>
          <w:tcPr>
            <w:tcW w:w="13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A93CCF" w14:textId="1CE6198C"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 xml:space="preserve">structure is </w:t>
            </w:r>
            <w:proofErr w:type="spellStart"/>
            <w:r w:rsidRPr="004E4697">
              <w:rPr>
                <w:rFonts w:ascii="Palatino Linotype" w:hAnsi="Palatino Linotype"/>
                <w:sz w:val="17"/>
                <w:szCs w:val="17"/>
              </w:rPr>
              <w:t>splittable</w:t>
            </w:r>
            <w:proofErr w:type="spellEnd"/>
            <w:r w:rsidRPr="004E4697">
              <w:rPr>
                <w:rFonts w:ascii="Palatino Linotype" w:hAnsi="Palatino Linotype"/>
                <w:sz w:val="17"/>
                <w:szCs w:val="17"/>
              </w:rPr>
              <w:t>?</w:t>
            </w:r>
          </w:p>
        </w:tc>
        <w:tc>
          <w:tcPr>
            <w:tcW w:w="15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F8EC351" w14:textId="1A66D0F3"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has ingredient in the middle?</w:t>
            </w:r>
          </w:p>
        </w:tc>
      </w:tr>
      <w:tr w:rsidR="006600BB" w:rsidRPr="004E4697" w14:paraId="4E9C7513" w14:textId="77777777" w:rsidTr="006600BB">
        <w:tblPrEx>
          <w:jc w:val="center"/>
          <w:tblInd w:w="0" w:type="dxa"/>
        </w:tblPrEx>
        <w:trPr>
          <w:trHeight w:val="145"/>
        </w:trPr>
        <w:tc>
          <w:tcPr>
            <w:tcW w:w="1964" w:type="dxa"/>
          </w:tcPr>
          <w:p w14:paraId="40B61E2C" w14:textId="75E34ABB"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Hamburger</w:t>
            </w:r>
          </w:p>
        </w:tc>
        <w:tc>
          <w:tcPr>
            <w:tcW w:w="1183" w:type="dxa"/>
          </w:tcPr>
          <w:p w14:paraId="25B04E89" w14:textId="4DA38CE8"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800" w:type="dxa"/>
          </w:tcPr>
          <w:p w14:paraId="77C19B5C" w14:textId="32F8DB8F"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343" w:type="dxa"/>
          </w:tcPr>
          <w:p w14:paraId="5971FE19" w14:textId="100BC1F6"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573" w:type="dxa"/>
          </w:tcPr>
          <w:p w14:paraId="052DF1A8" w14:textId="2E1CB902"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r>
      <w:tr w:rsidR="004E4697" w:rsidRPr="004E4697" w14:paraId="7DCD299D" w14:textId="77777777" w:rsidTr="006600BB">
        <w:tblPrEx>
          <w:jc w:val="center"/>
          <w:tblInd w:w="0" w:type="dxa"/>
        </w:tblPrEx>
        <w:trPr>
          <w:trHeight w:val="145"/>
        </w:trPr>
        <w:tc>
          <w:tcPr>
            <w:tcW w:w="1964" w:type="dxa"/>
          </w:tcPr>
          <w:p w14:paraId="634438D6" w14:textId="5FBA0D9F"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Tuna salad on brioche</w:t>
            </w:r>
          </w:p>
        </w:tc>
        <w:tc>
          <w:tcPr>
            <w:tcW w:w="1183" w:type="dxa"/>
          </w:tcPr>
          <w:p w14:paraId="4B4548E7" w14:textId="1EF255E0"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800" w:type="dxa"/>
          </w:tcPr>
          <w:p w14:paraId="3C0A939F" w14:textId="2E9F9E46"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343" w:type="dxa"/>
          </w:tcPr>
          <w:p w14:paraId="7CCDFC19" w14:textId="51D5252D"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573" w:type="dxa"/>
          </w:tcPr>
          <w:p w14:paraId="054D33E9" w14:textId="79000F07"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r>
      <w:tr w:rsidR="004E4697" w:rsidRPr="004E4697" w14:paraId="063E9048" w14:textId="77777777" w:rsidTr="006600BB">
        <w:tblPrEx>
          <w:jc w:val="center"/>
          <w:tblInd w:w="0" w:type="dxa"/>
        </w:tblPrEx>
        <w:trPr>
          <w:trHeight w:val="145"/>
        </w:trPr>
        <w:tc>
          <w:tcPr>
            <w:tcW w:w="1964" w:type="dxa"/>
          </w:tcPr>
          <w:p w14:paraId="42C2602D" w14:textId="625D7EB0"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Grilled cheese</w:t>
            </w:r>
          </w:p>
        </w:tc>
        <w:tc>
          <w:tcPr>
            <w:tcW w:w="1183" w:type="dxa"/>
          </w:tcPr>
          <w:p w14:paraId="35F066CE" w14:textId="124D7E06"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800" w:type="dxa"/>
          </w:tcPr>
          <w:p w14:paraId="62A4B91C" w14:textId="41E87709"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343" w:type="dxa"/>
          </w:tcPr>
          <w:p w14:paraId="645E63ED" w14:textId="0E2B595B"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573" w:type="dxa"/>
          </w:tcPr>
          <w:p w14:paraId="142C6580" w14:textId="300FBDAB"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r>
      <w:tr w:rsidR="004E4697" w:rsidRPr="004E4697" w14:paraId="64517D19" w14:textId="77777777" w:rsidTr="006600BB">
        <w:tblPrEx>
          <w:jc w:val="center"/>
          <w:tblInd w:w="0" w:type="dxa"/>
        </w:tblPrEx>
        <w:trPr>
          <w:trHeight w:val="145"/>
        </w:trPr>
        <w:tc>
          <w:tcPr>
            <w:tcW w:w="1964" w:type="dxa"/>
          </w:tcPr>
          <w:p w14:paraId="2931D726" w14:textId="25CD14F1"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Chicken wrap</w:t>
            </w:r>
          </w:p>
        </w:tc>
        <w:tc>
          <w:tcPr>
            <w:tcW w:w="1183" w:type="dxa"/>
          </w:tcPr>
          <w:p w14:paraId="7817A119" w14:textId="66EC1924"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800" w:type="dxa"/>
          </w:tcPr>
          <w:p w14:paraId="3D8C232F" w14:textId="708D6E58"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343" w:type="dxa"/>
          </w:tcPr>
          <w:p w14:paraId="442E9984" w14:textId="39C347CC"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573" w:type="dxa"/>
          </w:tcPr>
          <w:p w14:paraId="4AC435D1" w14:textId="37D3D36C"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r>
      <w:tr w:rsidR="004E4697" w:rsidRPr="004E4697" w14:paraId="21A5890F" w14:textId="77777777" w:rsidTr="006600BB">
        <w:tblPrEx>
          <w:jc w:val="center"/>
          <w:tblInd w:w="0" w:type="dxa"/>
        </w:tblPrEx>
        <w:trPr>
          <w:trHeight w:val="145"/>
        </w:trPr>
        <w:tc>
          <w:tcPr>
            <w:tcW w:w="1964" w:type="dxa"/>
          </w:tcPr>
          <w:p w14:paraId="253910AF" w14:textId="674A37F4"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Toaster strudel</w:t>
            </w:r>
          </w:p>
        </w:tc>
        <w:tc>
          <w:tcPr>
            <w:tcW w:w="1183" w:type="dxa"/>
          </w:tcPr>
          <w:p w14:paraId="1941D2EF" w14:textId="4C83B6B4"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c>
          <w:tcPr>
            <w:tcW w:w="1800" w:type="dxa"/>
          </w:tcPr>
          <w:p w14:paraId="0D45C7A2" w14:textId="7FA3D3B4"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343" w:type="dxa"/>
          </w:tcPr>
          <w:p w14:paraId="49085D27" w14:textId="7BA85FC3"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573" w:type="dxa"/>
          </w:tcPr>
          <w:p w14:paraId="60EA900F" w14:textId="42D7400A"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r>
      <w:tr w:rsidR="004E4697" w:rsidRPr="004E4697" w14:paraId="605991D5" w14:textId="77777777" w:rsidTr="006600BB">
        <w:tblPrEx>
          <w:jc w:val="center"/>
          <w:tblInd w:w="0" w:type="dxa"/>
        </w:tblPrEx>
        <w:trPr>
          <w:trHeight w:val="145"/>
        </w:trPr>
        <w:tc>
          <w:tcPr>
            <w:tcW w:w="1964" w:type="dxa"/>
          </w:tcPr>
          <w:p w14:paraId="6687D6B8" w14:textId="5D6B7188" w:rsidR="004E4697" w:rsidRPr="004E4697" w:rsidRDefault="004E4697" w:rsidP="004D1320">
            <w:pPr>
              <w:spacing w:line="280" w:lineRule="exact"/>
              <w:jc w:val="both"/>
              <w:rPr>
                <w:rFonts w:ascii="Palatino Linotype" w:hAnsi="Palatino Linotype"/>
                <w:sz w:val="17"/>
                <w:szCs w:val="17"/>
              </w:rPr>
            </w:pPr>
            <w:r w:rsidRPr="004E4697">
              <w:rPr>
                <w:rFonts w:ascii="Palatino Linotype" w:hAnsi="Palatino Linotype"/>
                <w:sz w:val="17"/>
                <w:szCs w:val="17"/>
              </w:rPr>
              <w:t>Sushi rolls</w:t>
            </w:r>
          </w:p>
        </w:tc>
        <w:tc>
          <w:tcPr>
            <w:tcW w:w="1183" w:type="dxa"/>
          </w:tcPr>
          <w:p w14:paraId="04453B9F" w14:textId="6768CD53"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800" w:type="dxa"/>
          </w:tcPr>
          <w:p w14:paraId="6F0CF004" w14:textId="32B8F788"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343" w:type="dxa"/>
          </w:tcPr>
          <w:p w14:paraId="5E60BE91" w14:textId="0AF934AE"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No</w:t>
            </w:r>
          </w:p>
        </w:tc>
        <w:tc>
          <w:tcPr>
            <w:tcW w:w="1573" w:type="dxa"/>
          </w:tcPr>
          <w:p w14:paraId="407B96EB" w14:textId="40601151" w:rsidR="004E4697" w:rsidRPr="004E4697" w:rsidRDefault="006600BB" w:rsidP="004D1320">
            <w:pPr>
              <w:spacing w:line="280" w:lineRule="exact"/>
              <w:jc w:val="both"/>
              <w:rPr>
                <w:rFonts w:ascii="Palatino Linotype" w:hAnsi="Palatino Linotype"/>
                <w:sz w:val="17"/>
                <w:szCs w:val="17"/>
              </w:rPr>
            </w:pPr>
            <w:r>
              <w:rPr>
                <w:rFonts w:ascii="Palatino Linotype" w:hAnsi="Palatino Linotype"/>
                <w:sz w:val="17"/>
                <w:szCs w:val="17"/>
              </w:rPr>
              <w:t>Yes</w:t>
            </w:r>
          </w:p>
        </w:tc>
      </w:tr>
    </w:tbl>
    <w:p w14:paraId="1E743D91" w14:textId="4AECD7F9" w:rsidR="00DE1EF4" w:rsidRPr="005B4C64" w:rsidRDefault="00C26034" w:rsidP="007108B9">
      <w:pPr>
        <w:spacing w:after="170" w:line="340" w:lineRule="exact"/>
        <w:jc w:val="center"/>
        <w:rPr>
          <w:rFonts w:ascii="Palatino Linotype" w:hAnsi="Palatino Linotype"/>
          <w:bCs/>
          <w:spacing w:val="1"/>
          <w:kern w:val="16"/>
          <w:sz w:val="17"/>
          <w:szCs w:val="17"/>
          <w14:ligatures w14:val="standardContextual"/>
          <w14:numForm w14:val="oldStyle"/>
          <w14:numSpacing w14:val="proportional"/>
        </w:rPr>
      </w:pPr>
      <w:r w:rsidRPr="00B35059">
        <w:rPr>
          <w:sz w:val="17"/>
          <w:szCs w:val="17"/>
        </w:rPr>
        <w:t xml:space="preserve">Figure </w:t>
      </w:r>
      <w:r w:rsidR="00993BF1">
        <w:rPr>
          <w:sz w:val="17"/>
          <w:szCs w:val="17"/>
        </w:rPr>
        <w:t>3</w:t>
      </w:r>
      <w:r w:rsidRPr="00B35059">
        <w:rPr>
          <w:sz w:val="17"/>
          <w:szCs w:val="17"/>
        </w:rPr>
        <w:t xml:space="preserve">. </w:t>
      </w:r>
      <w:r>
        <w:rPr>
          <w:sz w:val="17"/>
          <w:szCs w:val="17"/>
        </w:rPr>
        <w:t>Abstracted classification o</w:t>
      </w:r>
      <w:r w:rsidR="0021601E">
        <w:rPr>
          <w:sz w:val="17"/>
          <w:szCs w:val="17"/>
        </w:rPr>
        <w:t>f</w:t>
      </w:r>
      <w:r>
        <w:rPr>
          <w:sz w:val="17"/>
          <w:szCs w:val="17"/>
        </w:rPr>
        <w:t xml:space="preserve"> what a sa</w:t>
      </w:r>
      <w:r w:rsidR="0021601E">
        <w:rPr>
          <w:sz w:val="17"/>
          <w:szCs w:val="17"/>
        </w:rPr>
        <w:t>ndwich is.</w:t>
      </w:r>
    </w:p>
    <w:p w14:paraId="0A062543" w14:textId="435A249E" w:rsidR="002E2D6E" w:rsidRPr="00D73640" w:rsidRDefault="00D73640" w:rsidP="004D1320">
      <w:pPr>
        <w:pStyle w:val="Heading2"/>
        <w:numPr>
          <w:ilvl w:val="1"/>
          <w:numId w:val="3"/>
        </w:numPr>
        <w:tabs>
          <w:tab w:val="num" w:pos="360"/>
        </w:tabs>
        <w:ind w:left="0" w:firstLine="0"/>
      </w:pPr>
      <w:r w:rsidRPr="00D73640">
        <w:t>Is hot dog a sandwich?</w:t>
      </w:r>
    </w:p>
    <w:p w14:paraId="743B9936" w14:textId="19A61206" w:rsidR="00D73640" w:rsidRDefault="00D157D1"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Using the model in figure 1 above for incremental concept learning, the hot dog is a positive example of sandwich. It consists of a bun which is </w:t>
      </w:r>
      <w:proofErr w:type="spellStart"/>
      <w:r>
        <w:rPr>
          <w:rFonts w:ascii="Palatino Linotype" w:hAnsi="Palatino Linotype"/>
          <w:bCs/>
          <w:spacing w:val="1"/>
          <w:kern w:val="16"/>
          <w:sz w:val="22"/>
          <w:szCs w:val="22"/>
          <w14:ligatures w14:val="standardContextual"/>
          <w14:numForm w14:val="oldStyle"/>
          <w14:numSpacing w14:val="proportional"/>
        </w:rPr>
        <w:t>splittable</w:t>
      </w:r>
      <w:proofErr w:type="spellEnd"/>
      <w:r>
        <w:rPr>
          <w:rFonts w:ascii="Palatino Linotype" w:hAnsi="Palatino Linotype"/>
          <w:bCs/>
          <w:spacing w:val="1"/>
          <w:kern w:val="16"/>
          <w:sz w:val="22"/>
          <w:szCs w:val="22"/>
          <w14:ligatures w14:val="standardContextual"/>
          <w14:numForm w14:val="oldStyle"/>
          <w14:numSpacing w14:val="proportional"/>
        </w:rPr>
        <w:t xml:space="preserve"> and a hotdog (or sausage) inside the bun. Based on classifier, the parameters and their values are as shown below. This shows that hot dog is a sandwich.</w:t>
      </w:r>
    </w:p>
    <w:p w14:paraId="24316D11" w14:textId="40E92EA0" w:rsidR="00D157D1" w:rsidRDefault="00D157D1" w:rsidP="004D1320">
      <w:pPr>
        <w:pStyle w:val="ListParagraph"/>
        <w:numPr>
          <w:ilvl w:val="0"/>
          <w:numId w:val="5"/>
        </w:numPr>
        <w:rPr>
          <w:bCs/>
        </w:rPr>
      </w:pPr>
      <w:r w:rsidRPr="00D157D1">
        <w:rPr>
          <w:bCs/>
        </w:rPr>
        <w:t>Structure made of dough? Yes</w:t>
      </w:r>
    </w:p>
    <w:p w14:paraId="4CAE94FA" w14:textId="50D35E43" w:rsidR="004E4697" w:rsidRPr="00D157D1" w:rsidRDefault="004E4697" w:rsidP="004D1320">
      <w:pPr>
        <w:pStyle w:val="ListParagraph"/>
        <w:numPr>
          <w:ilvl w:val="0"/>
          <w:numId w:val="5"/>
        </w:numPr>
        <w:rPr>
          <w:bCs/>
        </w:rPr>
      </w:pPr>
      <w:r>
        <w:rPr>
          <w:bCs/>
        </w:rPr>
        <w:t>Structure has 2 or more slices of bread or bun? Yes</w:t>
      </w:r>
    </w:p>
    <w:p w14:paraId="3736DD98" w14:textId="7DC9F695" w:rsidR="00D157D1" w:rsidRPr="00D157D1" w:rsidRDefault="00D157D1" w:rsidP="004D1320">
      <w:pPr>
        <w:pStyle w:val="ListParagraph"/>
        <w:numPr>
          <w:ilvl w:val="0"/>
          <w:numId w:val="5"/>
        </w:numPr>
        <w:rPr>
          <w:bCs/>
        </w:rPr>
      </w:pPr>
      <w:r w:rsidRPr="00D157D1">
        <w:rPr>
          <w:bCs/>
        </w:rPr>
        <w:t xml:space="preserve">Structure is </w:t>
      </w:r>
      <w:proofErr w:type="spellStart"/>
      <w:r w:rsidRPr="00D157D1">
        <w:rPr>
          <w:bCs/>
        </w:rPr>
        <w:t>splittable</w:t>
      </w:r>
      <w:proofErr w:type="spellEnd"/>
      <w:r w:rsidRPr="00D157D1">
        <w:rPr>
          <w:bCs/>
        </w:rPr>
        <w:t>? Yes</w:t>
      </w:r>
    </w:p>
    <w:p w14:paraId="4805AEA9" w14:textId="7C088F79" w:rsidR="00D157D1" w:rsidRPr="00D157D1" w:rsidRDefault="00D157D1" w:rsidP="004D1320">
      <w:pPr>
        <w:pStyle w:val="ListParagraph"/>
        <w:numPr>
          <w:ilvl w:val="0"/>
          <w:numId w:val="5"/>
        </w:numPr>
        <w:rPr>
          <w:bCs/>
        </w:rPr>
      </w:pPr>
      <w:r w:rsidRPr="00D157D1">
        <w:rPr>
          <w:bCs/>
        </w:rPr>
        <w:lastRenderedPageBreak/>
        <w:t>Ingredient is between or within the structure? Yes</w:t>
      </w:r>
    </w:p>
    <w:p w14:paraId="35CD1274" w14:textId="74155623" w:rsidR="00F6775C" w:rsidRDefault="00D157D1"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Based on case-based reasoning, </w:t>
      </w:r>
      <w:r w:rsidR="0058096C">
        <w:rPr>
          <w:rFonts w:ascii="Palatino Linotype" w:hAnsi="Palatino Linotype"/>
          <w:bCs/>
          <w:spacing w:val="1"/>
          <w:kern w:val="16"/>
          <w:sz w:val="22"/>
          <w:szCs w:val="22"/>
          <w14:ligatures w14:val="standardContextual"/>
          <w14:numForm w14:val="oldStyle"/>
          <w14:numSpacing w14:val="proportional"/>
        </w:rPr>
        <w:t>we will retrieve</w:t>
      </w:r>
      <w:r>
        <w:rPr>
          <w:rFonts w:ascii="Palatino Linotype" w:hAnsi="Palatino Linotype"/>
          <w:bCs/>
          <w:spacing w:val="1"/>
          <w:kern w:val="16"/>
          <w:sz w:val="22"/>
          <w:szCs w:val="22"/>
          <w14:ligatures w14:val="standardContextual"/>
          <w14:numForm w14:val="oldStyle"/>
          <w14:numSpacing w14:val="proportional"/>
        </w:rPr>
        <w:t xml:space="preserve"> </w:t>
      </w:r>
      <w:r w:rsidR="00553DEE">
        <w:rPr>
          <w:rFonts w:ascii="Palatino Linotype" w:hAnsi="Palatino Linotype"/>
          <w:bCs/>
          <w:spacing w:val="1"/>
          <w:kern w:val="16"/>
          <w:sz w:val="22"/>
          <w:szCs w:val="22"/>
          <w14:ligatures w14:val="standardContextual"/>
          <w14:numForm w14:val="oldStyle"/>
          <w14:numSpacing w14:val="proportional"/>
        </w:rPr>
        <w:t>a previous example ‘</w:t>
      </w:r>
      <w:r>
        <w:rPr>
          <w:rFonts w:ascii="Palatino Linotype" w:hAnsi="Palatino Linotype"/>
          <w:bCs/>
          <w:spacing w:val="1"/>
          <w:kern w:val="16"/>
          <w:sz w:val="22"/>
          <w:szCs w:val="22"/>
          <w14:ligatures w14:val="standardContextual"/>
          <w14:numForm w14:val="oldStyle"/>
          <w14:numSpacing w14:val="proportional"/>
        </w:rPr>
        <w:t xml:space="preserve">Meatball </w:t>
      </w:r>
      <w:r w:rsidR="00553DEE">
        <w:rPr>
          <w:rFonts w:ascii="Palatino Linotype" w:hAnsi="Palatino Linotype"/>
          <w:bCs/>
          <w:spacing w:val="1"/>
          <w:kern w:val="16"/>
          <w:sz w:val="22"/>
          <w:szCs w:val="22"/>
          <w14:ligatures w14:val="standardContextual"/>
          <w14:numForm w14:val="oldStyle"/>
          <w14:numSpacing w14:val="proportional"/>
        </w:rPr>
        <w:t>S</w:t>
      </w:r>
      <w:r>
        <w:rPr>
          <w:rFonts w:ascii="Palatino Linotype" w:hAnsi="Palatino Linotype"/>
          <w:bCs/>
          <w:spacing w:val="1"/>
          <w:kern w:val="16"/>
          <w:sz w:val="22"/>
          <w:szCs w:val="22"/>
          <w14:ligatures w14:val="standardContextual"/>
          <w14:numForm w14:val="oldStyle"/>
          <w14:numSpacing w14:val="proportional"/>
        </w:rPr>
        <w:t>ub</w:t>
      </w:r>
      <w:r w:rsidR="00553DEE">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w:t>
      </w:r>
      <w:r w:rsidR="00553DEE">
        <w:rPr>
          <w:rFonts w:ascii="Palatino Linotype" w:hAnsi="Palatino Linotype"/>
          <w:bCs/>
          <w:spacing w:val="1"/>
          <w:kern w:val="16"/>
          <w:sz w:val="22"/>
          <w:szCs w:val="22"/>
          <w14:ligatures w14:val="standardContextual"/>
          <w14:numForm w14:val="oldStyle"/>
          <w14:numSpacing w14:val="proportional"/>
        </w:rPr>
        <w:t xml:space="preserve">that </w:t>
      </w:r>
      <w:r>
        <w:rPr>
          <w:rFonts w:ascii="Palatino Linotype" w:hAnsi="Palatino Linotype"/>
          <w:bCs/>
          <w:spacing w:val="1"/>
          <w:kern w:val="16"/>
          <w:sz w:val="22"/>
          <w:szCs w:val="22"/>
          <w14:ligatures w14:val="standardContextual"/>
          <w14:numForm w14:val="oldStyle"/>
          <w14:numSpacing w14:val="proportional"/>
        </w:rPr>
        <w:t xml:space="preserve">would be most similar to hotdog. Both consists of </w:t>
      </w:r>
      <w:r w:rsidR="001F2147">
        <w:rPr>
          <w:rFonts w:ascii="Palatino Linotype" w:hAnsi="Palatino Linotype"/>
          <w:bCs/>
          <w:spacing w:val="1"/>
          <w:kern w:val="16"/>
          <w:sz w:val="22"/>
          <w:szCs w:val="22"/>
          <w14:ligatures w14:val="standardContextual"/>
          <w14:numForm w14:val="oldStyle"/>
          <w14:numSpacing w14:val="proportional"/>
        </w:rPr>
        <w:t>bun</w:t>
      </w:r>
      <w:r>
        <w:rPr>
          <w:rFonts w:ascii="Palatino Linotype" w:hAnsi="Palatino Linotype"/>
          <w:bCs/>
          <w:spacing w:val="1"/>
          <w:kern w:val="16"/>
          <w:sz w:val="22"/>
          <w:szCs w:val="22"/>
          <w14:ligatures w14:val="standardContextual"/>
          <w14:numForm w14:val="oldStyle"/>
          <w14:numSpacing w14:val="proportional"/>
        </w:rPr>
        <w:t xml:space="preserve"> </w:t>
      </w:r>
      <w:r w:rsidR="007108B9">
        <w:rPr>
          <w:rFonts w:ascii="Palatino Linotype" w:hAnsi="Palatino Linotype"/>
          <w:bCs/>
          <w:spacing w:val="1"/>
          <w:kern w:val="16"/>
          <w:sz w:val="22"/>
          <w:szCs w:val="22"/>
          <w14:ligatures w14:val="standardContextual"/>
          <w14:numForm w14:val="oldStyle"/>
          <w14:numSpacing w14:val="proportional"/>
        </w:rPr>
        <w:t xml:space="preserve">as structure </w:t>
      </w:r>
      <w:r>
        <w:rPr>
          <w:rFonts w:ascii="Palatino Linotype" w:hAnsi="Palatino Linotype"/>
          <w:bCs/>
          <w:spacing w:val="1"/>
          <w:kern w:val="16"/>
          <w:sz w:val="22"/>
          <w:szCs w:val="22"/>
          <w14:ligatures w14:val="standardContextual"/>
          <w14:numForm w14:val="oldStyle"/>
          <w14:numSpacing w14:val="proportional"/>
        </w:rPr>
        <w:t xml:space="preserve">which is </w:t>
      </w:r>
      <w:proofErr w:type="spellStart"/>
      <w:r>
        <w:rPr>
          <w:rFonts w:ascii="Palatino Linotype" w:hAnsi="Palatino Linotype"/>
          <w:bCs/>
          <w:spacing w:val="1"/>
          <w:kern w:val="16"/>
          <w:sz w:val="22"/>
          <w:szCs w:val="22"/>
          <w14:ligatures w14:val="standardContextual"/>
          <w14:numForm w14:val="oldStyle"/>
          <w14:numSpacing w14:val="proportional"/>
        </w:rPr>
        <w:t>splittable</w:t>
      </w:r>
      <w:proofErr w:type="spellEnd"/>
      <w:r>
        <w:rPr>
          <w:rFonts w:ascii="Palatino Linotype" w:hAnsi="Palatino Linotype"/>
          <w:bCs/>
          <w:spacing w:val="1"/>
          <w:kern w:val="16"/>
          <w:sz w:val="22"/>
          <w:szCs w:val="22"/>
          <w14:ligatures w14:val="standardContextual"/>
          <w14:numForm w14:val="oldStyle"/>
          <w14:numSpacing w14:val="proportional"/>
        </w:rPr>
        <w:t xml:space="preserve">, with </w:t>
      </w:r>
      <w:r w:rsidR="007108B9">
        <w:rPr>
          <w:rFonts w:ascii="Palatino Linotype" w:hAnsi="Palatino Linotype"/>
          <w:bCs/>
          <w:spacing w:val="1"/>
          <w:kern w:val="16"/>
          <w:sz w:val="22"/>
          <w:szCs w:val="22"/>
          <w14:ligatures w14:val="standardContextual"/>
          <w14:numForm w14:val="oldStyle"/>
          <w14:numSpacing w14:val="proportional"/>
        </w:rPr>
        <w:t xml:space="preserve">some </w:t>
      </w:r>
      <w:r>
        <w:rPr>
          <w:rFonts w:ascii="Palatino Linotype" w:hAnsi="Palatino Linotype"/>
          <w:bCs/>
          <w:spacing w:val="1"/>
          <w:kern w:val="16"/>
          <w:sz w:val="22"/>
          <w:szCs w:val="22"/>
          <w14:ligatures w14:val="standardContextual"/>
          <w14:numForm w14:val="oldStyle"/>
          <w14:numSpacing w14:val="proportional"/>
        </w:rPr>
        <w:t>meat</w:t>
      </w:r>
      <w:r w:rsidR="007108B9">
        <w:rPr>
          <w:rFonts w:ascii="Palatino Linotype" w:hAnsi="Palatino Linotype"/>
          <w:bCs/>
          <w:spacing w:val="1"/>
          <w:kern w:val="16"/>
          <w:sz w:val="22"/>
          <w:szCs w:val="22"/>
          <w14:ligatures w14:val="standardContextual"/>
          <w14:numForm w14:val="oldStyle"/>
          <w14:numSpacing w14:val="proportional"/>
        </w:rPr>
        <w:t xml:space="preserve"> and other ingredients</w:t>
      </w:r>
      <w:r>
        <w:rPr>
          <w:rFonts w:ascii="Palatino Linotype" w:hAnsi="Palatino Linotype"/>
          <w:bCs/>
          <w:spacing w:val="1"/>
          <w:kern w:val="16"/>
          <w:sz w:val="22"/>
          <w:szCs w:val="22"/>
          <w14:ligatures w14:val="standardContextual"/>
          <w14:numForm w14:val="oldStyle"/>
          <w14:numSpacing w14:val="proportional"/>
        </w:rPr>
        <w:t xml:space="preserve"> in between. The only difference is meatball is replaced by hotdog</w:t>
      </w:r>
      <w:r w:rsidR="00553DEE">
        <w:rPr>
          <w:rFonts w:ascii="Palatino Linotype" w:hAnsi="Palatino Linotype"/>
          <w:bCs/>
          <w:spacing w:val="1"/>
          <w:kern w:val="16"/>
          <w:sz w:val="22"/>
          <w:szCs w:val="22"/>
          <w14:ligatures w14:val="standardContextual"/>
          <w14:numForm w14:val="oldStyle"/>
          <w14:numSpacing w14:val="proportional"/>
        </w:rPr>
        <w:t xml:space="preserve"> which is minor tweak required for case adaptation. Thus, evaluation of this adaptation </w:t>
      </w:r>
      <w:r w:rsidR="003E6C16">
        <w:rPr>
          <w:rFonts w:ascii="Palatino Linotype" w:hAnsi="Palatino Linotype"/>
          <w:bCs/>
          <w:spacing w:val="1"/>
          <w:kern w:val="16"/>
          <w:sz w:val="22"/>
          <w:szCs w:val="22"/>
          <w14:ligatures w14:val="standardContextual"/>
          <w14:numForm w14:val="oldStyle"/>
          <w14:numSpacing w14:val="proportional"/>
        </w:rPr>
        <w:t>provides a positive outcome i.e.</w:t>
      </w:r>
      <w:r w:rsidR="00553DEE">
        <w:rPr>
          <w:rFonts w:ascii="Palatino Linotype" w:hAnsi="Palatino Linotype"/>
          <w:bCs/>
          <w:spacing w:val="1"/>
          <w:kern w:val="16"/>
          <w:sz w:val="22"/>
          <w:szCs w:val="22"/>
          <w14:ligatures w14:val="standardContextual"/>
          <w14:numForm w14:val="oldStyle"/>
          <w14:numSpacing w14:val="proportional"/>
        </w:rPr>
        <w:t xml:space="preserve"> </w:t>
      </w:r>
      <w:r w:rsidR="003E6C16">
        <w:rPr>
          <w:rFonts w:ascii="Palatino Linotype" w:hAnsi="Palatino Linotype"/>
          <w:bCs/>
          <w:spacing w:val="1"/>
          <w:kern w:val="16"/>
          <w:sz w:val="22"/>
          <w:szCs w:val="22"/>
          <w14:ligatures w14:val="standardContextual"/>
          <w14:numForm w14:val="oldStyle"/>
          <w14:numSpacing w14:val="proportional"/>
        </w:rPr>
        <w:t xml:space="preserve">a </w:t>
      </w:r>
      <w:r w:rsidR="00553DEE">
        <w:rPr>
          <w:rFonts w:ascii="Palatino Linotype" w:hAnsi="Palatino Linotype"/>
          <w:bCs/>
          <w:spacing w:val="1"/>
          <w:kern w:val="16"/>
          <w:sz w:val="22"/>
          <w:szCs w:val="22"/>
          <w14:ligatures w14:val="standardContextual"/>
          <w14:numForm w14:val="oldStyle"/>
          <w14:numSpacing w14:val="proportional"/>
        </w:rPr>
        <w:t>hot dog is a sandwich.</w:t>
      </w:r>
    </w:p>
    <w:p w14:paraId="1E97A71C" w14:textId="3FCE6E16" w:rsidR="00D157D1" w:rsidRPr="003511E2" w:rsidRDefault="00D157D1" w:rsidP="003511E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65324360" w14:textId="2702A666" w:rsidR="00E76324" w:rsidRPr="00C81555" w:rsidRDefault="00191AC2" w:rsidP="00E0603A">
      <w:pPr>
        <w:pStyle w:val="Heading1"/>
        <w:numPr>
          <w:ilvl w:val="0"/>
          <w:numId w:val="3"/>
        </w:numPr>
        <w:tabs>
          <w:tab w:val="num" w:pos="202"/>
        </w:tabs>
        <w:ind w:left="0" w:firstLine="0"/>
      </w:pPr>
      <w:r>
        <w:t>Question 2</w:t>
      </w:r>
      <w:r w:rsidR="00FB17D7">
        <w:t>:</w:t>
      </w:r>
    </w:p>
    <w:p w14:paraId="781C7309" w14:textId="1F2E16FC" w:rsidR="00616F5E" w:rsidRDefault="0062643D" w:rsidP="00FC6AC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We will see here how an AI agent understands the meaning of the sentence ‘</w:t>
      </w:r>
      <w:r w:rsidRPr="00F43800">
        <w:rPr>
          <w:rFonts w:ascii="Palatino Linotype" w:hAnsi="Palatino Linotype"/>
          <w:b/>
          <w:bCs/>
          <w:spacing w:val="1"/>
          <w:kern w:val="16"/>
          <w:sz w:val="22"/>
          <w:szCs w:val="22"/>
          <w14:ligatures w14:val="standardContextual"/>
          <w14:numForm w14:val="oldStyle"/>
          <w14:numSpacing w14:val="proportional"/>
        </w:rPr>
        <w:t>I never said Amy planted that seed</w:t>
      </w:r>
      <w:r w:rsidR="00683C82">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w:t>
      </w:r>
      <w:r w:rsidR="001515B1">
        <w:rPr>
          <w:rFonts w:ascii="Palatino Linotype" w:hAnsi="Palatino Linotype"/>
          <w:bCs/>
          <w:spacing w:val="1"/>
          <w:kern w:val="16"/>
          <w:sz w:val="22"/>
          <w:szCs w:val="22"/>
          <w14:ligatures w14:val="standardContextual"/>
          <w14:numForm w14:val="oldStyle"/>
          <w14:numSpacing w14:val="proportional"/>
        </w:rPr>
        <w:t xml:space="preserve">The AI agent will perform lexical, syntactic and semantic analysis on </w:t>
      </w:r>
      <w:r w:rsidR="00616F5E">
        <w:rPr>
          <w:rFonts w:ascii="Palatino Linotype" w:hAnsi="Palatino Linotype"/>
          <w:bCs/>
          <w:spacing w:val="1"/>
          <w:kern w:val="16"/>
          <w:sz w:val="22"/>
          <w:szCs w:val="22"/>
          <w14:ligatures w14:val="standardContextual"/>
          <w14:numForm w14:val="oldStyle"/>
          <w14:numSpacing w14:val="proportional"/>
        </w:rPr>
        <w:t xml:space="preserve">this sentence to </w:t>
      </w:r>
      <w:r w:rsidR="001515B1">
        <w:rPr>
          <w:rFonts w:ascii="Palatino Linotype" w:hAnsi="Palatino Linotype"/>
          <w:bCs/>
          <w:spacing w:val="1"/>
          <w:kern w:val="16"/>
          <w:sz w:val="22"/>
          <w:szCs w:val="22"/>
          <w14:ligatures w14:val="standardContextual"/>
          <w14:numForm w14:val="oldStyle"/>
          <w14:numSpacing w14:val="proportional"/>
        </w:rPr>
        <w:t xml:space="preserve">understand and </w:t>
      </w:r>
      <w:r w:rsidR="00616F5E">
        <w:rPr>
          <w:rFonts w:ascii="Palatino Linotype" w:hAnsi="Palatino Linotype"/>
          <w:bCs/>
          <w:spacing w:val="1"/>
          <w:kern w:val="16"/>
          <w:sz w:val="22"/>
          <w:szCs w:val="22"/>
          <w14:ligatures w14:val="standardContextual"/>
          <w14:numForm w14:val="oldStyle"/>
          <w14:numSpacing w14:val="proportional"/>
        </w:rPr>
        <w:t>figure out its meaning</w:t>
      </w:r>
      <w:r w:rsidR="00FC6AC9">
        <w:rPr>
          <w:rFonts w:ascii="Palatino Linotype" w:hAnsi="Palatino Linotype"/>
          <w:bCs/>
          <w:spacing w:val="1"/>
          <w:kern w:val="16"/>
          <w:sz w:val="22"/>
          <w:szCs w:val="22"/>
          <w14:ligatures w14:val="standardContextual"/>
          <w14:numForm w14:val="oldStyle"/>
          <w14:numSpacing w14:val="proportional"/>
        </w:rPr>
        <w:t xml:space="preserve">. </w:t>
      </w:r>
    </w:p>
    <w:p w14:paraId="07CC96C9" w14:textId="4A0DC216" w:rsidR="009B41C0" w:rsidRDefault="00616F5E" w:rsidP="00FC6AC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293E62">
        <w:rPr>
          <w:rFonts w:ascii="Palatino Linotype" w:hAnsi="Palatino Linotype"/>
          <w:b/>
          <w:bCs/>
          <w:spacing w:val="1"/>
          <w:kern w:val="16"/>
          <w:sz w:val="22"/>
          <w:szCs w:val="22"/>
          <w14:ligatures w14:val="standardContextual"/>
          <w14:numForm w14:val="oldStyle"/>
          <w14:numSpacing w14:val="proportional"/>
        </w:rPr>
        <w:t>Lexical Analysis</w:t>
      </w:r>
      <w:r w:rsidR="00C16799">
        <w:rPr>
          <w:rFonts w:ascii="Palatino Linotype" w:hAnsi="Palatino Linotype"/>
          <w:bCs/>
          <w:spacing w:val="1"/>
          <w:kern w:val="16"/>
          <w:sz w:val="22"/>
          <w:szCs w:val="22"/>
          <w14:ligatures w14:val="standardContextual"/>
          <w14:numForm w14:val="oldStyle"/>
          <w14:numSpacing w14:val="proportional"/>
        </w:rPr>
        <w:t xml:space="preserve"> of this sentence categorizes each of the words into </w:t>
      </w:r>
      <w:r w:rsidR="00403943">
        <w:rPr>
          <w:rFonts w:ascii="Palatino Linotype" w:hAnsi="Palatino Linotype"/>
          <w:bCs/>
          <w:spacing w:val="1"/>
          <w:kern w:val="16"/>
          <w:sz w:val="22"/>
          <w:szCs w:val="22"/>
          <w14:ligatures w14:val="standardContextual"/>
          <w14:numForm w14:val="oldStyle"/>
          <w14:numSpacing w14:val="proportional"/>
        </w:rPr>
        <w:t xml:space="preserve">various lexical </w:t>
      </w:r>
      <w:r w:rsidR="00C16799">
        <w:rPr>
          <w:rFonts w:ascii="Palatino Linotype" w:hAnsi="Palatino Linotype"/>
          <w:bCs/>
          <w:spacing w:val="1"/>
          <w:kern w:val="16"/>
          <w:sz w:val="22"/>
          <w:szCs w:val="22"/>
          <w14:ligatures w14:val="standardContextual"/>
          <w14:numForm w14:val="oldStyle"/>
          <w14:numSpacing w14:val="proportional"/>
        </w:rPr>
        <w:t>categories as shown below:</w:t>
      </w:r>
    </w:p>
    <w:p w14:paraId="40393E37" w14:textId="1D09D5F9" w:rsidR="009B41C0" w:rsidRPr="009B41C0" w:rsidRDefault="00616F5E" w:rsidP="00E0603A">
      <w:pPr>
        <w:pStyle w:val="ListParagraph"/>
        <w:numPr>
          <w:ilvl w:val="0"/>
          <w:numId w:val="6"/>
        </w:numPr>
        <w:rPr>
          <w:bCs/>
        </w:rPr>
      </w:pPr>
      <w:r w:rsidRPr="009B41C0">
        <w:rPr>
          <w:bCs/>
        </w:rPr>
        <w:t>I</w:t>
      </w:r>
      <w:r w:rsidR="009B41C0" w:rsidRPr="009B41C0">
        <w:rPr>
          <w:bCs/>
        </w:rPr>
        <w:t>, Amy, seed</w:t>
      </w:r>
      <w:r w:rsidR="00C16799">
        <w:rPr>
          <w:bCs/>
        </w:rPr>
        <w:t xml:space="preserve"> are</w:t>
      </w:r>
      <w:r w:rsidR="009B41C0" w:rsidRPr="009B41C0">
        <w:rPr>
          <w:bCs/>
        </w:rPr>
        <w:t xml:space="preserve"> </w:t>
      </w:r>
      <w:r w:rsidRPr="009B41C0">
        <w:rPr>
          <w:bCs/>
        </w:rPr>
        <w:t>noun</w:t>
      </w:r>
      <w:r w:rsidR="009B41C0" w:rsidRPr="009B41C0">
        <w:rPr>
          <w:bCs/>
        </w:rPr>
        <w:t>s</w:t>
      </w:r>
    </w:p>
    <w:p w14:paraId="051411AC" w14:textId="443C57C3" w:rsidR="009B41C0" w:rsidRPr="009B41C0" w:rsidRDefault="009B41C0" w:rsidP="00E0603A">
      <w:pPr>
        <w:pStyle w:val="ListParagraph"/>
        <w:numPr>
          <w:ilvl w:val="0"/>
          <w:numId w:val="6"/>
        </w:numPr>
        <w:rPr>
          <w:bCs/>
        </w:rPr>
      </w:pPr>
      <w:r w:rsidRPr="009B41C0">
        <w:rPr>
          <w:bCs/>
        </w:rPr>
        <w:t>said, planted</w:t>
      </w:r>
      <w:r w:rsidR="00C16799">
        <w:rPr>
          <w:bCs/>
        </w:rPr>
        <w:t xml:space="preserve"> are</w:t>
      </w:r>
      <w:r w:rsidRPr="009B41C0">
        <w:rPr>
          <w:bCs/>
        </w:rPr>
        <w:t xml:space="preserve"> verbs</w:t>
      </w:r>
    </w:p>
    <w:p w14:paraId="08842B60" w14:textId="79515063" w:rsidR="009B41C0" w:rsidRPr="009B41C0" w:rsidRDefault="009B41C0" w:rsidP="00E0603A">
      <w:pPr>
        <w:pStyle w:val="ListParagraph"/>
        <w:numPr>
          <w:ilvl w:val="0"/>
          <w:numId w:val="6"/>
        </w:numPr>
        <w:rPr>
          <w:bCs/>
        </w:rPr>
      </w:pPr>
      <w:r w:rsidRPr="009B41C0">
        <w:rPr>
          <w:bCs/>
        </w:rPr>
        <w:t>never</w:t>
      </w:r>
      <w:r w:rsidR="00C16799">
        <w:rPr>
          <w:bCs/>
        </w:rPr>
        <w:t xml:space="preserve"> is an </w:t>
      </w:r>
      <w:r w:rsidRPr="009B41C0">
        <w:rPr>
          <w:bCs/>
        </w:rPr>
        <w:t>adverb</w:t>
      </w:r>
    </w:p>
    <w:p w14:paraId="7CC93479" w14:textId="79F8EAA4" w:rsidR="00331DE1" w:rsidRPr="00E853B3" w:rsidRDefault="00403943" w:rsidP="00FC6AC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
          <w:bCs/>
          <w:spacing w:val="1"/>
          <w:kern w:val="16"/>
          <w:sz w:val="22"/>
          <w:szCs w:val="22"/>
          <w14:ligatures w14:val="standardContextual"/>
          <w14:numForm w14:val="oldStyle"/>
          <w14:numSpacing w14:val="proportional"/>
        </w:rPr>
        <w:t xml:space="preserve">Syntactic Analysis </w:t>
      </w:r>
      <w:r w:rsidRPr="00E853B3">
        <w:rPr>
          <w:rFonts w:ascii="Palatino Linotype" w:hAnsi="Palatino Linotype"/>
          <w:bCs/>
          <w:spacing w:val="1"/>
          <w:kern w:val="16"/>
          <w:sz w:val="22"/>
          <w:szCs w:val="22"/>
          <w14:ligatures w14:val="standardContextual"/>
          <w14:numForm w14:val="oldStyle"/>
          <w14:numSpacing w14:val="proportional"/>
        </w:rPr>
        <w:t xml:space="preserve">shows that </w:t>
      </w:r>
      <w:r w:rsidR="00E853B3">
        <w:rPr>
          <w:rFonts w:ascii="Palatino Linotype" w:hAnsi="Palatino Linotype"/>
          <w:bCs/>
          <w:spacing w:val="1"/>
          <w:kern w:val="16"/>
          <w:sz w:val="22"/>
          <w:szCs w:val="22"/>
          <w14:ligatures w14:val="standardContextual"/>
          <w14:numForm w14:val="oldStyle"/>
          <w14:numSpacing w14:val="proportional"/>
        </w:rPr>
        <w:t>‘I’, ‘Amy’ are noun phrase, while ‘never said’, ‘planted that seed’ are verb phrase.</w:t>
      </w:r>
    </w:p>
    <w:p w14:paraId="030229BF" w14:textId="1D5C22BD" w:rsidR="00331DE1" w:rsidRDefault="002C6C8E"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noProof/>
          <w:spacing w:val="1"/>
          <w:kern w:val="16"/>
          <w:sz w:val="22"/>
          <w:szCs w:val="22"/>
        </w:rPr>
        <w:drawing>
          <wp:anchor distT="0" distB="0" distL="114300" distR="114300" simplePos="0" relativeHeight="251676672" behindDoc="0" locked="0" layoutInCell="1" allowOverlap="1" wp14:anchorId="3F1004ED" wp14:editId="3B38E57D">
            <wp:simplePos x="0" y="0"/>
            <wp:positionH relativeFrom="column">
              <wp:posOffset>354433</wp:posOffset>
            </wp:positionH>
            <wp:positionV relativeFrom="paragraph">
              <wp:posOffset>1020600</wp:posOffset>
            </wp:positionV>
            <wp:extent cx="4308475" cy="139954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10-14 at 2.06.04 AM.png"/>
                    <pic:cNvPicPr/>
                  </pic:nvPicPr>
                  <pic:blipFill>
                    <a:blip r:embed="rId12">
                      <a:extLst>
                        <a:ext uri="{28A0092B-C50C-407E-A947-70E740481C1C}">
                          <a14:useLocalDpi xmlns:a14="http://schemas.microsoft.com/office/drawing/2010/main" val="0"/>
                        </a:ext>
                      </a:extLst>
                    </a:blip>
                    <a:stretch>
                      <a:fillRect/>
                    </a:stretch>
                  </pic:blipFill>
                  <pic:spPr>
                    <a:xfrm>
                      <a:off x="0" y="0"/>
                      <a:ext cx="4308475" cy="1399540"/>
                    </a:xfrm>
                    <a:prstGeom prst="rect">
                      <a:avLst/>
                    </a:prstGeom>
                  </pic:spPr>
                </pic:pic>
              </a:graphicData>
            </a:graphic>
            <wp14:sizeRelH relativeFrom="page">
              <wp14:pctWidth>0</wp14:pctWidth>
            </wp14:sizeRelH>
            <wp14:sizeRelV relativeFrom="page">
              <wp14:pctHeight>0</wp14:pctHeight>
            </wp14:sizeRelV>
          </wp:anchor>
        </w:drawing>
      </w:r>
      <w:r w:rsidR="00E853B3" w:rsidRPr="00E853B3">
        <w:rPr>
          <w:rFonts w:ascii="Palatino Linotype" w:hAnsi="Palatino Linotype"/>
          <w:bCs/>
          <w:spacing w:val="1"/>
          <w:kern w:val="16"/>
          <w:sz w:val="22"/>
          <w:szCs w:val="22"/>
          <w14:ligatures w14:val="standardContextual"/>
          <w14:numForm w14:val="oldStyle"/>
          <w14:numSpacing w14:val="proportional"/>
        </w:rPr>
        <w:t>These 2 analyses can be used to form the</w:t>
      </w:r>
      <w:r w:rsidR="00E853B3">
        <w:rPr>
          <w:rFonts w:ascii="Palatino Linotype" w:hAnsi="Palatino Linotype"/>
          <w:b/>
          <w:bCs/>
          <w:spacing w:val="1"/>
          <w:kern w:val="16"/>
          <w:sz w:val="22"/>
          <w:szCs w:val="22"/>
          <w14:ligatures w14:val="standardContextual"/>
          <w14:numForm w14:val="oldStyle"/>
          <w14:numSpacing w14:val="proportional"/>
        </w:rPr>
        <w:t xml:space="preserve"> </w:t>
      </w:r>
      <w:r w:rsidR="0062643D" w:rsidRPr="00293E62">
        <w:rPr>
          <w:rFonts w:ascii="Palatino Linotype" w:hAnsi="Palatino Linotype"/>
          <w:b/>
          <w:bCs/>
          <w:spacing w:val="1"/>
          <w:kern w:val="16"/>
          <w:sz w:val="22"/>
          <w:szCs w:val="22"/>
          <w14:ligatures w14:val="standardContextual"/>
          <w14:numForm w14:val="oldStyle"/>
          <w14:numSpacing w14:val="proportional"/>
        </w:rPr>
        <w:t>Semantic Analysis</w:t>
      </w:r>
      <w:r w:rsidR="00E853B3">
        <w:rPr>
          <w:rFonts w:ascii="Palatino Linotype" w:hAnsi="Palatino Linotype"/>
          <w:bCs/>
          <w:spacing w:val="1"/>
          <w:kern w:val="16"/>
          <w:sz w:val="22"/>
          <w:szCs w:val="22"/>
          <w14:ligatures w14:val="standardContextual"/>
          <w14:numForm w14:val="oldStyle"/>
          <w14:numSpacing w14:val="proportional"/>
        </w:rPr>
        <w:t>. The AI agent uses th</w:t>
      </w:r>
      <w:r w:rsidR="00EC6ECC">
        <w:rPr>
          <w:rFonts w:ascii="Palatino Linotype" w:hAnsi="Palatino Linotype"/>
          <w:bCs/>
          <w:spacing w:val="1"/>
          <w:kern w:val="16"/>
          <w:sz w:val="22"/>
          <w:szCs w:val="22"/>
          <w14:ligatures w14:val="standardContextual"/>
          <w14:numForm w14:val="oldStyle"/>
          <w14:numSpacing w14:val="proportional"/>
        </w:rPr>
        <w:t>is</w:t>
      </w:r>
      <w:r w:rsidR="00E853B3">
        <w:rPr>
          <w:rFonts w:ascii="Palatino Linotype" w:hAnsi="Palatino Linotype"/>
          <w:bCs/>
          <w:spacing w:val="1"/>
          <w:kern w:val="16"/>
          <w:sz w:val="22"/>
          <w:szCs w:val="22"/>
          <w14:ligatures w14:val="standardContextual"/>
          <w14:numForm w14:val="oldStyle"/>
          <w14:numSpacing w14:val="proportional"/>
        </w:rPr>
        <w:t xml:space="preserve"> semantic analysis to form a </w:t>
      </w:r>
      <w:r w:rsidR="00EB383A">
        <w:rPr>
          <w:rFonts w:ascii="Palatino Linotype" w:hAnsi="Palatino Linotype"/>
          <w:bCs/>
          <w:spacing w:val="1"/>
          <w:kern w:val="16"/>
          <w:sz w:val="22"/>
          <w:szCs w:val="22"/>
          <w14:ligatures w14:val="standardContextual"/>
          <w14:numForm w14:val="oldStyle"/>
          <w14:numSpacing w14:val="proportional"/>
        </w:rPr>
        <w:t xml:space="preserve">thematic role </w:t>
      </w:r>
      <w:r w:rsidR="00E853B3">
        <w:rPr>
          <w:rFonts w:ascii="Palatino Linotype" w:hAnsi="Palatino Linotype"/>
          <w:bCs/>
          <w:spacing w:val="1"/>
          <w:kern w:val="16"/>
          <w:sz w:val="22"/>
          <w:szCs w:val="22"/>
          <w14:ligatures w14:val="standardContextual"/>
          <w14:numForm w14:val="oldStyle"/>
          <w14:numSpacing w14:val="proportional"/>
        </w:rPr>
        <w:t>f</w:t>
      </w:r>
      <w:r w:rsidR="00FC6AC9">
        <w:rPr>
          <w:rFonts w:ascii="Palatino Linotype" w:hAnsi="Palatino Linotype"/>
          <w:bCs/>
          <w:spacing w:val="1"/>
          <w:kern w:val="16"/>
          <w:sz w:val="22"/>
          <w:szCs w:val="22"/>
          <w14:ligatures w14:val="standardContextual"/>
          <w14:numForm w14:val="oldStyle"/>
          <w14:numSpacing w14:val="proportional"/>
        </w:rPr>
        <w:t>rame representation of the sentence</w:t>
      </w:r>
      <w:r w:rsidR="00E853B3">
        <w:rPr>
          <w:rFonts w:ascii="Palatino Linotype" w:hAnsi="Palatino Linotype"/>
          <w:bCs/>
          <w:spacing w:val="1"/>
          <w:kern w:val="16"/>
          <w:sz w:val="22"/>
          <w:szCs w:val="22"/>
          <w14:ligatures w14:val="standardContextual"/>
          <w14:numForm w14:val="oldStyle"/>
          <w14:numSpacing w14:val="proportional"/>
        </w:rPr>
        <w:t xml:space="preserve"> to understand its meaning</w:t>
      </w:r>
      <w:r w:rsidR="00EB383A">
        <w:rPr>
          <w:rFonts w:ascii="Palatino Linotype" w:hAnsi="Palatino Linotype"/>
          <w:bCs/>
          <w:spacing w:val="1"/>
          <w:kern w:val="16"/>
          <w:sz w:val="22"/>
          <w:szCs w:val="22"/>
          <w14:ligatures w14:val="standardContextual"/>
          <w14:numForm w14:val="oldStyle"/>
          <w14:numSpacing w14:val="proportional"/>
        </w:rPr>
        <w:t>.</w:t>
      </w:r>
      <w:r w:rsidR="00331DE1" w:rsidRPr="00331DE1">
        <w:rPr>
          <w:rFonts w:ascii="Palatino Linotype" w:hAnsi="Palatino Linotype"/>
          <w:bCs/>
          <w:spacing w:val="1"/>
          <w:kern w:val="16"/>
          <w:sz w:val="22"/>
          <w:szCs w:val="22"/>
          <w14:ligatures w14:val="standardContextual"/>
          <w14:numForm w14:val="oldStyle"/>
          <w14:numSpacing w14:val="proportional"/>
        </w:rPr>
        <w:t xml:space="preserve"> </w:t>
      </w:r>
      <w:r w:rsidR="00331DE1">
        <w:rPr>
          <w:rFonts w:ascii="Palatino Linotype" w:hAnsi="Palatino Linotype"/>
          <w:bCs/>
          <w:spacing w:val="1"/>
          <w:kern w:val="16"/>
          <w:sz w:val="22"/>
          <w:szCs w:val="22"/>
          <w14:ligatures w14:val="standardContextual"/>
          <w14:numForm w14:val="oldStyle"/>
          <w14:numSpacing w14:val="proportional"/>
        </w:rPr>
        <w:t>In the above frame representation, the thematic role represents the relationship of the other words in the sentence with the action ‘say’.</w:t>
      </w:r>
    </w:p>
    <w:p w14:paraId="034D4133" w14:textId="45CAF2C1" w:rsidR="003F4E02" w:rsidRPr="00EB383A" w:rsidRDefault="00331DE1" w:rsidP="003F4E02">
      <w:pPr>
        <w:spacing w:after="170" w:line="340" w:lineRule="exact"/>
        <w:jc w:val="center"/>
        <w:rPr>
          <w:sz w:val="17"/>
          <w:szCs w:val="17"/>
        </w:rPr>
      </w:pPr>
      <w:r w:rsidRPr="00EB383A">
        <w:rPr>
          <w:sz w:val="17"/>
          <w:szCs w:val="17"/>
        </w:rPr>
        <w:t>Figure 4.</w:t>
      </w:r>
      <w:r>
        <w:rPr>
          <w:sz w:val="17"/>
          <w:szCs w:val="17"/>
        </w:rPr>
        <w:t xml:space="preserve"> Thematic role frame representation of the sentence</w:t>
      </w:r>
    </w:p>
    <w:p w14:paraId="0D0D5771" w14:textId="21DF6C5F" w:rsidR="002C6C8E" w:rsidRPr="002C6C8E" w:rsidRDefault="002C6C8E" w:rsidP="002C6C8E">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noProof/>
          <w:sz w:val="17"/>
          <w:szCs w:val="17"/>
        </w:rPr>
        <w:lastRenderedPageBreak/>
        <w:drawing>
          <wp:anchor distT="0" distB="0" distL="114300" distR="114300" simplePos="0" relativeHeight="251677696" behindDoc="0" locked="0" layoutInCell="1" allowOverlap="1" wp14:anchorId="7B635FE5" wp14:editId="05906D58">
            <wp:simplePos x="0" y="0"/>
            <wp:positionH relativeFrom="column">
              <wp:posOffset>372771</wp:posOffset>
            </wp:positionH>
            <wp:positionV relativeFrom="paragraph">
              <wp:posOffset>904680</wp:posOffset>
            </wp:positionV>
            <wp:extent cx="4282440" cy="1306195"/>
            <wp:effectExtent l="0" t="0" r="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10-14 at 2.08.05 AM.png"/>
                    <pic:cNvPicPr/>
                  </pic:nvPicPr>
                  <pic:blipFill>
                    <a:blip r:embed="rId13">
                      <a:extLst>
                        <a:ext uri="{28A0092B-C50C-407E-A947-70E740481C1C}">
                          <a14:useLocalDpi xmlns:a14="http://schemas.microsoft.com/office/drawing/2010/main" val="0"/>
                        </a:ext>
                      </a:extLst>
                    </a:blip>
                    <a:stretch>
                      <a:fillRect/>
                    </a:stretch>
                  </pic:blipFill>
                  <pic:spPr>
                    <a:xfrm>
                      <a:off x="0" y="0"/>
                      <a:ext cx="4282440" cy="1306195"/>
                    </a:xfrm>
                    <a:prstGeom prst="rect">
                      <a:avLst/>
                    </a:prstGeom>
                  </pic:spPr>
                </pic:pic>
              </a:graphicData>
            </a:graphic>
            <wp14:sizeRelH relativeFrom="page">
              <wp14:pctWidth>0</wp14:pctWidth>
            </wp14:sizeRelH>
            <wp14:sizeRelV relativeFrom="page">
              <wp14:pctHeight>0</wp14:pctHeight>
            </wp14:sizeRelV>
          </wp:anchor>
        </w:drawing>
      </w:r>
      <w:r w:rsidR="00DD50CC">
        <w:rPr>
          <w:rFonts w:ascii="Palatino Linotype" w:hAnsi="Palatino Linotype"/>
          <w:bCs/>
          <w:spacing w:val="1"/>
          <w:kern w:val="16"/>
          <w:sz w:val="22"/>
          <w:szCs w:val="22"/>
          <w14:ligatures w14:val="standardContextual"/>
          <w14:numForm w14:val="oldStyle"/>
          <w14:numSpacing w14:val="proportional"/>
        </w:rPr>
        <w:t xml:space="preserve">Emphasizing any individual word changes the implication of the sentence. </w:t>
      </w:r>
      <w:r w:rsidR="005828A7">
        <w:rPr>
          <w:rFonts w:ascii="Palatino Linotype" w:hAnsi="Palatino Linotype"/>
          <w:bCs/>
          <w:spacing w:val="1"/>
          <w:kern w:val="16"/>
          <w:sz w:val="22"/>
          <w:szCs w:val="22"/>
          <w14:ligatures w14:val="standardContextual"/>
          <w14:numForm w14:val="oldStyle"/>
          <w14:numSpacing w14:val="proportional"/>
        </w:rPr>
        <w:t xml:space="preserve">Here, we will emphasize on the words ‘I’ and ‘Amy’ and see how </w:t>
      </w:r>
      <w:r w:rsidR="00DD50CC">
        <w:rPr>
          <w:rFonts w:ascii="Palatino Linotype" w:hAnsi="Palatino Linotype"/>
          <w:bCs/>
          <w:spacing w:val="1"/>
          <w:kern w:val="16"/>
          <w:sz w:val="22"/>
          <w:szCs w:val="22"/>
          <w14:ligatures w14:val="standardContextual"/>
          <w14:numForm w14:val="oldStyle"/>
          <w14:numSpacing w14:val="proportional"/>
        </w:rPr>
        <w:t>AI agent understand</w:t>
      </w:r>
      <w:r w:rsidR="005828A7">
        <w:rPr>
          <w:rFonts w:ascii="Palatino Linotype" w:hAnsi="Palatino Linotype"/>
          <w:bCs/>
          <w:spacing w:val="1"/>
          <w:kern w:val="16"/>
          <w:sz w:val="22"/>
          <w:szCs w:val="22"/>
          <w14:ligatures w14:val="standardContextual"/>
          <w14:numForm w14:val="oldStyle"/>
          <w14:numSpacing w14:val="proportional"/>
        </w:rPr>
        <w:t>s</w:t>
      </w:r>
      <w:r w:rsidR="00DD50CC">
        <w:rPr>
          <w:rFonts w:ascii="Palatino Linotype" w:hAnsi="Palatino Linotype"/>
          <w:bCs/>
          <w:spacing w:val="1"/>
          <w:kern w:val="16"/>
          <w:sz w:val="22"/>
          <w:szCs w:val="22"/>
          <w14:ligatures w14:val="standardContextual"/>
          <w14:numForm w14:val="oldStyle"/>
          <w14:numSpacing w14:val="proportional"/>
        </w:rPr>
        <w:t xml:space="preserve"> how different emphases changes the meaning of the sentence</w:t>
      </w:r>
      <w:r w:rsidR="00541CA7">
        <w:rPr>
          <w:rFonts w:ascii="Palatino Linotype" w:hAnsi="Palatino Linotype"/>
          <w:bCs/>
          <w:spacing w:val="1"/>
          <w:kern w:val="16"/>
          <w:sz w:val="22"/>
          <w:szCs w:val="22"/>
          <w14:ligatures w14:val="standardContextual"/>
          <w14:numForm w14:val="oldStyle"/>
          <w14:numSpacing w14:val="proportional"/>
        </w:rPr>
        <w:t>.</w:t>
      </w:r>
      <w:r w:rsidR="00DD50CC">
        <w:rPr>
          <w:rFonts w:ascii="Palatino Linotype" w:hAnsi="Palatino Linotype"/>
          <w:bCs/>
          <w:spacing w:val="1"/>
          <w:kern w:val="16"/>
          <w:sz w:val="22"/>
          <w:szCs w:val="22"/>
          <w14:ligatures w14:val="standardContextual"/>
          <w14:numForm w14:val="oldStyle"/>
          <w14:numSpacing w14:val="proportional"/>
        </w:rPr>
        <w:t xml:space="preserve"> </w:t>
      </w:r>
      <w:r w:rsidR="00F16444">
        <w:rPr>
          <w:rFonts w:ascii="Palatino Linotype" w:hAnsi="Palatino Linotype"/>
          <w:bCs/>
          <w:spacing w:val="1"/>
          <w:kern w:val="16"/>
          <w:sz w:val="22"/>
          <w:szCs w:val="22"/>
          <w14:ligatures w14:val="standardContextual"/>
          <w14:numForm w14:val="oldStyle"/>
          <w14:numSpacing w14:val="proportional"/>
        </w:rPr>
        <w:t xml:space="preserve">Here, the additional knowledge provided is </w:t>
      </w:r>
      <w:r w:rsidR="000068CF">
        <w:rPr>
          <w:rFonts w:ascii="Palatino Linotype" w:hAnsi="Palatino Linotype"/>
          <w:bCs/>
          <w:spacing w:val="1"/>
          <w:kern w:val="16"/>
          <w:sz w:val="22"/>
          <w:szCs w:val="22"/>
          <w14:ligatures w14:val="standardContextual"/>
          <w14:numForm w14:val="oldStyle"/>
          <w14:numSpacing w14:val="proportional"/>
        </w:rPr>
        <w:t>emphasis on specific words</w:t>
      </w:r>
      <w:r w:rsidR="00BF20D9">
        <w:rPr>
          <w:rFonts w:ascii="Palatino Linotype" w:hAnsi="Palatino Linotype"/>
          <w:bCs/>
          <w:spacing w:val="1"/>
          <w:kern w:val="16"/>
          <w:sz w:val="22"/>
          <w:szCs w:val="22"/>
          <w14:ligatures w14:val="standardContextual"/>
          <w14:numForm w14:val="oldStyle"/>
          <w14:numSpacing w14:val="proportional"/>
        </w:rPr>
        <w:t>.</w:t>
      </w:r>
    </w:p>
    <w:p w14:paraId="5EEF9B55" w14:textId="1639F867" w:rsidR="002C6C8E" w:rsidRDefault="002C6C8E" w:rsidP="002C6C8E">
      <w:pPr>
        <w:spacing w:after="170" w:line="340" w:lineRule="exact"/>
        <w:jc w:val="center"/>
        <w:rPr>
          <w:sz w:val="17"/>
          <w:szCs w:val="17"/>
        </w:rPr>
      </w:pPr>
      <w:r>
        <w:rPr>
          <w:noProof/>
          <w:sz w:val="17"/>
          <w:szCs w:val="17"/>
        </w:rPr>
        <w:drawing>
          <wp:anchor distT="0" distB="0" distL="114300" distR="114300" simplePos="0" relativeHeight="251678720" behindDoc="0" locked="0" layoutInCell="1" allowOverlap="1" wp14:anchorId="30EAA472" wp14:editId="10E202B7">
            <wp:simplePos x="0" y="0"/>
            <wp:positionH relativeFrom="column">
              <wp:posOffset>382542</wp:posOffset>
            </wp:positionH>
            <wp:positionV relativeFrom="paragraph">
              <wp:posOffset>1705947</wp:posOffset>
            </wp:positionV>
            <wp:extent cx="4274820" cy="1240790"/>
            <wp:effectExtent l="0" t="0" r="508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10-14 at 2.08.32 AM.png"/>
                    <pic:cNvPicPr/>
                  </pic:nvPicPr>
                  <pic:blipFill>
                    <a:blip r:embed="rId14">
                      <a:extLst>
                        <a:ext uri="{28A0092B-C50C-407E-A947-70E740481C1C}">
                          <a14:useLocalDpi xmlns:a14="http://schemas.microsoft.com/office/drawing/2010/main" val="0"/>
                        </a:ext>
                      </a:extLst>
                    </a:blip>
                    <a:stretch>
                      <a:fillRect/>
                    </a:stretch>
                  </pic:blipFill>
                  <pic:spPr>
                    <a:xfrm>
                      <a:off x="0" y="0"/>
                      <a:ext cx="4274820" cy="1240790"/>
                    </a:xfrm>
                    <a:prstGeom prst="rect">
                      <a:avLst/>
                    </a:prstGeom>
                  </pic:spPr>
                </pic:pic>
              </a:graphicData>
            </a:graphic>
            <wp14:sizeRelH relativeFrom="page">
              <wp14:pctWidth>0</wp14:pctWidth>
            </wp14:sizeRelH>
            <wp14:sizeRelV relativeFrom="page">
              <wp14:pctHeight>0</wp14:pctHeight>
            </wp14:sizeRelV>
          </wp:anchor>
        </w:drawing>
      </w:r>
      <w:r w:rsidR="004248A9" w:rsidRPr="00EB383A">
        <w:rPr>
          <w:sz w:val="17"/>
          <w:szCs w:val="17"/>
        </w:rPr>
        <w:t xml:space="preserve">Figure </w:t>
      </w:r>
      <w:r w:rsidR="004248A9">
        <w:rPr>
          <w:sz w:val="17"/>
          <w:szCs w:val="17"/>
        </w:rPr>
        <w:t>5</w:t>
      </w:r>
      <w:r w:rsidR="004248A9" w:rsidRPr="00EB383A">
        <w:rPr>
          <w:sz w:val="17"/>
          <w:szCs w:val="17"/>
        </w:rPr>
        <w:t>.</w:t>
      </w:r>
      <w:r w:rsidR="004248A9">
        <w:rPr>
          <w:sz w:val="17"/>
          <w:szCs w:val="17"/>
        </w:rPr>
        <w:t xml:space="preserve"> Thematic role frame representation of the sentence</w:t>
      </w:r>
      <w:r w:rsidR="004248A9">
        <w:rPr>
          <w:sz w:val="17"/>
          <w:szCs w:val="17"/>
        </w:rPr>
        <w:t xml:space="preserve"> with emphasis on ‘I’</w:t>
      </w:r>
    </w:p>
    <w:p w14:paraId="474F88FA" w14:textId="7B4B6BE6" w:rsidR="00990E01" w:rsidRPr="002C6C8E" w:rsidRDefault="004248A9" w:rsidP="002C6C8E">
      <w:pPr>
        <w:spacing w:after="170" w:line="340" w:lineRule="exact"/>
        <w:jc w:val="center"/>
        <w:rPr>
          <w:sz w:val="17"/>
          <w:szCs w:val="17"/>
        </w:rPr>
      </w:pPr>
      <w:r w:rsidRPr="00EB383A">
        <w:rPr>
          <w:sz w:val="17"/>
          <w:szCs w:val="17"/>
        </w:rPr>
        <w:t xml:space="preserve">Figure </w:t>
      </w:r>
      <w:r>
        <w:rPr>
          <w:sz w:val="17"/>
          <w:szCs w:val="17"/>
        </w:rPr>
        <w:t>6</w:t>
      </w:r>
      <w:r w:rsidRPr="00EB383A">
        <w:rPr>
          <w:sz w:val="17"/>
          <w:szCs w:val="17"/>
        </w:rPr>
        <w:t>.</w:t>
      </w:r>
      <w:r>
        <w:rPr>
          <w:sz w:val="17"/>
          <w:szCs w:val="17"/>
        </w:rPr>
        <w:t xml:space="preserve"> Thematic role frame representation of the sentence</w:t>
      </w:r>
      <w:r>
        <w:rPr>
          <w:sz w:val="17"/>
          <w:szCs w:val="17"/>
        </w:rPr>
        <w:t xml:space="preserve"> with emphasis on ‘Amy’</w:t>
      </w:r>
    </w:p>
    <w:p w14:paraId="29BFE5E3" w14:textId="2D9FAD33" w:rsidR="002B47E8" w:rsidRPr="003A71E1" w:rsidRDefault="002B47E8" w:rsidP="00FC6AC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above two frame representations show that emphasizing different words in the same sentence provides different </w:t>
      </w:r>
      <w:r w:rsidR="000068CF">
        <w:rPr>
          <w:rFonts w:ascii="Palatino Linotype" w:hAnsi="Palatino Linotype"/>
          <w:bCs/>
          <w:spacing w:val="1"/>
          <w:kern w:val="16"/>
          <w:sz w:val="22"/>
          <w:szCs w:val="22"/>
          <w14:ligatures w14:val="standardContextual"/>
          <w14:numForm w14:val="oldStyle"/>
          <w14:numSpacing w14:val="proportional"/>
        </w:rPr>
        <w:t>interpretations</w:t>
      </w:r>
      <w:r>
        <w:rPr>
          <w:rFonts w:ascii="Palatino Linotype" w:hAnsi="Palatino Linotype"/>
          <w:bCs/>
          <w:spacing w:val="1"/>
          <w:kern w:val="16"/>
          <w:sz w:val="22"/>
          <w:szCs w:val="22"/>
          <w14:ligatures w14:val="standardContextual"/>
          <w14:numForm w14:val="oldStyle"/>
          <w14:numSpacing w14:val="proportional"/>
        </w:rPr>
        <w:t xml:space="preserve"> of the sen</w:t>
      </w:r>
      <w:bookmarkStart w:id="0" w:name="_GoBack"/>
      <w:bookmarkEnd w:id="0"/>
      <w:r>
        <w:rPr>
          <w:rFonts w:ascii="Palatino Linotype" w:hAnsi="Palatino Linotype"/>
          <w:bCs/>
          <w:spacing w:val="1"/>
          <w:kern w:val="16"/>
          <w:sz w:val="22"/>
          <w:szCs w:val="22"/>
          <w14:ligatures w14:val="standardContextual"/>
          <w14:numForm w14:val="oldStyle"/>
          <w14:numSpacing w14:val="proportional"/>
        </w:rPr>
        <w:t xml:space="preserve">tence. </w:t>
      </w:r>
      <w:r w:rsidR="003A71E1">
        <w:rPr>
          <w:rFonts w:ascii="Palatino Linotype" w:hAnsi="Palatino Linotype"/>
          <w:bCs/>
          <w:spacing w:val="1"/>
          <w:kern w:val="16"/>
          <w:sz w:val="22"/>
          <w:szCs w:val="22"/>
          <w14:ligatures w14:val="standardContextual"/>
          <w14:numForm w14:val="oldStyle"/>
          <w14:numSpacing w14:val="proportional"/>
        </w:rPr>
        <w:t xml:space="preserve">If the emphasis is on ‘I’, it results in negation of the </w:t>
      </w:r>
      <w:r w:rsidR="003A71E1" w:rsidRPr="003A71E1">
        <w:rPr>
          <w:rFonts w:ascii="Palatino Linotype" w:hAnsi="Palatino Linotype"/>
          <w:bCs/>
          <w:spacing w:val="1"/>
          <w:kern w:val="16"/>
          <w:sz w:val="22"/>
          <w:szCs w:val="22"/>
          <w14:ligatures w14:val="standardContextual"/>
          <w14:numForm w14:val="oldStyle"/>
          <w14:numSpacing w14:val="proportional"/>
        </w:rPr>
        <w:t>agent (</w:t>
      </w:r>
      <w:r w:rsidR="003A71E1" w:rsidRPr="003A71E1">
        <w:rPr>
          <w:rFonts w:ascii="Palatino Linotype" w:hAnsi="Palatino Linotype"/>
          <w:bCs/>
          <w:spacing w:val="1"/>
          <w:kern w:val="16"/>
          <w:sz w:val="22"/>
          <w:szCs w:val="22"/>
          <w14:numForm w14:val="oldStyle"/>
          <w14:numSpacing w14:val="proportional"/>
        </w:rPr>
        <w:t>⌐</w:t>
      </w:r>
      <w:r w:rsidR="003A71E1" w:rsidRPr="003A71E1">
        <w:rPr>
          <w:rFonts w:ascii="Palatino Linotype" w:hAnsi="Palatino Linotype"/>
          <w:bCs/>
          <w:spacing w:val="1"/>
          <w:kern w:val="16"/>
          <w:sz w:val="22"/>
          <w:szCs w:val="22"/>
          <w14:numForm w14:val="oldStyle"/>
          <w14:numSpacing w14:val="proportional"/>
        </w:rPr>
        <w:t>I)</w:t>
      </w:r>
      <w:r w:rsidR="003A71E1">
        <w:rPr>
          <w:rFonts w:ascii="Palatino Linotype" w:hAnsi="Palatino Linotype"/>
          <w:bCs/>
          <w:spacing w:val="1"/>
          <w:kern w:val="16"/>
          <w:sz w:val="22"/>
          <w:szCs w:val="22"/>
          <w14:numForm w14:val="oldStyle"/>
          <w14:numSpacing w14:val="proportional"/>
        </w:rPr>
        <w:t xml:space="preserve"> in the ‘sa</w:t>
      </w:r>
      <w:r w:rsidR="000068CF">
        <w:rPr>
          <w:rFonts w:ascii="Palatino Linotype" w:hAnsi="Palatino Linotype"/>
          <w:bCs/>
          <w:spacing w:val="1"/>
          <w:kern w:val="16"/>
          <w:sz w:val="22"/>
          <w:szCs w:val="22"/>
          <w14:numForm w14:val="oldStyle"/>
          <w14:numSpacing w14:val="proportional"/>
        </w:rPr>
        <w:t>y</w:t>
      </w:r>
      <w:r w:rsidR="003A71E1">
        <w:rPr>
          <w:rFonts w:ascii="Palatino Linotype" w:hAnsi="Palatino Linotype"/>
          <w:bCs/>
          <w:spacing w:val="1"/>
          <w:kern w:val="16"/>
          <w:sz w:val="22"/>
          <w:szCs w:val="22"/>
          <w14:numForm w14:val="oldStyle"/>
          <w14:numSpacing w14:val="proportional"/>
        </w:rPr>
        <w:t>’</w:t>
      </w:r>
      <w:r w:rsidR="004F2E89" w:rsidRPr="004F2E89">
        <w:rPr>
          <w:rFonts w:ascii="Palatino Linotype" w:hAnsi="Palatino Linotype"/>
          <w:bCs/>
          <w:spacing w:val="1"/>
          <w:kern w:val="16"/>
          <w:sz w:val="22"/>
          <w:szCs w:val="22"/>
          <w14:numForm w14:val="oldStyle"/>
          <w14:numSpacing w14:val="proportional"/>
        </w:rPr>
        <w:t xml:space="preserve"> </w:t>
      </w:r>
      <w:r w:rsidR="004F2E89">
        <w:rPr>
          <w:rFonts w:ascii="Palatino Linotype" w:hAnsi="Palatino Linotype"/>
          <w:bCs/>
          <w:spacing w:val="1"/>
          <w:kern w:val="16"/>
          <w:sz w:val="22"/>
          <w:szCs w:val="22"/>
          <w14:numForm w14:val="oldStyle"/>
          <w14:numSpacing w14:val="proportional"/>
        </w:rPr>
        <w:t>action frame</w:t>
      </w:r>
      <w:r w:rsidR="003A71E1">
        <w:rPr>
          <w:rFonts w:ascii="Palatino Linotype" w:hAnsi="Palatino Linotype"/>
          <w:bCs/>
          <w:spacing w:val="1"/>
          <w:kern w:val="16"/>
          <w:sz w:val="22"/>
          <w:szCs w:val="22"/>
          <w14:numForm w14:val="oldStyle"/>
          <w14:numSpacing w14:val="proportional"/>
        </w:rPr>
        <w:t>.</w:t>
      </w:r>
      <w:r w:rsidR="004F2E89">
        <w:rPr>
          <w:rFonts w:ascii="Palatino Linotype" w:hAnsi="Palatino Linotype"/>
          <w:bCs/>
          <w:spacing w:val="1"/>
          <w:kern w:val="16"/>
          <w:sz w:val="22"/>
          <w:szCs w:val="22"/>
          <w14:numForm w14:val="oldStyle"/>
          <w14:numSpacing w14:val="proportional"/>
        </w:rPr>
        <w:t xml:space="preserve"> This helps the AI agent to understand the meaning of the sentence as: someone said that Amy planted the seed, but that someone is not ‘I’ and ‘Amy planted that seed’ is true.</w:t>
      </w:r>
      <w:r w:rsidR="003A71E1">
        <w:rPr>
          <w:rFonts w:ascii="Palatino Linotype" w:hAnsi="Palatino Linotype"/>
          <w:bCs/>
          <w:spacing w:val="1"/>
          <w:kern w:val="16"/>
          <w:sz w:val="22"/>
          <w:szCs w:val="22"/>
          <w14:numForm w14:val="oldStyle"/>
          <w14:numSpacing w14:val="proportional"/>
        </w:rPr>
        <w:t xml:space="preserve"> Similarly, if the emphasis is on ‘Amy’, it results in negation of the </w:t>
      </w:r>
      <w:r w:rsidR="004F2E89">
        <w:rPr>
          <w:rFonts w:ascii="Palatino Linotype" w:hAnsi="Palatino Linotype"/>
          <w:bCs/>
          <w:spacing w:val="1"/>
          <w:kern w:val="16"/>
          <w:sz w:val="22"/>
          <w:szCs w:val="22"/>
          <w14:numForm w14:val="oldStyle"/>
          <w14:numSpacing w14:val="proportional"/>
        </w:rPr>
        <w:t>a</w:t>
      </w:r>
      <w:r w:rsidR="003A71E1">
        <w:rPr>
          <w:rFonts w:ascii="Palatino Linotype" w:hAnsi="Palatino Linotype"/>
          <w:bCs/>
          <w:spacing w:val="1"/>
          <w:kern w:val="16"/>
          <w:sz w:val="22"/>
          <w:szCs w:val="22"/>
          <w14:numForm w14:val="oldStyle"/>
          <w14:numSpacing w14:val="proportional"/>
        </w:rPr>
        <w:t xml:space="preserve">gent </w:t>
      </w:r>
      <w:r w:rsidR="003A71E1" w:rsidRPr="003A71E1">
        <w:rPr>
          <w:rFonts w:ascii="Palatino Linotype" w:hAnsi="Palatino Linotype"/>
          <w:bCs/>
          <w:spacing w:val="1"/>
          <w:kern w:val="16"/>
          <w:sz w:val="22"/>
          <w:szCs w:val="22"/>
          <w14:numForm w14:val="oldStyle"/>
          <w14:numSpacing w14:val="proportional"/>
        </w:rPr>
        <w:t>(</w:t>
      </w:r>
      <w:r w:rsidR="003A71E1" w:rsidRPr="003A71E1">
        <w:rPr>
          <w:rFonts w:ascii="Palatino Linotype" w:hAnsi="Palatino Linotype"/>
          <w:bCs/>
          <w:spacing w:val="1"/>
          <w:kern w:val="16"/>
          <w:sz w:val="22"/>
          <w:szCs w:val="22"/>
          <w14:numForm w14:val="oldStyle"/>
          <w14:numSpacing w14:val="proportional"/>
        </w:rPr>
        <w:t>⌐</w:t>
      </w:r>
      <w:r w:rsidR="003A71E1" w:rsidRPr="003A71E1">
        <w:rPr>
          <w:rFonts w:ascii="Palatino Linotype" w:hAnsi="Palatino Linotype"/>
          <w:bCs/>
          <w:spacing w:val="1"/>
          <w:kern w:val="16"/>
          <w:sz w:val="22"/>
          <w:szCs w:val="22"/>
          <w14:numForm w14:val="oldStyle"/>
          <w14:numSpacing w14:val="proportional"/>
        </w:rPr>
        <w:t>Amy)</w:t>
      </w:r>
      <w:r w:rsidR="003A71E1">
        <w:rPr>
          <w:rFonts w:ascii="Palatino Linotype" w:hAnsi="Palatino Linotype"/>
          <w:bCs/>
          <w:spacing w:val="1"/>
          <w:kern w:val="16"/>
          <w:sz w:val="22"/>
          <w:szCs w:val="22"/>
          <w14:numForm w14:val="oldStyle"/>
          <w14:numSpacing w14:val="proportional"/>
        </w:rPr>
        <w:t xml:space="preserve"> in the ‘plant’ action frame.</w:t>
      </w:r>
      <w:r w:rsidR="004F2E89">
        <w:rPr>
          <w:rFonts w:ascii="Palatino Linotype" w:hAnsi="Palatino Linotype"/>
          <w:bCs/>
          <w:spacing w:val="1"/>
          <w:kern w:val="16"/>
          <w:sz w:val="22"/>
          <w:szCs w:val="22"/>
          <w14:numForm w14:val="oldStyle"/>
          <w14:numSpacing w14:val="proportional"/>
        </w:rPr>
        <w:t xml:space="preserve"> Thus, AI agent can interpret the sentence as: agent ‘I’ said that someone planted that seed, but that someone is not ‘Amy’ and ‘Amy planted that seed’ is not true.</w:t>
      </w:r>
    </w:p>
    <w:p w14:paraId="70AF54B6" w14:textId="479C2AFA" w:rsidR="00365D9A" w:rsidRDefault="000141FE" w:rsidP="00365D9A">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It is difficult for an </w:t>
      </w:r>
      <w:r w:rsidR="00075B68">
        <w:rPr>
          <w:rFonts w:ascii="Palatino Linotype" w:hAnsi="Palatino Linotype"/>
          <w:bCs/>
          <w:spacing w:val="1"/>
          <w:kern w:val="16"/>
          <w:sz w:val="22"/>
          <w:szCs w:val="22"/>
          <w14:ligatures w14:val="standardContextual"/>
          <w14:numForm w14:val="oldStyle"/>
          <w14:numSpacing w14:val="proportional"/>
        </w:rPr>
        <w:t xml:space="preserve">AI agent to decide if ‘planted seed’ in the sentence </w:t>
      </w:r>
      <w:r w:rsidR="0056749C">
        <w:rPr>
          <w:rFonts w:ascii="Palatino Linotype" w:hAnsi="Palatino Linotype"/>
          <w:bCs/>
          <w:spacing w:val="1"/>
          <w:kern w:val="16"/>
          <w:sz w:val="22"/>
          <w:szCs w:val="22"/>
          <w14:ligatures w14:val="standardContextual"/>
          <w14:numForm w14:val="oldStyle"/>
          <w14:numSpacing w14:val="proportional"/>
        </w:rPr>
        <w:t>is to be taken literally or figuratively</w:t>
      </w:r>
      <w:r w:rsidR="0056749C">
        <w:rPr>
          <w:rFonts w:ascii="Palatino Linotype" w:hAnsi="Palatino Linotype"/>
          <w:bCs/>
          <w:spacing w:val="1"/>
          <w:kern w:val="16"/>
          <w:sz w:val="22"/>
          <w:szCs w:val="22"/>
          <w14:ligatures w14:val="standardContextual"/>
          <w14:numForm w14:val="oldStyle"/>
          <w14:numSpacing w14:val="proportional"/>
        </w:rPr>
        <w:t xml:space="preserve"> wherein seed</w:t>
      </w:r>
      <w:r w:rsidR="00075B68">
        <w:rPr>
          <w:rFonts w:ascii="Palatino Linotype" w:hAnsi="Palatino Linotype"/>
          <w:bCs/>
          <w:spacing w:val="1"/>
          <w:kern w:val="16"/>
          <w:sz w:val="22"/>
          <w:szCs w:val="22"/>
          <w14:ligatures w14:val="standardContextual"/>
          <w14:numForm w14:val="oldStyle"/>
          <w14:numSpacing w14:val="proportional"/>
        </w:rPr>
        <w:t xml:space="preserve"> represents an idea.</w:t>
      </w:r>
      <w:r w:rsidR="00E52F14">
        <w:rPr>
          <w:rFonts w:ascii="Palatino Linotype" w:hAnsi="Palatino Linotype"/>
          <w:bCs/>
          <w:spacing w:val="1"/>
          <w:kern w:val="16"/>
          <w:sz w:val="22"/>
          <w:szCs w:val="22"/>
          <w14:ligatures w14:val="standardContextual"/>
          <w14:numForm w14:val="oldStyle"/>
          <w14:numSpacing w14:val="proportional"/>
        </w:rPr>
        <w:t xml:space="preserve"> </w:t>
      </w:r>
      <w:r w:rsidR="007E39D8">
        <w:rPr>
          <w:rFonts w:ascii="Palatino Linotype" w:hAnsi="Palatino Linotype"/>
          <w:bCs/>
          <w:spacing w:val="1"/>
          <w:kern w:val="16"/>
          <w:sz w:val="22"/>
          <w:szCs w:val="22"/>
          <w14:ligatures w14:val="standardContextual"/>
          <w14:numForm w14:val="oldStyle"/>
          <w14:numSpacing w14:val="proportional"/>
        </w:rPr>
        <w:t>This is not specific form the given sentence</w:t>
      </w:r>
      <w:r w:rsidR="00FC4F6C">
        <w:rPr>
          <w:rFonts w:ascii="Palatino Linotype" w:hAnsi="Palatino Linotype"/>
          <w:bCs/>
          <w:spacing w:val="1"/>
          <w:kern w:val="16"/>
          <w:sz w:val="22"/>
          <w:szCs w:val="22"/>
          <w14:ligatures w14:val="standardContextual"/>
          <w14:numForm w14:val="oldStyle"/>
          <w14:numSpacing w14:val="proportional"/>
        </w:rPr>
        <w:t>.</w:t>
      </w:r>
      <w:r w:rsidR="007E39D8">
        <w:rPr>
          <w:rFonts w:ascii="Palatino Linotype" w:hAnsi="Palatino Linotype"/>
          <w:bCs/>
          <w:spacing w:val="1"/>
          <w:kern w:val="16"/>
          <w:sz w:val="22"/>
          <w:szCs w:val="22"/>
          <w14:ligatures w14:val="standardContextual"/>
          <w14:numForm w14:val="oldStyle"/>
          <w14:numSpacing w14:val="proportional"/>
        </w:rPr>
        <w:t xml:space="preserve"> </w:t>
      </w:r>
      <w:r w:rsidR="00FC4F6C">
        <w:rPr>
          <w:rFonts w:ascii="Palatino Linotype" w:hAnsi="Palatino Linotype"/>
          <w:bCs/>
          <w:spacing w:val="1"/>
          <w:kern w:val="16"/>
          <w:sz w:val="22"/>
          <w:szCs w:val="22"/>
          <w14:ligatures w14:val="standardContextual"/>
          <w14:numForm w14:val="oldStyle"/>
          <w14:numSpacing w14:val="proportional"/>
        </w:rPr>
        <w:t>I</w:t>
      </w:r>
      <w:r w:rsidR="007E39D8">
        <w:rPr>
          <w:rFonts w:ascii="Palatino Linotype" w:hAnsi="Palatino Linotype"/>
          <w:bCs/>
          <w:spacing w:val="1"/>
          <w:kern w:val="16"/>
          <w:sz w:val="22"/>
          <w:szCs w:val="22"/>
          <w14:ligatures w14:val="standardContextual"/>
          <w14:numForm w14:val="oldStyle"/>
          <w14:numSpacing w14:val="proportional"/>
        </w:rPr>
        <w:t xml:space="preserve">f the AI agent is provided with </w:t>
      </w:r>
      <w:r w:rsidR="00157B90">
        <w:rPr>
          <w:rFonts w:ascii="Palatino Linotype" w:hAnsi="Palatino Linotype"/>
          <w:bCs/>
          <w:spacing w:val="1"/>
          <w:kern w:val="16"/>
          <w:sz w:val="22"/>
          <w:szCs w:val="22"/>
          <w14:ligatures w14:val="standardContextual"/>
          <w14:numForm w14:val="oldStyle"/>
          <w14:numSpacing w14:val="proportional"/>
        </w:rPr>
        <w:t>a</w:t>
      </w:r>
      <w:r w:rsidR="007E39D8">
        <w:rPr>
          <w:rFonts w:ascii="Palatino Linotype" w:hAnsi="Palatino Linotype"/>
          <w:bCs/>
          <w:spacing w:val="1"/>
          <w:kern w:val="16"/>
          <w:sz w:val="22"/>
          <w:szCs w:val="22"/>
          <w14:ligatures w14:val="standardContextual"/>
          <w14:numForm w14:val="oldStyle"/>
          <w14:numSpacing w14:val="proportional"/>
        </w:rPr>
        <w:t xml:space="preserve"> preceding sentence</w:t>
      </w:r>
      <w:r w:rsidR="00157B90">
        <w:rPr>
          <w:rFonts w:ascii="Palatino Linotype" w:hAnsi="Palatino Linotype"/>
          <w:bCs/>
          <w:spacing w:val="1"/>
          <w:kern w:val="16"/>
          <w:sz w:val="22"/>
          <w:szCs w:val="22"/>
          <w14:ligatures w14:val="standardContextual"/>
          <w14:numForm w14:val="oldStyle"/>
          <w14:numSpacing w14:val="proportional"/>
        </w:rPr>
        <w:t xml:space="preserve"> in that story</w:t>
      </w:r>
      <w:r w:rsidR="007E39D8">
        <w:rPr>
          <w:rFonts w:ascii="Palatino Linotype" w:hAnsi="Palatino Linotype"/>
          <w:bCs/>
          <w:spacing w:val="1"/>
          <w:kern w:val="16"/>
          <w:sz w:val="22"/>
          <w:szCs w:val="22"/>
          <w14:ligatures w14:val="standardContextual"/>
          <w14:numForm w14:val="oldStyle"/>
          <w14:numSpacing w14:val="proportional"/>
        </w:rPr>
        <w:t xml:space="preserve">, </w:t>
      </w:r>
      <w:r w:rsidR="00157B90">
        <w:rPr>
          <w:rFonts w:ascii="Palatino Linotype" w:hAnsi="Palatino Linotype"/>
          <w:bCs/>
          <w:spacing w:val="1"/>
          <w:kern w:val="16"/>
          <w:sz w:val="22"/>
          <w:szCs w:val="22"/>
          <w14:ligatures w14:val="standardContextual"/>
          <w14:numForm w14:val="oldStyle"/>
          <w14:numSpacing w14:val="proportional"/>
        </w:rPr>
        <w:t>this ambiguity could be cleared</w:t>
      </w:r>
      <w:r w:rsidR="007E39D8">
        <w:rPr>
          <w:rFonts w:ascii="Palatino Linotype" w:hAnsi="Palatino Linotype"/>
          <w:bCs/>
          <w:spacing w:val="1"/>
          <w:kern w:val="16"/>
          <w:sz w:val="22"/>
          <w:szCs w:val="22"/>
          <w14:ligatures w14:val="standardContextual"/>
          <w14:numForm w14:val="oldStyle"/>
          <w14:numSpacing w14:val="proportional"/>
        </w:rPr>
        <w:t>.</w:t>
      </w:r>
      <w:r w:rsidR="00157B90">
        <w:rPr>
          <w:rFonts w:ascii="Palatino Linotype" w:hAnsi="Palatino Linotype"/>
          <w:bCs/>
          <w:spacing w:val="1"/>
          <w:kern w:val="16"/>
          <w:sz w:val="22"/>
          <w:szCs w:val="22"/>
          <w14:ligatures w14:val="standardContextual"/>
          <w14:numForm w14:val="oldStyle"/>
          <w14:numSpacing w14:val="proportional"/>
        </w:rPr>
        <w:t xml:space="preserve"> Currently, we can say that there are two</w:t>
      </w:r>
      <w:r w:rsidR="00206428">
        <w:rPr>
          <w:rFonts w:ascii="Palatino Linotype" w:hAnsi="Palatino Linotype"/>
          <w:bCs/>
          <w:spacing w:val="1"/>
          <w:kern w:val="16"/>
          <w:sz w:val="22"/>
          <w:szCs w:val="22"/>
          <w14:ligatures w14:val="standardContextual"/>
          <w14:numForm w14:val="oldStyle"/>
          <w14:numSpacing w14:val="proportional"/>
        </w:rPr>
        <w:t xml:space="preserve"> particular</w:t>
      </w:r>
      <w:r w:rsidR="00157B90">
        <w:rPr>
          <w:rFonts w:ascii="Palatino Linotype" w:hAnsi="Palatino Linotype"/>
          <w:bCs/>
          <w:spacing w:val="1"/>
          <w:kern w:val="16"/>
          <w:sz w:val="22"/>
          <w:szCs w:val="22"/>
          <w14:ligatures w14:val="standardContextual"/>
          <w14:numForm w14:val="oldStyle"/>
          <w14:numSpacing w14:val="proportional"/>
        </w:rPr>
        <w:t xml:space="preserve"> interpretations </w:t>
      </w:r>
      <w:r w:rsidR="00206428">
        <w:rPr>
          <w:rFonts w:ascii="Palatino Linotype" w:hAnsi="Palatino Linotype"/>
          <w:bCs/>
          <w:spacing w:val="1"/>
          <w:kern w:val="16"/>
          <w:sz w:val="22"/>
          <w:szCs w:val="22"/>
          <w14:ligatures w14:val="standardContextual"/>
          <w14:numForm w14:val="oldStyle"/>
          <w14:numSpacing w14:val="proportional"/>
        </w:rPr>
        <w:t>for this sentence.</w:t>
      </w:r>
    </w:p>
    <w:p w14:paraId="5AC99174" w14:textId="77777777" w:rsidR="0013331A" w:rsidRPr="00C81555" w:rsidRDefault="00191AC2" w:rsidP="00E0603A">
      <w:pPr>
        <w:pStyle w:val="Heading1"/>
        <w:numPr>
          <w:ilvl w:val="0"/>
          <w:numId w:val="3"/>
        </w:numPr>
        <w:tabs>
          <w:tab w:val="num" w:pos="202"/>
        </w:tabs>
        <w:ind w:left="0" w:firstLine="0"/>
      </w:pPr>
      <w:r>
        <w:lastRenderedPageBreak/>
        <w:t>Question 3</w:t>
      </w:r>
      <w:r w:rsidR="00D854BE">
        <w:t>:</w:t>
      </w:r>
    </w:p>
    <w:p w14:paraId="01DE071B" w14:textId="6FC0861A" w:rsidR="004C1D49" w:rsidRPr="008D17E6" w:rsidRDefault="00365D9A" w:rsidP="00E0603A">
      <w:pPr>
        <w:pStyle w:val="Heading2"/>
        <w:numPr>
          <w:ilvl w:val="1"/>
          <w:numId w:val="3"/>
        </w:numPr>
        <w:tabs>
          <w:tab w:val="num" w:pos="360"/>
        </w:tabs>
        <w:ind w:left="0" w:firstLine="0"/>
      </w:pPr>
      <w:r>
        <w:t>Toronto Declaration</w:t>
      </w:r>
      <w:r w:rsidR="008D17E6" w:rsidRPr="008D17E6">
        <w:t>:</w:t>
      </w:r>
    </w:p>
    <w:p w14:paraId="61A4292F" w14:textId="6BE10A34" w:rsidR="00365D9A" w:rsidRDefault="00042D39" w:rsidP="00365D9A">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042D39">
        <w:rPr>
          <w:rFonts w:ascii="Palatino Linotype" w:hAnsi="Palatino Linotype"/>
          <w:bCs/>
          <w:spacing w:val="1"/>
          <w:kern w:val="16"/>
          <w:sz w:val="22"/>
          <w:szCs w:val="22"/>
          <w14:ligatures w14:val="standardContextual"/>
          <w14:numForm w14:val="oldStyle"/>
          <w14:numSpacing w14:val="proportional"/>
        </w:rPr>
        <w:t>The</w:t>
      </w:r>
      <w:r>
        <w:rPr>
          <w:rFonts w:ascii="Palatino Linotype" w:hAnsi="Palatino Linotype"/>
          <w:b/>
          <w:bCs/>
          <w:spacing w:val="1"/>
          <w:kern w:val="16"/>
          <w:sz w:val="22"/>
          <w:szCs w:val="22"/>
          <w14:ligatures w14:val="standardContextual"/>
          <w14:numForm w14:val="oldStyle"/>
          <w14:numSpacing w14:val="proportional"/>
        </w:rPr>
        <w:t xml:space="preserve"> P</w:t>
      </w:r>
      <w:r w:rsidR="005B1994" w:rsidRPr="009A6CAE">
        <w:rPr>
          <w:rFonts w:ascii="Palatino Linotype" w:hAnsi="Palatino Linotype"/>
          <w:b/>
          <w:bCs/>
          <w:spacing w:val="1"/>
          <w:kern w:val="16"/>
          <w:sz w:val="22"/>
          <w:szCs w:val="22"/>
          <w14:ligatures w14:val="standardContextual"/>
          <w14:numForm w14:val="oldStyle"/>
          <w14:numSpacing w14:val="proportional"/>
        </w:rPr>
        <w:t>reamble</w:t>
      </w:r>
      <w:r w:rsidR="005B1994">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to the Toronto Declaration</w:t>
      </w:r>
      <w:r w:rsidR="00052590">
        <w:rPr>
          <w:rFonts w:ascii="Palatino Linotype" w:hAnsi="Palatino Linotype"/>
          <w:bCs/>
          <w:spacing w:val="1"/>
          <w:kern w:val="16"/>
          <w:sz w:val="22"/>
          <w:szCs w:val="22"/>
          <w14:ligatures w14:val="standardContextual"/>
          <w14:numForm w14:val="oldStyle"/>
          <w14:numSpacing w14:val="proportional"/>
        </w:rPr>
        <w:t xml:space="preserve"> (TD)</w:t>
      </w:r>
      <w:r>
        <w:rPr>
          <w:rFonts w:ascii="Palatino Linotype" w:hAnsi="Palatino Linotype"/>
          <w:bCs/>
          <w:spacing w:val="1"/>
          <w:kern w:val="16"/>
          <w:sz w:val="22"/>
          <w:szCs w:val="22"/>
          <w14:ligatures w14:val="standardContextual"/>
          <w14:numForm w14:val="oldStyle"/>
          <w14:numSpacing w14:val="proportional"/>
        </w:rPr>
        <w:t xml:space="preserve"> </w:t>
      </w:r>
      <w:r w:rsidR="005B1994">
        <w:rPr>
          <w:rFonts w:ascii="Palatino Linotype" w:hAnsi="Palatino Linotype"/>
          <w:bCs/>
          <w:spacing w:val="1"/>
          <w:kern w:val="16"/>
          <w:sz w:val="22"/>
          <w:szCs w:val="22"/>
          <w14:ligatures w14:val="standardContextual"/>
          <w14:numForm w14:val="oldStyle"/>
          <w14:numSpacing w14:val="proportional"/>
        </w:rPr>
        <w:t>states that</w:t>
      </w:r>
      <w:r w:rsidR="00613A2B">
        <w:rPr>
          <w:rFonts w:ascii="Palatino Linotype" w:hAnsi="Palatino Linotype"/>
          <w:bCs/>
          <w:spacing w:val="1"/>
          <w:kern w:val="16"/>
          <w:sz w:val="22"/>
          <w:szCs w:val="22"/>
          <w14:ligatures w14:val="standardContextual"/>
          <w14:numForm w14:val="oldStyle"/>
          <w14:numSpacing w14:val="proportional"/>
        </w:rPr>
        <w:t xml:space="preserve"> even though machine learning has made great advancements in their capability and usage, we still need to consider both positive and negative implications of these technologies. The main focus is on how these technologies will affect human rights. </w:t>
      </w:r>
      <w:r w:rsidR="00052590">
        <w:rPr>
          <w:rFonts w:ascii="Palatino Linotype" w:hAnsi="Palatino Linotype"/>
          <w:bCs/>
          <w:spacing w:val="1"/>
          <w:kern w:val="16"/>
          <w:sz w:val="22"/>
          <w:szCs w:val="22"/>
          <w14:ligatures w14:val="standardContextual"/>
          <w14:numForm w14:val="oldStyle"/>
          <w14:numSpacing w14:val="proportional"/>
        </w:rPr>
        <w:t>TD</w:t>
      </w:r>
      <w:r w:rsidR="00613A2B">
        <w:rPr>
          <w:rFonts w:ascii="Palatino Linotype" w:hAnsi="Palatino Linotype"/>
          <w:bCs/>
          <w:spacing w:val="1"/>
          <w:kern w:val="16"/>
          <w:sz w:val="22"/>
          <w:szCs w:val="22"/>
          <w14:ligatures w14:val="standardContextual"/>
          <w14:numForm w14:val="oldStyle"/>
          <w14:numSpacing w14:val="proportional"/>
        </w:rPr>
        <w:t xml:space="preserve"> aims to:</w:t>
      </w:r>
    </w:p>
    <w:p w14:paraId="7FE65BA4" w14:textId="33515B1C" w:rsidR="00613A2B" w:rsidRDefault="00613A2B" w:rsidP="00E0603A">
      <w:pPr>
        <w:pStyle w:val="ListParagraph"/>
        <w:numPr>
          <w:ilvl w:val="0"/>
          <w:numId w:val="4"/>
        </w:numPr>
      </w:pPr>
      <w:r>
        <w:t>Emphasize on the importance of human rights law and standards</w:t>
      </w:r>
      <w:r w:rsidR="00052590">
        <w:t>.</w:t>
      </w:r>
    </w:p>
    <w:p w14:paraId="580034CC" w14:textId="2DCA4145" w:rsidR="00613A2B" w:rsidRPr="008D17E6" w:rsidRDefault="00613A2B" w:rsidP="00E0603A">
      <w:pPr>
        <w:pStyle w:val="ListParagraph"/>
        <w:numPr>
          <w:ilvl w:val="0"/>
          <w:numId w:val="4"/>
        </w:numPr>
      </w:pPr>
      <w:r>
        <w:t xml:space="preserve">Build on </w:t>
      </w:r>
      <w:r w:rsidR="00EE007C">
        <w:t>existing discussions, principles and papers exploring the discriminatory risks of machine learning systems.</w:t>
      </w:r>
    </w:p>
    <w:p w14:paraId="5E8838F8" w14:textId="68DA066C" w:rsidR="002C6C8E" w:rsidRDefault="00B40E01"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The systems employing machine learning technologies can change the power structures</w:t>
      </w:r>
      <w:r w:rsidR="00E82844">
        <w:rPr>
          <w:rFonts w:ascii="Palatino Linotype" w:hAnsi="Palatino Linotype"/>
          <w:bCs/>
          <w:spacing w:val="1"/>
          <w:kern w:val="16"/>
          <w:sz w:val="22"/>
          <w:szCs w:val="22"/>
          <w14:ligatures w14:val="standardContextual"/>
          <w14:numForm w14:val="oldStyle"/>
          <w14:numSpacing w14:val="proportional"/>
        </w:rPr>
        <w:t xml:space="preserve"> or inequalities</w:t>
      </w:r>
      <w:r w:rsidR="00403E65">
        <w:rPr>
          <w:rFonts w:ascii="Palatino Linotype" w:hAnsi="Palatino Linotype"/>
          <w:bCs/>
          <w:spacing w:val="1"/>
          <w:kern w:val="16"/>
          <w:sz w:val="22"/>
          <w:szCs w:val="22"/>
          <w14:ligatures w14:val="standardContextual"/>
          <w14:numForm w14:val="oldStyle"/>
          <w14:numSpacing w14:val="proportional"/>
        </w:rPr>
        <w:t xml:space="preserve"> that are risk to human rights</w:t>
      </w:r>
      <w:r>
        <w:rPr>
          <w:rFonts w:ascii="Palatino Linotype" w:hAnsi="Palatino Linotype"/>
          <w:bCs/>
          <w:spacing w:val="1"/>
          <w:kern w:val="16"/>
          <w:sz w:val="22"/>
          <w:szCs w:val="22"/>
          <w14:ligatures w14:val="standardContextual"/>
          <w14:numForm w14:val="oldStyle"/>
          <w14:numSpacing w14:val="proportional"/>
        </w:rPr>
        <w:t xml:space="preserve">. </w:t>
      </w:r>
      <w:r w:rsidR="001667F5">
        <w:rPr>
          <w:rFonts w:ascii="Palatino Linotype" w:hAnsi="Palatino Linotype"/>
          <w:bCs/>
          <w:spacing w:val="1"/>
          <w:kern w:val="16"/>
          <w:sz w:val="22"/>
          <w:szCs w:val="22"/>
          <w14:ligatures w14:val="standardContextual"/>
          <w14:numForm w14:val="oldStyle"/>
          <w14:numSpacing w14:val="proportional"/>
        </w:rPr>
        <w:t xml:space="preserve">It also emphasizes on promoting the positive right to the enjoyment of benefits of these technologies and its progress in the field of </w:t>
      </w:r>
      <w:r w:rsidR="00052590">
        <w:rPr>
          <w:rFonts w:ascii="Palatino Linotype" w:hAnsi="Palatino Linotype"/>
          <w:bCs/>
          <w:spacing w:val="1"/>
          <w:kern w:val="16"/>
          <w:sz w:val="22"/>
          <w:szCs w:val="22"/>
          <w14:ligatures w14:val="standardContextual"/>
          <w14:numForm w14:val="oldStyle"/>
          <w14:numSpacing w14:val="proportional"/>
        </w:rPr>
        <w:t>ML and AI</w:t>
      </w:r>
      <w:r w:rsidR="001667F5">
        <w:rPr>
          <w:rFonts w:ascii="Palatino Linotype" w:hAnsi="Palatino Linotype"/>
          <w:bCs/>
          <w:spacing w:val="1"/>
          <w:kern w:val="16"/>
          <w:sz w:val="22"/>
          <w:szCs w:val="22"/>
          <w14:ligatures w14:val="standardContextual"/>
          <w14:numForm w14:val="oldStyle"/>
          <w14:numSpacing w14:val="proportional"/>
        </w:rPr>
        <w:t xml:space="preserve">. Misuse of this technology will affect </w:t>
      </w:r>
      <w:r w:rsidR="00D1700B">
        <w:rPr>
          <w:rFonts w:ascii="Palatino Linotype" w:hAnsi="Palatino Linotype"/>
          <w:bCs/>
          <w:spacing w:val="1"/>
          <w:kern w:val="16"/>
          <w:sz w:val="22"/>
          <w:szCs w:val="22"/>
          <w14:ligatures w14:val="standardContextual"/>
          <w14:numForm w14:val="oldStyle"/>
          <w14:numSpacing w14:val="proportional"/>
        </w:rPr>
        <w:t xml:space="preserve">the </w:t>
      </w:r>
      <w:r w:rsidR="00D1700B" w:rsidRPr="00D1700B">
        <w:rPr>
          <w:rFonts w:ascii="Palatino Linotype" w:hAnsi="Palatino Linotype"/>
          <w:b/>
          <w:bCs/>
          <w:spacing w:val="1"/>
          <w:kern w:val="16"/>
          <w:sz w:val="22"/>
          <w:szCs w:val="22"/>
          <w14:ligatures w14:val="standardContextual"/>
          <w14:numForm w14:val="oldStyle"/>
          <w14:numSpacing w14:val="proportional"/>
        </w:rPr>
        <w:t xml:space="preserve">rights to </w:t>
      </w:r>
      <w:r w:rsidR="001667F5" w:rsidRPr="00D1700B">
        <w:rPr>
          <w:rFonts w:ascii="Palatino Linotype" w:hAnsi="Palatino Linotype"/>
          <w:b/>
          <w:bCs/>
          <w:spacing w:val="1"/>
          <w:kern w:val="16"/>
          <w:sz w:val="22"/>
          <w:szCs w:val="22"/>
          <w14:ligatures w14:val="standardContextual"/>
          <w14:numForm w14:val="oldStyle"/>
          <w14:numSpacing w14:val="proportional"/>
        </w:rPr>
        <w:t>equality and non-discrimination</w:t>
      </w:r>
      <w:r w:rsidR="00D1700B">
        <w:rPr>
          <w:rFonts w:ascii="Palatino Linotype" w:hAnsi="Palatino Linotype"/>
          <w:bCs/>
          <w:spacing w:val="1"/>
          <w:kern w:val="16"/>
          <w:sz w:val="22"/>
          <w:szCs w:val="22"/>
          <w14:ligatures w14:val="standardContextual"/>
          <w14:numForm w14:val="oldStyle"/>
          <w14:numSpacing w14:val="proportional"/>
        </w:rPr>
        <w:t xml:space="preserve"> </w:t>
      </w:r>
      <w:r w:rsidR="00D1700B" w:rsidRPr="00D1700B">
        <w:rPr>
          <w:rFonts w:ascii="Palatino Linotype" w:hAnsi="Palatino Linotype"/>
          <w:bCs/>
          <w:spacing w:val="1"/>
          <w:kern w:val="16"/>
          <w:sz w:val="22"/>
          <w:szCs w:val="22"/>
          <w14:ligatures w14:val="standardContextual"/>
          <w14:numForm w14:val="oldStyle"/>
          <w14:numSpacing w14:val="proportional"/>
        </w:rPr>
        <w:t>which is the main focus of TD</w:t>
      </w:r>
      <w:r w:rsidR="001667F5">
        <w:rPr>
          <w:rFonts w:ascii="Palatino Linotype" w:hAnsi="Palatino Linotype"/>
          <w:bCs/>
          <w:spacing w:val="1"/>
          <w:kern w:val="16"/>
          <w:sz w:val="22"/>
          <w:szCs w:val="22"/>
          <w14:ligatures w14:val="standardContextual"/>
          <w14:numForm w14:val="oldStyle"/>
          <w14:numSpacing w14:val="proportional"/>
        </w:rPr>
        <w:t>,</w:t>
      </w:r>
      <w:r w:rsidR="00052590">
        <w:rPr>
          <w:rFonts w:ascii="Palatino Linotype" w:hAnsi="Palatino Linotype"/>
          <w:bCs/>
          <w:spacing w:val="1"/>
          <w:kern w:val="16"/>
          <w:sz w:val="22"/>
          <w:szCs w:val="22"/>
          <w14:ligatures w14:val="standardContextual"/>
          <w14:numForm w14:val="oldStyle"/>
          <w14:numSpacing w14:val="proportional"/>
        </w:rPr>
        <w:t xml:space="preserve"> in addition to other areas</w:t>
      </w:r>
      <w:r w:rsidR="001667F5">
        <w:rPr>
          <w:rFonts w:ascii="Palatino Linotype" w:hAnsi="Palatino Linotype"/>
          <w:bCs/>
          <w:spacing w:val="1"/>
          <w:kern w:val="16"/>
          <w:sz w:val="22"/>
          <w:szCs w:val="22"/>
          <w14:ligatures w14:val="standardContextual"/>
          <w14:numForm w14:val="oldStyle"/>
          <w14:numSpacing w14:val="proportional"/>
        </w:rPr>
        <w:t>.</w:t>
      </w:r>
    </w:p>
    <w:p w14:paraId="05EFC1D5" w14:textId="1F1951B3" w:rsidR="00733353" w:rsidRDefault="00B40E01"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9A6CAE">
        <w:rPr>
          <w:rFonts w:ascii="Palatino Linotype" w:hAnsi="Palatino Linotype"/>
          <w:b/>
          <w:bCs/>
          <w:spacing w:val="1"/>
          <w:kern w:val="16"/>
          <w:sz w:val="22"/>
          <w:szCs w:val="22"/>
          <w14:ligatures w14:val="standardContextual"/>
          <w14:numForm w14:val="oldStyle"/>
          <w14:numSpacing w14:val="proportional"/>
        </w:rPr>
        <w:t>Using the framework of international human rights law</w:t>
      </w:r>
      <w:r w:rsidR="00D1700B">
        <w:rPr>
          <w:rFonts w:ascii="Palatino Linotype" w:hAnsi="Palatino Linotype"/>
          <w:bCs/>
          <w:spacing w:val="1"/>
          <w:kern w:val="16"/>
          <w:sz w:val="22"/>
          <w:szCs w:val="22"/>
          <w14:ligatures w14:val="standardContextual"/>
          <w14:numForm w14:val="oldStyle"/>
          <w14:numSpacing w14:val="proportional"/>
        </w:rPr>
        <w:t xml:space="preserve"> section </w:t>
      </w:r>
      <w:r w:rsidR="002D547F">
        <w:rPr>
          <w:rFonts w:ascii="Palatino Linotype" w:hAnsi="Palatino Linotype"/>
          <w:bCs/>
          <w:spacing w:val="1"/>
          <w:kern w:val="16"/>
          <w:sz w:val="22"/>
          <w:szCs w:val="22"/>
          <w14:ligatures w14:val="standardContextual"/>
          <w14:numForm w14:val="oldStyle"/>
          <w14:numSpacing w14:val="proportional"/>
        </w:rPr>
        <w:t xml:space="preserve">discusses about the </w:t>
      </w:r>
      <w:r w:rsidR="00D611C2">
        <w:rPr>
          <w:rFonts w:ascii="Palatino Linotype" w:hAnsi="Palatino Linotype"/>
          <w:bCs/>
          <w:spacing w:val="1"/>
          <w:kern w:val="16"/>
          <w:sz w:val="22"/>
          <w:szCs w:val="22"/>
          <w14:ligatures w14:val="standardContextual"/>
          <w14:numForm w14:val="oldStyle"/>
          <w14:numSpacing w14:val="proportional"/>
        </w:rPr>
        <w:t>obligations</w:t>
      </w:r>
      <w:r w:rsidR="002D547F">
        <w:rPr>
          <w:rFonts w:ascii="Palatino Linotype" w:hAnsi="Palatino Linotype"/>
          <w:bCs/>
          <w:spacing w:val="1"/>
          <w:kern w:val="16"/>
          <w:sz w:val="22"/>
          <w:szCs w:val="22"/>
          <w14:ligatures w14:val="standardContextual"/>
          <w14:numForm w14:val="oldStyle"/>
          <w14:numSpacing w14:val="proportional"/>
        </w:rPr>
        <w:t xml:space="preserve"> of</w:t>
      </w:r>
      <w:r>
        <w:rPr>
          <w:rFonts w:ascii="Palatino Linotype" w:hAnsi="Palatino Linotype"/>
          <w:bCs/>
          <w:spacing w:val="1"/>
          <w:kern w:val="16"/>
          <w:sz w:val="22"/>
          <w:szCs w:val="22"/>
          <w14:ligatures w14:val="standardContextual"/>
          <w14:numForm w14:val="oldStyle"/>
          <w14:numSpacing w14:val="proportional"/>
        </w:rPr>
        <w:t xml:space="preserve"> </w:t>
      </w:r>
      <w:r w:rsidR="00A60A75">
        <w:rPr>
          <w:rFonts w:ascii="Palatino Linotype" w:hAnsi="Palatino Linotype"/>
          <w:bCs/>
          <w:spacing w:val="1"/>
          <w:kern w:val="16"/>
          <w:sz w:val="22"/>
          <w:szCs w:val="22"/>
          <w14:ligatures w14:val="standardContextual"/>
          <w14:numForm w14:val="oldStyle"/>
          <w14:numSpacing w14:val="proportional"/>
        </w:rPr>
        <w:t xml:space="preserve">public and private sectors to protect and respect human rights. </w:t>
      </w:r>
      <w:r w:rsidR="00D14701">
        <w:rPr>
          <w:rFonts w:ascii="Palatino Linotype" w:hAnsi="Palatino Linotype"/>
          <w:bCs/>
          <w:spacing w:val="1"/>
          <w:kern w:val="16"/>
          <w:sz w:val="22"/>
          <w:szCs w:val="22"/>
          <w14:ligatures w14:val="standardContextual"/>
          <w14:numForm w14:val="oldStyle"/>
          <w14:numSpacing w14:val="proportional"/>
        </w:rPr>
        <w:t xml:space="preserve">To </w:t>
      </w:r>
      <w:r w:rsidR="00D14701" w:rsidRPr="00466D5A">
        <w:rPr>
          <w:rFonts w:ascii="Palatino Linotype" w:hAnsi="Palatino Linotype"/>
          <w:b/>
          <w:bCs/>
          <w:spacing w:val="1"/>
          <w:kern w:val="16"/>
          <w:sz w:val="22"/>
          <w:szCs w:val="22"/>
          <w14:ligatures w14:val="standardContextual"/>
          <w14:numForm w14:val="oldStyle"/>
          <w14:numSpacing w14:val="proportional"/>
        </w:rPr>
        <w:t>prevent discrimination</w:t>
      </w:r>
      <w:r w:rsidR="00D14701">
        <w:rPr>
          <w:rFonts w:ascii="Palatino Linotype" w:hAnsi="Palatino Linotype"/>
          <w:bCs/>
          <w:spacing w:val="1"/>
          <w:kern w:val="16"/>
          <w:sz w:val="22"/>
          <w:szCs w:val="22"/>
          <w14:ligatures w14:val="standardContextual"/>
          <w14:numForm w14:val="oldStyle"/>
          <w14:numSpacing w14:val="proportional"/>
        </w:rPr>
        <w:t xml:space="preserve">, </w:t>
      </w:r>
      <w:r w:rsidR="00466D5A">
        <w:rPr>
          <w:rFonts w:ascii="Palatino Linotype" w:hAnsi="Palatino Linotype"/>
          <w:bCs/>
          <w:spacing w:val="1"/>
          <w:kern w:val="16"/>
          <w:sz w:val="22"/>
          <w:szCs w:val="22"/>
          <w14:ligatures w14:val="standardContextual"/>
          <w14:numForm w14:val="oldStyle"/>
          <w14:numSpacing w14:val="proportional"/>
        </w:rPr>
        <w:t>the private sectors need to check for</w:t>
      </w:r>
      <w:r w:rsidR="00D14701">
        <w:rPr>
          <w:rFonts w:ascii="Palatino Linotype" w:hAnsi="Palatino Linotype"/>
          <w:bCs/>
          <w:spacing w:val="1"/>
          <w:kern w:val="16"/>
          <w:sz w:val="22"/>
          <w:szCs w:val="22"/>
          <w14:ligatures w14:val="standardContextual"/>
          <w14:numForm w14:val="oldStyle"/>
          <w14:numSpacing w14:val="proportional"/>
        </w:rPr>
        <w:t xml:space="preserve"> complian</w:t>
      </w:r>
      <w:r w:rsidR="00466D5A">
        <w:rPr>
          <w:rFonts w:ascii="Palatino Linotype" w:hAnsi="Palatino Linotype"/>
          <w:bCs/>
          <w:spacing w:val="1"/>
          <w:kern w:val="16"/>
          <w:sz w:val="22"/>
          <w:szCs w:val="22"/>
          <w14:ligatures w14:val="standardContextual"/>
          <w14:numForm w14:val="oldStyle"/>
          <w14:numSpacing w14:val="proportional"/>
        </w:rPr>
        <w:t>ce</w:t>
      </w:r>
      <w:r w:rsidR="00D14701">
        <w:rPr>
          <w:rFonts w:ascii="Palatino Linotype" w:hAnsi="Palatino Linotype"/>
          <w:bCs/>
          <w:spacing w:val="1"/>
          <w:kern w:val="16"/>
          <w:sz w:val="22"/>
          <w:szCs w:val="22"/>
          <w14:ligatures w14:val="standardContextual"/>
          <w14:numForm w14:val="oldStyle"/>
          <w14:numSpacing w14:val="proportional"/>
        </w:rPr>
        <w:t xml:space="preserve"> with the international laws and </w:t>
      </w:r>
      <w:r w:rsidR="00466D5A">
        <w:rPr>
          <w:rFonts w:ascii="Palatino Linotype" w:hAnsi="Palatino Linotype"/>
          <w:bCs/>
          <w:spacing w:val="1"/>
          <w:kern w:val="16"/>
          <w:sz w:val="22"/>
          <w:szCs w:val="22"/>
          <w14:ligatures w14:val="standardContextual"/>
          <w14:numForm w14:val="oldStyle"/>
          <w14:numSpacing w14:val="proportional"/>
        </w:rPr>
        <w:t xml:space="preserve">address various concerns such as systemic bias. </w:t>
      </w:r>
      <w:r w:rsidR="007C1032">
        <w:rPr>
          <w:rFonts w:ascii="Palatino Linotype" w:hAnsi="Palatino Linotype"/>
          <w:bCs/>
          <w:spacing w:val="1"/>
          <w:kern w:val="16"/>
          <w:sz w:val="22"/>
          <w:szCs w:val="22"/>
          <w14:ligatures w14:val="standardContextual"/>
          <w14:numForm w14:val="oldStyle"/>
          <w14:numSpacing w14:val="proportional"/>
        </w:rPr>
        <w:t>If</w:t>
      </w:r>
      <w:r w:rsidR="00A60A75">
        <w:rPr>
          <w:rFonts w:ascii="Palatino Linotype" w:hAnsi="Palatino Linotype"/>
          <w:bCs/>
          <w:spacing w:val="1"/>
          <w:kern w:val="16"/>
          <w:sz w:val="22"/>
          <w:szCs w:val="22"/>
          <w14:ligatures w14:val="standardContextual"/>
          <w14:numForm w14:val="oldStyle"/>
          <w14:numSpacing w14:val="proportional"/>
        </w:rPr>
        <w:t xml:space="preserve"> </w:t>
      </w:r>
      <w:r w:rsidR="007C1032">
        <w:rPr>
          <w:rFonts w:ascii="Palatino Linotype" w:hAnsi="Palatino Linotype"/>
          <w:bCs/>
          <w:spacing w:val="1"/>
          <w:kern w:val="16"/>
          <w:sz w:val="22"/>
          <w:szCs w:val="22"/>
          <w14:ligatures w14:val="standardContextual"/>
          <w14:numForm w14:val="oldStyle"/>
          <w14:numSpacing w14:val="proportional"/>
        </w:rPr>
        <w:t xml:space="preserve">these rights are </w:t>
      </w:r>
      <w:r w:rsidR="00A60A75">
        <w:rPr>
          <w:rFonts w:ascii="Palatino Linotype" w:hAnsi="Palatino Linotype"/>
          <w:bCs/>
          <w:spacing w:val="1"/>
          <w:kern w:val="16"/>
          <w:sz w:val="22"/>
          <w:szCs w:val="22"/>
          <w14:ligatures w14:val="standardContextual"/>
          <w14:numForm w14:val="oldStyle"/>
          <w14:numSpacing w14:val="proportional"/>
        </w:rPr>
        <w:t xml:space="preserve">violated or denied, </w:t>
      </w:r>
      <w:r w:rsidR="00466D5A">
        <w:rPr>
          <w:rFonts w:ascii="Palatino Linotype" w:hAnsi="Palatino Linotype"/>
          <w:bCs/>
          <w:spacing w:val="1"/>
          <w:kern w:val="16"/>
          <w:sz w:val="22"/>
          <w:szCs w:val="22"/>
          <w14:ligatures w14:val="standardContextual"/>
          <w14:numForm w14:val="oldStyle"/>
          <w14:numSpacing w14:val="proportional"/>
        </w:rPr>
        <w:t>the states</w:t>
      </w:r>
      <w:r w:rsidR="0025010B">
        <w:rPr>
          <w:rFonts w:ascii="Palatino Linotype" w:hAnsi="Palatino Linotype"/>
          <w:bCs/>
          <w:spacing w:val="1"/>
          <w:kern w:val="16"/>
          <w:sz w:val="22"/>
          <w:szCs w:val="22"/>
          <w14:ligatures w14:val="standardContextual"/>
          <w14:numForm w14:val="oldStyle"/>
          <w14:numSpacing w14:val="proportional"/>
        </w:rPr>
        <w:t xml:space="preserve"> </w:t>
      </w:r>
      <w:r w:rsidR="00466D5A">
        <w:rPr>
          <w:rFonts w:ascii="Palatino Linotype" w:hAnsi="Palatino Linotype"/>
          <w:bCs/>
          <w:spacing w:val="1"/>
          <w:kern w:val="16"/>
          <w:sz w:val="22"/>
          <w:szCs w:val="22"/>
          <w14:ligatures w14:val="standardContextual"/>
          <w14:numForm w14:val="oldStyle"/>
          <w14:numSpacing w14:val="proportional"/>
        </w:rPr>
        <w:t>must</w:t>
      </w:r>
      <w:r w:rsidR="0025010B">
        <w:rPr>
          <w:rFonts w:ascii="Palatino Linotype" w:hAnsi="Palatino Linotype"/>
          <w:bCs/>
          <w:spacing w:val="1"/>
          <w:kern w:val="16"/>
          <w:sz w:val="22"/>
          <w:szCs w:val="22"/>
          <w14:ligatures w14:val="standardContextual"/>
          <w14:numForm w14:val="oldStyle"/>
          <w14:numSpacing w14:val="proportional"/>
        </w:rPr>
        <w:t xml:space="preserve"> ensure </w:t>
      </w:r>
      <w:r w:rsidR="00466D5A">
        <w:rPr>
          <w:rFonts w:ascii="Palatino Linotype" w:hAnsi="Palatino Linotype"/>
          <w:bCs/>
          <w:spacing w:val="1"/>
          <w:kern w:val="16"/>
          <w:sz w:val="22"/>
          <w:szCs w:val="22"/>
          <w14:ligatures w14:val="standardContextual"/>
          <w14:numForm w14:val="oldStyle"/>
          <w14:numSpacing w14:val="proportional"/>
        </w:rPr>
        <w:t xml:space="preserve">access to </w:t>
      </w:r>
      <w:r w:rsidR="0025010B">
        <w:rPr>
          <w:rFonts w:ascii="Palatino Linotype" w:hAnsi="Palatino Linotype"/>
          <w:bCs/>
          <w:spacing w:val="1"/>
          <w:kern w:val="16"/>
          <w:sz w:val="22"/>
          <w:szCs w:val="22"/>
          <w14:ligatures w14:val="standardContextual"/>
          <w14:numForm w14:val="oldStyle"/>
          <w14:numSpacing w14:val="proportional"/>
        </w:rPr>
        <w:t>effective remed</w:t>
      </w:r>
      <w:r w:rsidR="00466D5A">
        <w:rPr>
          <w:rFonts w:ascii="Palatino Linotype" w:hAnsi="Palatino Linotype"/>
          <w:bCs/>
          <w:spacing w:val="1"/>
          <w:kern w:val="16"/>
          <w:sz w:val="22"/>
          <w:szCs w:val="22"/>
          <w14:ligatures w14:val="standardContextual"/>
          <w14:numForm w14:val="oldStyle"/>
          <w14:numSpacing w14:val="proportional"/>
        </w:rPr>
        <w:t>y</w:t>
      </w:r>
      <w:r w:rsidR="004B68B6">
        <w:rPr>
          <w:rFonts w:ascii="Palatino Linotype" w:hAnsi="Palatino Linotype"/>
          <w:bCs/>
          <w:spacing w:val="1"/>
          <w:kern w:val="16"/>
          <w:sz w:val="22"/>
          <w:szCs w:val="22"/>
          <w14:ligatures w14:val="standardContextual"/>
          <w14:numForm w14:val="oldStyle"/>
          <w14:numSpacing w14:val="proportional"/>
        </w:rPr>
        <w:t xml:space="preserve"> for all affected individuals</w:t>
      </w:r>
      <w:r w:rsidR="00466D5A">
        <w:rPr>
          <w:rFonts w:ascii="Palatino Linotype" w:hAnsi="Palatino Linotype"/>
          <w:bCs/>
          <w:spacing w:val="1"/>
          <w:kern w:val="16"/>
          <w:sz w:val="22"/>
          <w:szCs w:val="22"/>
          <w14:ligatures w14:val="standardContextual"/>
          <w14:numForm w14:val="oldStyle"/>
          <w14:numSpacing w14:val="proportional"/>
        </w:rPr>
        <w:t>.</w:t>
      </w:r>
      <w:r w:rsidR="0025010B">
        <w:rPr>
          <w:rFonts w:ascii="Palatino Linotype" w:hAnsi="Palatino Linotype"/>
          <w:bCs/>
          <w:spacing w:val="1"/>
          <w:kern w:val="16"/>
          <w:sz w:val="22"/>
          <w:szCs w:val="22"/>
          <w14:ligatures w14:val="standardContextual"/>
          <w14:numForm w14:val="oldStyle"/>
          <w14:numSpacing w14:val="proportional"/>
        </w:rPr>
        <w:t xml:space="preserve"> </w:t>
      </w:r>
      <w:r w:rsidR="0025010B" w:rsidRPr="00733353">
        <w:rPr>
          <w:rFonts w:ascii="Palatino Linotype" w:hAnsi="Palatino Linotype"/>
          <w:b/>
          <w:bCs/>
          <w:spacing w:val="1"/>
          <w:kern w:val="16"/>
          <w:sz w:val="22"/>
          <w:szCs w:val="22"/>
          <w14:ligatures w14:val="standardContextual"/>
          <w14:numForm w14:val="oldStyle"/>
          <w14:numSpacing w14:val="proportional"/>
        </w:rPr>
        <w:t>Protecting the rights of all individuals and groups and promoting diversity and inclusion diversity</w:t>
      </w:r>
      <w:r w:rsidR="00DA710F">
        <w:rPr>
          <w:rFonts w:ascii="Palatino Linotype" w:hAnsi="Palatino Linotype"/>
          <w:bCs/>
          <w:spacing w:val="1"/>
          <w:kern w:val="16"/>
          <w:sz w:val="22"/>
          <w:szCs w:val="22"/>
          <w14:ligatures w14:val="standardContextual"/>
          <w14:numForm w14:val="oldStyle"/>
          <w14:numSpacing w14:val="proportional"/>
        </w:rPr>
        <w:t xml:space="preserve"> are key components to ensure that machine learning systems respect non-discrimination, equality and other human rights.</w:t>
      </w:r>
      <w:r w:rsidR="00633A14">
        <w:rPr>
          <w:rFonts w:ascii="Palatino Linotype" w:hAnsi="Palatino Linotype"/>
          <w:bCs/>
          <w:spacing w:val="1"/>
          <w:kern w:val="16"/>
          <w:sz w:val="22"/>
          <w:szCs w:val="22"/>
          <w14:ligatures w14:val="standardContextual"/>
          <w14:numForm w14:val="oldStyle"/>
          <w14:numSpacing w14:val="proportional"/>
        </w:rPr>
        <w:t xml:space="preserve"> More work is needed to ensure that all human rights are protected as artificial intelligence touches nearly all aspects of modern life.</w:t>
      </w:r>
      <w:r w:rsidR="00733353" w:rsidRPr="00733353">
        <w:rPr>
          <w:rFonts w:ascii="Palatino Linotype" w:hAnsi="Palatino Linotype"/>
          <w:bCs/>
          <w:spacing w:val="1"/>
          <w:kern w:val="16"/>
          <w:sz w:val="22"/>
          <w:szCs w:val="22"/>
          <w14:ligatures w14:val="standardContextual"/>
          <w14:numForm w14:val="oldStyle"/>
          <w14:numSpacing w14:val="proportional"/>
        </w:rPr>
        <w:t xml:space="preserve"> </w:t>
      </w:r>
    </w:p>
    <w:p w14:paraId="29600FE7" w14:textId="09BE1A70" w:rsidR="00EF03D5" w:rsidRDefault="00EF03D5"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E657ED">
        <w:rPr>
          <w:rFonts w:ascii="Palatino Linotype" w:hAnsi="Palatino Linotype"/>
          <w:b/>
          <w:bCs/>
          <w:spacing w:val="1"/>
          <w:kern w:val="16"/>
          <w:sz w:val="22"/>
          <w:szCs w:val="22"/>
          <w14:ligatures w14:val="standardContextual"/>
          <w14:numForm w14:val="oldStyle"/>
          <w14:numSpacing w14:val="proportional"/>
        </w:rPr>
        <w:t>Duties of states: human rights obligation</w:t>
      </w:r>
      <w:r w:rsidR="00103E7F" w:rsidRPr="00E657ED">
        <w:rPr>
          <w:rFonts w:ascii="Palatino Linotype" w:hAnsi="Palatino Linotype"/>
          <w:b/>
          <w:bCs/>
          <w:spacing w:val="1"/>
          <w:kern w:val="16"/>
          <w:sz w:val="22"/>
          <w:szCs w:val="22"/>
          <w14:ligatures w14:val="standardContextual"/>
          <w14:numForm w14:val="oldStyle"/>
          <w14:numSpacing w14:val="proportional"/>
        </w:rPr>
        <w:t>s</w:t>
      </w:r>
      <w:r w:rsidR="00103E7F">
        <w:rPr>
          <w:rFonts w:ascii="Palatino Linotype" w:hAnsi="Palatino Linotype"/>
          <w:bCs/>
          <w:spacing w:val="1"/>
          <w:kern w:val="16"/>
          <w:sz w:val="22"/>
          <w:szCs w:val="22"/>
          <w14:ligatures w14:val="standardContextual"/>
          <w14:numForm w14:val="oldStyle"/>
          <w14:numSpacing w14:val="proportional"/>
        </w:rPr>
        <w:t xml:space="preserve"> section mentions that States bear the main responsibility of promoting and protecting human rights and non-discrimination. This requires: </w:t>
      </w:r>
      <w:proofErr w:type="spellStart"/>
      <w:r w:rsidR="00103E7F">
        <w:rPr>
          <w:rFonts w:ascii="Palatino Linotype" w:hAnsi="Palatino Linotype"/>
          <w:bCs/>
          <w:spacing w:val="1"/>
          <w:kern w:val="16"/>
          <w:sz w:val="22"/>
          <w:szCs w:val="22"/>
          <w14:ligatures w14:val="standardContextual"/>
          <w14:numForm w14:val="oldStyle"/>
          <w14:numSpacing w14:val="proportional"/>
        </w:rPr>
        <w:t>i</w:t>
      </w:r>
      <w:proofErr w:type="spellEnd"/>
      <w:r w:rsidR="00103E7F">
        <w:rPr>
          <w:rFonts w:ascii="Palatino Linotype" w:hAnsi="Palatino Linotype"/>
          <w:bCs/>
          <w:spacing w:val="1"/>
          <w:kern w:val="16"/>
          <w:sz w:val="22"/>
          <w:szCs w:val="22"/>
          <w14:ligatures w14:val="standardContextual"/>
          <w14:numForm w14:val="oldStyle"/>
          <w14:numSpacing w14:val="proportional"/>
        </w:rPr>
        <w:t>. identifying risks</w:t>
      </w:r>
      <w:r w:rsidR="00074913">
        <w:rPr>
          <w:rFonts w:ascii="Palatino Linotype" w:hAnsi="Palatino Linotype"/>
          <w:bCs/>
          <w:spacing w:val="1"/>
          <w:kern w:val="16"/>
          <w:sz w:val="22"/>
          <w:szCs w:val="22"/>
          <w14:ligatures w14:val="standardContextual"/>
          <w14:numForm w14:val="oldStyle"/>
          <w14:numSpacing w14:val="proportional"/>
        </w:rPr>
        <w:t xml:space="preserve"> through regular impact assessments</w:t>
      </w:r>
      <w:r w:rsidR="00103E7F">
        <w:rPr>
          <w:rFonts w:ascii="Palatino Linotype" w:hAnsi="Palatino Linotype"/>
          <w:bCs/>
          <w:spacing w:val="1"/>
          <w:kern w:val="16"/>
          <w:sz w:val="22"/>
          <w:szCs w:val="22"/>
          <w14:ligatures w14:val="standardContextual"/>
          <w14:numForm w14:val="oldStyle"/>
          <w14:numSpacing w14:val="proportional"/>
        </w:rPr>
        <w:t>, ii. ensuring transparency and accountability</w:t>
      </w:r>
      <w:r w:rsidR="00074913">
        <w:rPr>
          <w:rFonts w:ascii="Palatino Linotype" w:hAnsi="Palatino Linotype"/>
          <w:bCs/>
          <w:spacing w:val="1"/>
          <w:kern w:val="16"/>
          <w:sz w:val="22"/>
          <w:szCs w:val="22"/>
          <w14:ligatures w14:val="standardContextual"/>
          <w14:numForm w14:val="oldStyle"/>
          <w14:numSpacing w14:val="proportional"/>
        </w:rPr>
        <w:t xml:space="preserve"> by enabling independent analysis and avoiding ‘black box systems’</w:t>
      </w:r>
      <w:r w:rsidR="00103E7F">
        <w:rPr>
          <w:rFonts w:ascii="Palatino Linotype" w:hAnsi="Palatino Linotype"/>
          <w:bCs/>
          <w:spacing w:val="1"/>
          <w:kern w:val="16"/>
          <w:sz w:val="22"/>
          <w:szCs w:val="22"/>
          <w14:ligatures w14:val="standardContextual"/>
          <w14:numForm w14:val="oldStyle"/>
          <w14:numSpacing w14:val="proportional"/>
        </w:rPr>
        <w:t xml:space="preserve"> and iii. enforcing oversight</w:t>
      </w:r>
      <w:r w:rsidR="00074913">
        <w:rPr>
          <w:rFonts w:ascii="Palatino Linotype" w:hAnsi="Palatino Linotype"/>
          <w:bCs/>
          <w:spacing w:val="1"/>
          <w:kern w:val="16"/>
          <w:sz w:val="22"/>
          <w:szCs w:val="22"/>
          <w14:ligatures w14:val="standardContextual"/>
          <w14:numForm w14:val="oldStyle"/>
          <w14:numSpacing w14:val="proportional"/>
        </w:rPr>
        <w:t xml:space="preserve"> which includes adopting diverse hiring, human rights training, independent oversight and conforming to international standards</w:t>
      </w:r>
      <w:r w:rsidR="00103E7F">
        <w:rPr>
          <w:rFonts w:ascii="Palatino Linotype" w:hAnsi="Palatino Linotype"/>
          <w:bCs/>
          <w:spacing w:val="1"/>
          <w:kern w:val="16"/>
          <w:sz w:val="22"/>
          <w:szCs w:val="22"/>
          <w14:ligatures w14:val="standardContextual"/>
          <w14:numForm w14:val="oldStyle"/>
          <w14:numSpacing w14:val="proportional"/>
        </w:rPr>
        <w:t>.</w:t>
      </w:r>
      <w:r w:rsidR="00074913">
        <w:rPr>
          <w:rFonts w:ascii="Palatino Linotype" w:hAnsi="Palatino Linotype"/>
          <w:bCs/>
          <w:spacing w:val="1"/>
          <w:kern w:val="16"/>
          <w:sz w:val="22"/>
          <w:szCs w:val="22"/>
          <w14:ligatures w14:val="standardContextual"/>
          <w14:numForm w14:val="oldStyle"/>
          <w14:numSpacing w14:val="proportional"/>
        </w:rPr>
        <w:t xml:space="preserve"> This section also states the responsibility of </w:t>
      </w:r>
      <w:r w:rsidR="00E657ED">
        <w:rPr>
          <w:rFonts w:ascii="Palatino Linotype" w:hAnsi="Palatino Linotype"/>
          <w:bCs/>
          <w:spacing w:val="1"/>
          <w:kern w:val="16"/>
          <w:sz w:val="22"/>
          <w:szCs w:val="22"/>
          <w14:ligatures w14:val="standardContextual"/>
          <w14:numForm w14:val="oldStyle"/>
          <w14:numSpacing w14:val="proportional"/>
        </w:rPr>
        <w:t>government</w:t>
      </w:r>
      <w:r w:rsidR="00074913">
        <w:rPr>
          <w:rFonts w:ascii="Palatino Linotype" w:hAnsi="Palatino Linotype"/>
          <w:bCs/>
          <w:spacing w:val="1"/>
          <w:kern w:val="16"/>
          <w:sz w:val="22"/>
          <w:szCs w:val="22"/>
          <w14:ligatures w14:val="standardContextual"/>
          <w14:numForm w14:val="oldStyle"/>
          <w14:numSpacing w14:val="proportional"/>
        </w:rPr>
        <w:t xml:space="preserve"> in </w:t>
      </w:r>
      <w:r w:rsidR="00074913" w:rsidRPr="00E657ED">
        <w:rPr>
          <w:rFonts w:ascii="Palatino Linotype" w:hAnsi="Palatino Linotype"/>
          <w:b/>
          <w:bCs/>
          <w:spacing w:val="1"/>
          <w:kern w:val="16"/>
          <w:sz w:val="22"/>
          <w:szCs w:val="22"/>
          <w14:ligatures w14:val="standardContextual"/>
          <w14:numForm w14:val="oldStyle"/>
          <w14:numSpacing w14:val="proportional"/>
        </w:rPr>
        <w:t>promoting equality</w:t>
      </w:r>
      <w:r w:rsidR="00074913">
        <w:rPr>
          <w:rFonts w:ascii="Palatino Linotype" w:hAnsi="Palatino Linotype"/>
          <w:bCs/>
          <w:spacing w:val="1"/>
          <w:kern w:val="16"/>
          <w:sz w:val="22"/>
          <w:szCs w:val="22"/>
          <w14:ligatures w14:val="standardContextual"/>
          <w14:numForm w14:val="oldStyle"/>
          <w14:numSpacing w14:val="proportional"/>
        </w:rPr>
        <w:t xml:space="preserve"> and</w:t>
      </w:r>
      <w:r w:rsidR="006368D2">
        <w:rPr>
          <w:rFonts w:ascii="Palatino Linotype" w:hAnsi="Palatino Linotype"/>
          <w:bCs/>
          <w:spacing w:val="1"/>
          <w:kern w:val="16"/>
          <w:sz w:val="22"/>
          <w:szCs w:val="22"/>
          <w14:ligatures w14:val="standardContextual"/>
          <w14:numForm w14:val="oldStyle"/>
          <w14:numSpacing w14:val="proportional"/>
        </w:rPr>
        <w:t xml:space="preserve"> non-discrimination.</w:t>
      </w:r>
    </w:p>
    <w:p w14:paraId="562A0EDD" w14:textId="77777777" w:rsidR="00733353" w:rsidRDefault="00733353" w:rsidP="004D1320">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sidRPr="00733353">
        <w:rPr>
          <w:rFonts w:ascii="Palatino Linotype" w:hAnsi="Palatino Linotype"/>
          <w:b/>
          <w:bCs/>
          <w:spacing w:val="1"/>
          <w:kern w:val="16"/>
          <w:sz w:val="22"/>
          <w:szCs w:val="22"/>
          <w14:ligatures w14:val="standardContextual"/>
          <w14:numForm w14:val="oldStyle"/>
          <w14:numSpacing w14:val="proportional"/>
        </w:rPr>
        <w:lastRenderedPageBreak/>
        <w:t>Three steps to the process of human rights due diligence</w:t>
      </w:r>
      <w:r w:rsidRPr="00733353">
        <w:rPr>
          <w:rFonts w:ascii="Palatino Linotype" w:hAnsi="Palatino Linotype"/>
          <w:bCs/>
          <w:spacing w:val="1"/>
          <w:kern w:val="16"/>
          <w:sz w:val="22"/>
          <w:szCs w:val="22"/>
          <w14:ligatures w14:val="standardContextual"/>
          <w14:numForm w14:val="oldStyle"/>
          <w14:numSpacing w14:val="proportional"/>
        </w:rPr>
        <w:t xml:space="preserve">: </w:t>
      </w:r>
    </w:p>
    <w:p w14:paraId="7126D669" w14:textId="77777777" w:rsidR="00733353" w:rsidRDefault="00733353" w:rsidP="004D1320">
      <w:pPr>
        <w:pStyle w:val="ListParagraph"/>
        <w:numPr>
          <w:ilvl w:val="0"/>
          <w:numId w:val="7"/>
        </w:numPr>
        <w:rPr>
          <w:bCs/>
        </w:rPr>
      </w:pPr>
      <w:r w:rsidRPr="00733353">
        <w:rPr>
          <w:bCs/>
        </w:rPr>
        <w:t xml:space="preserve">Identify potential discriminatory outcomes </w:t>
      </w:r>
    </w:p>
    <w:p w14:paraId="5BECE67A" w14:textId="77777777" w:rsidR="00733353" w:rsidRDefault="00733353" w:rsidP="004D1320">
      <w:pPr>
        <w:pStyle w:val="ListParagraph"/>
        <w:numPr>
          <w:ilvl w:val="0"/>
          <w:numId w:val="7"/>
        </w:numPr>
        <w:rPr>
          <w:bCs/>
        </w:rPr>
      </w:pPr>
      <w:r w:rsidRPr="00733353">
        <w:rPr>
          <w:bCs/>
        </w:rPr>
        <w:t xml:space="preserve">Take effective action to prevent and mitigate discrimination and track responses </w:t>
      </w:r>
    </w:p>
    <w:p w14:paraId="02B54E7D" w14:textId="15AE1D8D" w:rsidR="00733353" w:rsidRPr="00733353" w:rsidRDefault="00733353" w:rsidP="004D1320">
      <w:pPr>
        <w:pStyle w:val="ListParagraph"/>
        <w:numPr>
          <w:ilvl w:val="0"/>
          <w:numId w:val="7"/>
        </w:numPr>
        <w:rPr>
          <w:bCs/>
        </w:rPr>
      </w:pPr>
      <w:r w:rsidRPr="00733353">
        <w:rPr>
          <w:bCs/>
        </w:rPr>
        <w:t>Be transparent about efforts to identify, prevent and mitigate against discrimination in machine learning systems.” </w:t>
      </w:r>
    </w:p>
    <w:p w14:paraId="0B009E0B" w14:textId="23453011" w:rsidR="0025010B" w:rsidRDefault="00E657ED" w:rsidP="00733353">
      <w:pPr>
        <w:spacing w:after="170" w:line="340" w:lineRule="exact"/>
        <w:rPr>
          <w:rFonts w:ascii="Palatino Linotype" w:hAnsi="Palatino Linotype"/>
          <w:bCs/>
          <w:spacing w:val="1"/>
          <w:kern w:val="16"/>
          <w:sz w:val="22"/>
          <w:szCs w:val="22"/>
          <w14:ligatures w14:val="standardContextual"/>
          <w14:numForm w14:val="oldStyle"/>
          <w14:numSpacing w14:val="proportional"/>
        </w:rPr>
      </w:pPr>
      <w:r w:rsidRPr="00E657ED">
        <w:rPr>
          <w:rFonts w:ascii="Palatino Linotype" w:hAnsi="Palatino Linotype"/>
          <w:b/>
          <w:bCs/>
          <w:spacing w:val="1"/>
          <w:kern w:val="16"/>
          <w:sz w:val="22"/>
          <w:szCs w:val="22"/>
          <w14:ligatures w14:val="standardContextual"/>
          <w14:numForm w14:val="oldStyle"/>
          <w14:numSpacing w14:val="proportional"/>
        </w:rPr>
        <w:t>The right to an effective remedy</w:t>
      </w:r>
      <w:r>
        <w:rPr>
          <w:rFonts w:ascii="Palatino Linotype" w:hAnsi="Palatino Linotype"/>
          <w:bCs/>
          <w:spacing w:val="1"/>
          <w:kern w:val="16"/>
          <w:sz w:val="22"/>
          <w:szCs w:val="22"/>
          <w14:ligatures w14:val="standardContextual"/>
          <w14:numForm w14:val="oldStyle"/>
          <w14:numSpacing w14:val="proportional"/>
        </w:rPr>
        <w:t xml:space="preserve"> section mentions the responsibility of the States to provide effective remedy to victims of discrimination that includes reparation, sanctions against those responsible </w:t>
      </w:r>
      <w:r w:rsidR="00501F29">
        <w:rPr>
          <w:rFonts w:ascii="Palatino Linotype" w:hAnsi="Palatino Linotype"/>
          <w:bCs/>
          <w:spacing w:val="1"/>
          <w:kern w:val="16"/>
          <w:sz w:val="22"/>
          <w:szCs w:val="22"/>
          <w14:ligatures w14:val="standardContextual"/>
          <w14:numForm w14:val="oldStyle"/>
          <w14:numSpacing w14:val="proportional"/>
        </w:rPr>
        <w:t>and guarantees of non-repetition.</w:t>
      </w:r>
      <w:r>
        <w:rPr>
          <w:rFonts w:ascii="Palatino Linotype" w:hAnsi="Palatino Linotype"/>
          <w:bCs/>
          <w:spacing w:val="1"/>
          <w:kern w:val="16"/>
          <w:sz w:val="22"/>
          <w:szCs w:val="22"/>
          <w14:ligatures w14:val="standardContextual"/>
          <w14:numForm w14:val="oldStyle"/>
          <w14:numSpacing w14:val="proportional"/>
        </w:rPr>
        <w:t xml:space="preserve"> </w:t>
      </w:r>
    </w:p>
    <w:p w14:paraId="2866987E" w14:textId="3A6E340E" w:rsidR="00DA710F" w:rsidRDefault="00186B60"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In my analysis, I believe there are not many</w:t>
      </w:r>
      <w:r w:rsidR="00DA710F">
        <w:rPr>
          <w:rFonts w:ascii="Palatino Linotype" w:hAnsi="Palatino Linotype"/>
          <w:bCs/>
          <w:spacing w:val="1"/>
          <w:kern w:val="16"/>
          <w:sz w:val="22"/>
          <w:szCs w:val="22"/>
          <w14:ligatures w14:val="standardContextual"/>
          <w14:numForm w14:val="oldStyle"/>
          <w14:numSpacing w14:val="proportional"/>
        </w:rPr>
        <w:t xml:space="preserve"> tradeoffs </w:t>
      </w:r>
      <w:r>
        <w:rPr>
          <w:rFonts w:ascii="Palatino Linotype" w:hAnsi="Palatino Linotype"/>
          <w:bCs/>
          <w:spacing w:val="1"/>
          <w:kern w:val="16"/>
          <w:sz w:val="22"/>
          <w:szCs w:val="22"/>
          <w14:ligatures w14:val="standardContextual"/>
          <w14:numForm w14:val="oldStyle"/>
          <w14:numSpacing w14:val="proportional"/>
        </w:rPr>
        <w:t>implied by the</w:t>
      </w:r>
      <w:r w:rsidR="00DA710F">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TD</w:t>
      </w:r>
      <w:r w:rsidR="00DA710F">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In following the declaration, it provides social benefits such as promoting equality, transparency, avoiding bias, etc. </w:t>
      </w:r>
      <w:r w:rsidR="00812FB8">
        <w:rPr>
          <w:rFonts w:ascii="Palatino Linotype" w:hAnsi="Palatino Linotype"/>
          <w:bCs/>
          <w:spacing w:val="1"/>
          <w:kern w:val="16"/>
          <w:sz w:val="22"/>
          <w:szCs w:val="22"/>
          <w14:ligatures w14:val="standardContextual"/>
          <w14:numForm w14:val="oldStyle"/>
          <w14:numSpacing w14:val="proportional"/>
        </w:rPr>
        <w:t>In</w:t>
      </w:r>
      <w:r>
        <w:rPr>
          <w:rFonts w:ascii="Palatino Linotype" w:hAnsi="Palatino Linotype"/>
          <w:bCs/>
          <w:spacing w:val="1"/>
          <w:kern w:val="16"/>
          <w:sz w:val="22"/>
          <w:szCs w:val="22"/>
          <w14:ligatures w14:val="standardContextual"/>
          <w14:numForm w14:val="oldStyle"/>
          <w14:numSpacing w14:val="proportional"/>
        </w:rPr>
        <w:t xml:space="preserve"> my opinion</w:t>
      </w:r>
      <w:r w:rsidR="00812FB8">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 xml:space="preserve"> it fails to provide innovations in artificial intelligence especially for</w:t>
      </w:r>
      <w:r w:rsidR="00812FB8">
        <w:rPr>
          <w:rFonts w:ascii="Palatino Linotype" w:hAnsi="Palatino Linotype"/>
          <w:bCs/>
          <w:spacing w:val="1"/>
          <w:kern w:val="16"/>
          <w:sz w:val="22"/>
          <w:szCs w:val="22"/>
          <w14:ligatures w14:val="standardContextual"/>
          <w14:numForm w14:val="oldStyle"/>
          <w14:numSpacing w14:val="proportional"/>
        </w:rPr>
        <w:t xml:space="preserve"> the</w:t>
      </w:r>
      <w:r>
        <w:rPr>
          <w:rFonts w:ascii="Palatino Linotype" w:hAnsi="Palatino Linotype"/>
          <w:bCs/>
          <w:spacing w:val="1"/>
          <w:kern w:val="16"/>
          <w:sz w:val="22"/>
          <w:szCs w:val="22"/>
          <w14:ligatures w14:val="standardContextual"/>
          <w14:numForm w14:val="oldStyle"/>
          <w14:numSpacing w14:val="proportional"/>
        </w:rPr>
        <w:t xml:space="preserve"> </w:t>
      </w:r>
      <w:r w:rsidR="00812FB8">
        <w:rPr>
          <w:rFonts w:ascii="Palatino Linotype" w:hAnsi="Palatino Linotype"/>
          <w:bCs/>
          <w:spacing w:val="1"/>
          <w:kern w:val="16"/>
          <w:sz w:val="22"/>
          <w:szCs w:val="22"/>
          <w14:ligatures w14:val="standardContextual"/>
          <w14:numForm w14:val="oldStyle"/>
          <w14:numSpacing w14:val="proportional"/>
        </w:rPr>
        <w:t>image recognition systems. Providing data to these systems by avoiding bias brings in a lot of challenges thus increasing production cost. However, i</w:t>
      </w:r>
      <w:r w:rsidR="00DA710F">
        <w:rPr>
          <w:rFonts w:ascii="Palatino Linotype" w:hAnsi="Palatino Linotype"/>
          <w:bCs/>
          <w:spacing w:val="1"/>
          <w:kern w:val="16"/>
          <w:sz w:val="22"/>
          <w:szCs w:val="22"/>
          <w14:ligatures w14:val="standardContextual"/>
          <w14:numForm w14:val="oldStyle"/>
          <w14:numSpacing w14:val="proportional"/>
        </w:rPr>
        <w:t xml:space="preserve">f </w:t>
      </w:r>
      <w:r w:rsidR="00812FB8">
        <w:rPr>
          <w:rFonts w:ascii="Palatino Linotype" w:hAnsi="Palatino Linotype"/>
          <w:bCs/>
          <w:spacing w:val="1"/>
          <w:kern w:val="16"/>
          <w:sz w:val="22"/>
          <w:szCs w:val="22"/>
          <w14:ligatures w14:val="standardContextual"/>
          <w14:numForm w14:val="oldStyle"/>
          <w14:numSpacing w14:val="proportional"/>
        </w:rPr>
        <w:t xml:space="preserve">the declaration is </w:t>
      </w:r>
      <w:r w:rsidR="00DA710F">
        <w:rPr>
          <w:rFonts w:ascii="Palatino Linotype" w:hAnsi="Palatino Linotype"/>
          <w:bCs/>
          <w:spacing w:val="1"/>
          <w:kern w:val="16"/>
          <w:sz w:val="22"/>
          <w:szCs w:val="22"/>
          <w14:ligatures w14:val="standardContextual"/>
          <w14:numForm w14:val="oldStyle"/>
          <w14:numSpacing w14:val="proportional"/>
        </w:rPr>
        <w:t>discarded, it can cause serious threat to human rights by replicating biases</w:t>
      </w:r>
      <w:r w:rsidR="00633A14">
        <w:rPr>
          <w:rFonts w:ascii="Palatino Linotype" w:hAnsi="Palatino Linotype"/>
          <w:bCs/>
          <w:spacing w:val="1"/>
          <w:kern w:val="16"/>
          <w:sz w:val="22"/>
          <w:szCs w:val="22"/>
          <w14:ligatures w14:val="standardContextual"/>
          <w14:numForm w14:val="oldStyle"/>
          <w14:numSpacing w14:val="proportional"/>
        </w:rPr>
        <w:t>, hindering due process and undermining the laws of war</w:t>
      </w:r>
      <w:r w:rsidR="002A6F8E">
        <w:rPr>
          <w:rFonts w:ascii="Palatino Linotype" w:hAnsi="Palatino Linotype"/>
          <w:bCs/>
          <w:spacing w:val="1"/>
          <w:kern w:val="16"/>
          <w:sz w:val="22"/>
          <w:szCs w:val="22"/>
          <w14:ligatures w14:val="standardContextual"/>
          <w14:numForm w14:val="oldStyle"/>
          <w14:numSpacing w14:val="proportional"/>
        </w:rPr>
        <w:t xml:space="preserve"> </w:t>
      </w:r>
      <w:r w:rsidR="002A6F8E" w:rsidRPr="002A6F8E">
        <w:rPr>
          <w:rFonts w:ascii="Palatino Linotype" w:hAnsi="Palatino Linotype"/>
          <w:bCs/>
          <w:spacing w:val="1"/>
          <w:kern w:val="16"/>
          <w:sz w:val="22"/>
          <w:szCs w:val="22"/>
          <w14:ligatures w14:val="standardContextual"/>
          <w14:numForm w14:val="oldStyle"/>
          <w14:numSpacing w14:val="proportional"/>
        </w:rPr>
        <w:t>("Toronto Declaration: Protecting the rights to equality and non-discrimination in machine learning systems," 2018)</w:t>
      </w:r>
      <w:r w:rsidR="00633A14">
        <w:rPr>
          <w:rFonts w:ascii="Palatino Linotype" w:hAnsi="Palatino Linotype"/>
          <w:bCs/>
          <w:spacing w:val="1"/>
          <w:kern w:val="16"/>
          <w:sz w:val="22"/>
          <w:szCs w:val="22"/>
          <w14:ligatures w14:val="standardContextual"/>
          <w14:numForm w14:val="oldStyle"/>
          <w14:numSpacing w14:val="proportional"/>
        </w:rPr>
        <w:t xml:space="preserve">. </w:t>
      </w:r>
      <w:r w:rsidR="00812FB8">
        <w:rPr>
          <w:rFonts w:ascii="Palatino Linotype" w:hAnsi="Palatino Linotype"/>
          <w:bCs/>
          <w:spacing w:val="1"/>
          <w:kern w:val="16"/>
          <w:sz w:val="22"/>
          <w:szCs w:val="22"/>
          <w14:ligatures w14:val="standardContextual"/>
          <w14:numForm w14:val="oldStyle"/>
          <w14:numSpacing w14:val="proportional"/>
        </w:rPr>
        <w:t>While it may make things easier for the private sectors and states, the risks outweigh the benefits. The private sectors will anyway introduce these rules themselves, in order to amass their customers.</w:t>
      </w:r>
    </w:p>
    <w:p w14:paraId="32BCD11B" w14:textId="53673D75" w:rsidR="00DF0D05" w:rsidRPr="00DF0D05" w:rsidRDefault="00BF4EA2" w:rsidP="003304A8">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think the </w:t>
      </w:r>
      <w:r w:rsidR="00DF0D05" w:rsidRPr="00DF0D05">
        <w:rPr>
          <w:rFonts w:ascii="Palatino Linotype" w:hAnsi="Palatino Linotype"/>
          <w:bCs/>
          <w:spacing w:val="1"/>
          <w:kern w:val="16"/>
          <w:sz w:val="22"/>
          <w:szCs w:val="22"/>
          <w14:ligatures w14:val="standardContextual"/>
          <w14:numForm w14:val="oldStyle"/>
          <w14:numSpacing w14:val="proportional"/>
        </w:rPr>
        <w:t>Toronto De</w:t>
      </w:r>
      <w:r w:rsidR="00DF0D05" w:rsidRPr="00DF0D05">
        <w:rPr>
          <w:rFonts w:ascii="Palatino Linotype" w:hAnsi="Palatino Linotype"/>
          <w:bCs/>
          <w:spacing w:val="1"/>
          <w:kern w:val="16"/>
          <w:sz w:val="22"/>
          <w:szCs w:val="22"/>
          <w14:ligatures w14:val="standardContextual"/>
          <w14:numForm w14:val="oldStyle"/>
          <w14:numSpacing w14:val="proportional"/>
        </w:rPr>
        <w:t>c</w:t>
      </w:r>
      <w:r w:rsidR="00DF0D05" w:rsidRPr="00DF0D05">
        <w:rPr>
          <w:rFonts w:ascii="Palatino Linotype" w:hAnsi="Palatino Linotype"/>
          <w:bCs/>
          <w:spacing w:val="1"/>
          <w:kern w:val="16"/>
          <w:sz w:val="22"/>
          <w:szCs w:val="22"/>
          <w14:ligatures w14:val="standardContextual"/>
          <w14:numForm w14:val="oldStyle"/>
          <w14:numSpacing w14:val="proportional"/>
        </w:rPr>
        <w:t>laration </w:t>
      </w:r>
      <w:r>
        <w:rPr>
          <w:rFonts w:ascii="Palatino Linotype" w:hAnsi="Palatino Linotype"/>
          <w:bCs/>
          <w:spacing w:val="1"/>
          <w:kern w:val="16"/>
          <w:sz w:val="22"/>
          <w:szCs w:val="22"/>
          <w14:ligatures w14:val="standardContextual"/>
          <w14:numForm w14:val="oldStyle"/>
          <w14:numSpacing w14:val="proportional"/>
        </w:rPr>
        <w:t>is a useful document and</w:t>
      </w:r>
      <w:r w:rsidR="00DF0D05" w:rsidRPr="00DF0D05">
        <w:rPr>
          <w:rFonts w:ascii="Palatino Linotype" w:hAnsi="Palatino Linotype"/>
          <w:bCs/>
          <w:spacing w:val="1"/>
          <w:kern w:val="16"/>
          <w:sz w:val="22"/>
          <w:szCs w:val="22"/>
          <w14:ligatures w14:val="standardContextual"/>
          <w14:numForm w14:val="oldStyle"/>
          <w14:numSpacing w14:val="proportional"/>
        </w:rPr>
        <w:t xml:space="preserve"> it is essential to understand the need for it. </w:t>
      </w:r>
      <w:r>
        <w:rPr>
          <w:rFonts w:ascii="Palatino Linotype" w:hAnsi="Palatino Linotype"/>
          <w:bCs/>
          <w:spacing w:val="1"/>
          <w:kern w:val="16"/>
          <w:sz w:val="22"/>
          <w:szCs w:val="22"/>
          <w14:ligatures w14:val="standardContextual"/>
          <w14:numForm w14:val="oldStyle"/>
          <w14:numSpacing w14:val="proportional"/>
        </w:rPr>
        <w:t xml:space="preserve">It will help in the legal design and implementation of various ML and AI-based technologies. It is important to emphasize on the human rights to equality and non-discrimination, which is effectively done in TD. </w:t>
      </w:r>
      <w:r w:rsidR="00DF0D05" w:rsidRPr="00DF0D05">
        <w:rPr>
          <w:rFonts w:ascii="Palatino Linotype" w:hAnsi="Palatino Linotype"/>
          <w:bCs/>
          <w:spacing w:val="1"/>
          <w:kern w:val="16"/>
          <w:sz w:val="22"/>
          <w:szCs w:val="22"/>
          <w14:ligatures w14:val="standardContextual"/>
          <w14:numForm w14:val="oldStyle"/>
          <w14:numSpacing w14:val="proportional"/>
        </w:rPr>
        <w:t xml:space="preserve">There could be a couple of </w:t>
      </w:r>
      <w:r>
        <w:rPr>
          <w:rFonts w:ascii="Palatino Linotype" w:hAnsi="Palatino Linotype"/>
          <w:bCs/>
          <w:spacing w:val="1"/>
          <w:kern w:val="16"/>
          <w:sz w:val="22"/>
          <w:szCs w:val="22"/>
          <w14:ligatures w14:val="standardContextual"/>
          <w14:numForm w14:val="oldStyle"/>
          <w14:numSpacing w14:val="proportional"/>
        </w:rPr>
        <w:t>changes</w:t>
      </w:r>
      <w:r w:rsidR="00DF0D05" w:rsidRPr="00DF0D05">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to</w:t>
      </w:r>
      <w:r w:rsidR="00DF0D05" w:rsidRPr="00DF0D05">
        <w:rPr>
          <w:rFonts w:ascii="Palatino Linotype" w:hAnsi="Palatino Linotype"/>
          <w:bCs/>
          <w:spacing w:val="1"/>
          <w:kern w:val="16"/>
          <w:sz w:val="22"/>
          <w:szCs w:val="22"/>
          <w14:ligatures w14:val="standardContextual"/>
          <w14:numForm w14:val="oldStyle"/>
          <w14:numSpacing w14:val="proportional"/>
        </w:rPr>
        <w:t xml:space="preserve"> include people in the development process from a different race, culture, gender, and socio-economic background, which will make sure there is a proper inclusion of each of the culture</w:t>
      </w:r>
      <w:r w:rsidR="005226DC">
        <w:rPr>
          <w:rFonts w:ascii="Palatino Linotype" w:hAnsi="Palatino Linotype"/>
          <w:bCs/>
          <w:spacing w:val="1"/>
          <w:kern w:val="16"/>
          <w:sz w:val="22"/>
          <w:szCs w:val="22"/>
          <w14:ligatures w14:val="standardContextual"/>
          <w14:numForm w14:val="oldStyle"/>
          <w14:numSpacing w14:val="proportional"/>
        </w:rPr>
        <w:t xml:space="preserve"> to avoid bias</w:t>
      </w:r>
      <w:r w:rsidR="00DF0D05" w:rsidRPr="00DF0D05">
        <w:rPr>
          <w:rFonts w:ascii="Palatino Linotype" w:hAnsi="Palatino Linotype"/>
          <w:bCs/>
          <w:spacing w:val="1"/>
          <w:kern w:val="16"/>
          <w:sz w:val="22"/>
          <w:szCs w:val="22"/>
          <w14:ligatures w14:val="standardContextual"/>
          <w14:numForm w14:val="oldStyle"/>
          <w14:numSpacing w14:val="proportional"/>
        </w:rPr>
        <w:t>.</w:t>
      </w:r>
      <w:r w:rsidR="002A6F8E">
        <w:rPr>
          <w:rFonts w:ascii="Palatino Linotype" w:hAnsi="Palatino Linotype"/>
          <w:bCs/>
          <w:spacing w:val="1"/>
          <w:kern w:val="16"/>
          <w:sz w:val="22"/>
          <w:szCs w:val="22"/>
          <w14:ligatures w14:val="standardContextual"/>
          <w14:numForm w14:val="oldStyle"/>
          <w14:numSpacing w14:val="proportional"/>
        </w:rPr>
        <w:t xml:space="preserve"> </w:t>
      </w:r>
      <w:r w:rsidR="00370BA0">
        <w:rPr>
          <w:rFonts w:ascii="Palatino Linotype" w:hAnsi="Palatino Linotype"/>
          <w:bCs/>
          <w:spacing w:val="1"/>
          <w:kern w:val="16"/>
          <w:sz w:val="22"/>
          <w:szCs w:val="22"/>
          <w14:ligatures w14:val="standardContextual"/>
          <w14:numForm w14:val="oldStyle"/>
          <w14:numSpacing w14:val="proportional"/>
        </w:rPr>
        <w:t xml:space="preserve">This will be extremely useful in image recognition systems that is used by autonomous cars in detecting pedestrians. </w:t>
      </w:r>
      <w:r w:rsidR="002A6F8E">
        <w:rPr>
          <w:rFonts w:ascii="Palatino Linotype" w:hAnsi="Palatino Linotype"/>
          <w:bCs/>
          <w:spacing w:val="1"/>
          <w:kern w:val="16"/>
          <w:sz w:val="22"/>
          <w:szCs w:val="22"/>
          <w14:ligatures w14:val="standardContextual"/>
          <w14:numForm w14:val="oldStyle"/>
          <w14:numSpacing w14:val="proportional"/>
        </w:rPr>
        <w:t xml:space="preserve">There should also be inclusion of </w:t>
      </w:r>
      <w:r w:rsidR="00370BA0">
        <w:rPr>
          <w:rFonts w:ascii="Palatino Linotype" w:hAnsi="Palatino Linotype"/>
          <w:bCs/>
          <w:spacing w:val="1"/>
          <w:kern w:val="16"/>
          <w:sz w:val="22"/>
          <w:szCs w:val="22"/>
          <w14:ligatures w14:val="standardContextual"/>
          <w14:numForm w14:val="oldStyle"/>
          <w14:numSpacing w14:val="proportional"/>
        </w:rPr>
        <w:t>laws to control the development of autonomous weapons</w:t>
      </w:r>
      <w:r w:rsidR="00CB7EA0">
        <w:rPr>
          <w:rFonts w:ascii="Palatino Linotype" w:hAnsi="Palatino Linotype"/>
          <w:bCs/>
          <w:spacing w:val="1"/>
          <w:kern w:val="16"/>
          <w:sz w:val="22"/>
          <w:szCs w:val="22"/>
          <w14:ligatures w14:val="standardContextual"/>
          <w14:numForm w14:val="oldStyle"/>
          <w14:numSpacing w14:val="proportional"/>
        </w:rPr>
        <w:t xml:space="preserve"> that cause harm to humans</w:t>
      </w:r>
      <w:r w:rsidR="00370BA0">
        <w:rPr>
          <w:rFonts w:ascii="Palatino Linotype" w:hAnsi="Palatino Linotype"/>
          <w:bCs/>
          <w:spacing w:val="1"/>
          <w:kern w:val="16"/>
          <w:sz w:val="22"/>
          <w:szCs w:val="22"/>
          <w14:ligatures w14:val="standardContextual"/>
          <w14:numForm w14:val="oldStyle"/>
          <w14:numSpacing w14:val="proportional"/>
        </w:rPr>
        <w:t>.</w:t>
      </w:r>
    </w:p>
    <w:p w14:paraId="71A57B4D" w14:textId="77777777" w:rsidR="00DF0D05" w:rsidRDefault="00DF0D05" w:rsidP="004C1D49">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7E1F2E57" w14:textId="77777777" w:rsidR="0082052F" w:rsidRDefault="00191AC2" w:rsidP="00E0603A">
      <w:pPr>
        <w:pStyle w:val="Heading1"/>
        <w:numPr>
          <w:ilvl w:val="0"/>
          <w:numId w:val="3"/>
        </w:numPr>
        <w:tabs>
          <w:tab w:val="num" w:pos="202"/>
        </w:tabs>
        <w:ind w:left="0" w:firstLine="0"/>
      </w:pPr>
      <w:r>
        <w:lastRenderedPageBreak/>
        <w:t>Question 4:</w:t>
      </w:r>
    </w:p>
    <w:p w14:paraId="0D41CBE0" w14:textId="24687E81" w:rsidR="00191AC2" w:rsidRPr="008D17E6" w:rsidRDefault="003845F3" w:rsidP="00E0603A">
      <w:pPr>
        <w:pStyle w:val="Heading2"/>
        <w:numPr>
          <w:ilvl w:val="1"/>
          <w:numId w:val="3"/>
        </w:numPr>
        <w:tabs>
          <w:tab w:val="num" w:pos="360"/>
        </w:tabs>
        <w:ind w:left="0" w:firstLine="0"/>
      </w:pPr>
      <w:r>
        <w:t>New article</w:t>
      </w:r>
      <w:r w:rsidR="00F85689">
        <w:t xml:space="preserve"> o</w:t>
      </w:r>
      <w:r>
        <w:t>n</w:t>
      </w:r>
      <w:r w:rsidR="00F85689">
        <w:t xml:space="preserve"> AI </w:t>
      </w:r>
      <w:r>
        <w:t>development</w:t>
      </w:r>
      <w:r w:rsidR="00F944F4">
        <w:t xml:space="preserve"> – Positive light</w:t>
      </w:r>
      <w:r w:rsidR="00191AC2" w:rsidRPr="008D17E6">
        <w:t>:</w:t>
      </w:r>
    </w:p>
    <w:p w14:paraId="59F13053" w14:textId="77777777" w:rsidR="00917A2B" w:rsidRDefault="003845F3" w:rsidP="0052625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will be discussing on the recent news article from techxplore.com that discusses about how </w:t>
      </w:r>
      <w:r w:rsidR="00526252">
        <w:rPr>
          <w:rFonts w:ascii="Palatino Linotype" w:hAnsi="Palatino Linotype"/>
          <w:bCs/>
          <w:spacing w:val="1"/>
          <w:kern w:val="16"/>
          <w:sz w:val="22"/>
          <w:szCs w:val="22"/>
          <w14:ligatures w14:val="standardContextual"/>
          <w14:numForm w14:val="oldStyle"/>
          <w14:numSpacing w14:val="proportional"/>
        </w:rPr>
        <w:t>“</w:t>
      </w:r>
      <w:r>
        <w:rPr>
          <w:rFonts w:ascii="Palatino Linotype" w:hAnsi="Palatino Linotype"/>
          <w:bCs/>
          <w:spacing w:val="1"/>
          <w:kern w:val="16"/>
          <w:sz w:val="22"/>
          <w:szCs w:val="22"/>
          <w14:ligatures w14:val="standardContextual"/>
          <w14:numForm w14:val="oldStyle"/>
          <w14:numSpacing w14:val="proportional"/>
        </w:rPr>
        <w:t>Artificial intelligence improves biomedical imaging</w:t>
      </w:r>
      <w:r w:rsidR="00526252">
        <w:rPr>
          <w:rFonts w:ascii="Palatino Linotype" w:hAnsi="Palatino Linotype"/>
          <w:bCs/>
          <w:spacing w:val="1"/>
          <w:kern w:val="16"/>
          <w:sz w:val="22"/>
          <w:szCs w:val="22"/>
          <w14:ligatures w14:val="standardContextual"/>
          <w14:numForm w14:val="oldStyle"/>
          <w14:numSpacing w14:val="proportional"/>
        </w:rPr>
        <w:t xml:space="preserve">”. </w:t>
      </w:r>
      <w:r w:rsidR="002A0B1E">
        <w:rPr>
          <w:rFonts w:ascii="Palatino Linotype" w:hAnsi="Palatino Linotype"/>
          <w:bCs/>
          <w:spacing w:val="1"/>
          <w:kern w:val="16"/>
          <w:sz w:val="22"/>
          <w:szCs w:val="22"/>
          <w14:ligatures w14:val="standardContextual"/>
          <w14:numForm w14:val="oldStyle"/>
          <w14:numSpacing w14:val="proportional"/>
        </w:rPr>
        <w:t xml:space="preserve">The researchers from ETH Zurich used AI to improve the quality of images </w:t>
      </w:r>
      <w:r w:rsidR="00005E69">
        <w:rPr>
          <w:rFonts w:ascii="Palatino Linotype" w:hAnsi="Palatino Linotype"/>
          <w:bCs/>
          <w:spacing w:val="1"/>
          <w:kern w:val="16"/>
          <w:sz w:val="22"/>
          <w:szCs w:val="22"/>
          <w14:ligatures w14:val="standardContextual"/>
          <w14:numForm w14:val="oldStyle"/>
          <w14:numSpacing w14:val="proportional"/>
        </w:rPr>
        <w:t xml:space="preserve">produced by </w:t>
      </w:r>
      <w:r w:rsidR="008B50E1">
        <w:rPr>
          <w:rFonts w:ascii="Palatino Linotype" w:hAnsi="Palatino Linotype"/>
          <w:bCs/>
          <w:spacing w:val="1"/>
          <w:kern w:val="16"/>
          <w:sz w:val="22"/>
          <w:szCs w:val="22"/>
          <w14:ligatures w14:val="standardContextual"/>
          <w14:numForm w14:val="oldStyle"/>
          <w14:numSpacing w14:val="proportional"/>
        </w:rPr>
        <w:t>optoacoustic</w:t>
      </w:r>
      <w:r w:rsidR="002A0B1E">
        <w:rPr>
          <w:rFonts w:ascii="Palatino Linotype" w:hAnsi="Palatino Linotype"/>
          <w:bCs/>
          <w:spacing w:val="1"/>
          <w:kern w:val="16"/>
          <w:sz w:val="22"/>
          <w:szCs w:val="22"/>
          <w14:ligatures w14:val="standardContextual"/>
          <w14:numForm w14:val="oldStyle"/>
          <w14:numSpacing w14:val="proportional"/>
        </w:rPr>
        <w:t xml:space="preserve"> imaging</w:t>
      </w:r>
      <w:r w:rsidR="00005E69">
        <w:rPr>
          <w:rFonts w:ascii="Palatino Linotype" w:hAnsi="Palatino Linotype"/>
          <w:bCs/>
          <w:spacing w:val="1"/>
          <w:kern w:val="16"/>
          <w:sz w:val="22"/>
          <w:szCs w:val="22"/>
          <w14:ligatures w14:val="standardContextual"/>
          <w14:numForm w14:val="oldStyle"/>
          <w14:numSpacing w14:val="proportional"/>
        </w:rPr>
        <w:t>. This technique</w:t>
      </w:r>
      <w:r w:rsidR="002A0B1E">
        <w:rPr>
          <w:rFonts w:ascii="Palatino Linotype" w:hAnsi="Palatino Linotype"/>
          <w:bCs/>
          <w:spacing w:val="1"/>
          <w:kern w:val="16"/>
          <w:sz w:val="22"/>
          <w:szCs w:val="22"/>
          <w14:ligatures w14:val="standardContextual"/>
          <w14:numForm w14:val="oldStyle"/>
          <w14:numSpacing w14:val="proportional"/>
        </w:rPr>
        <w:t xml:space="preserve"> can be used to visualize blood vessels, to study brain activity, to diagnose breast cancer.</w:t>
      </w:r>
      <w:r w:rsidR="009456D4">
        <w:rPr>
          <w:rFonts w:ascii="Palatino Linotype" w:hAnsi="Palatino Linotype"/>
          <w:bCs/>
          <w:spacing w:val="1"/>
          <w:kern w:val="16"/>
          <w:sz w:val="22"/>
          <w:szCs w:val="22"/>
          <w14:ligatures w14:val="standardContextual"/>
          <w14:numForm w14:val="oldStyle"/>
          <w14:numSpacing w14:val="proportional"/>
        </w:rPr>
        <w:t xml:space="preserve"> The quality of image produced</w:t>
      </w:r>
      <w:r w:rsidR="0047397B">
        <w:rPr>
          <w:rFonts w:ascii="Palatino Linotype" w:hAnsi="Palatino Linotype"/>
          <w:bCs/>
          <w:spacing w:val="1"/>
          <w:kern w:val="16"/>
          <w:sz w:val="22"/>
          <w:szCs w:val="22"/>
          <w14:ligatures w14:val="standardContextual"/>
          <w14:numForm w14:val="oldStyle"/>
          <w14:numSpacing w14:val="proportional"/>
        </w:rPr>
        <w:t xml:space="preserve"> by this device</w:t>
      </w:r>
      <w:r w:rsidR="009456D4">
        <w:rPr>
          <w:rFonts w:ascii="Palatino Linotype" w:hAnsi="Palatino Linotype"/>
          <w:bCs/>
          <w:spacing w:val="1"/>
          <w:kern w:val="16"/>
          <w:sz w:val="22"/>
          <w:szCs w:val="22"/>
          <w14:ligatures w14:val="standardContextual"/>
          <w14:numForm w14:val="oldStyle"/>
          <w14:numSpacing w14:val="proportional"/>
        </w:rPr>
        <w:t xml:space="preserve"> increases as the number of sensors increases.</w:t>
      </w:r>
      <w:r w:rsidR="0047397B">
        <w:rPr>
          <w:rFonts w:ascii="Palatino Linotype" w:hAnsi="Palatino Linotype"/>
          <w:bCs/>
          <w:spacing w:val="1"/>
          <w:kern w:val="16"/>
          <w:sz w:val="22"/>
          <w:szCs w:val="22"/>
          <w14:ligatures w14:val="standardContextual"/>
          <w14:numForm w14:val="oldStyle"/>
          <w14:numSpacing w14:val="proportional"/>
        </w:rPr>
        <w:t xml:space="preserve"> This is not feasible as more sensors leads to higher device cost. Thus, using AI to improve the quality of image using </w:t>
      </w:r>
      <w:r w:rsidR="008B50E1">
        <w:rPr>
          <w:rFonts w:ascii="Palatino Linotype" w:hAnsi="Palatino Linotype"/>
          <w:bCs/>
          <w:spacing w:val="1"/>
          <w:kern w:val="16"/>
          <w:sz w:val="22"/>
          <w:szCs w:val="22"/>
          <w14:ligatures w14:val="standardContextual"/>
          <w14:numForm w14:val="oldStyle"/>
          <w14:numSpacing w14:val="proportional"/>
        </w:rPr>
        <w:t>a smaller</w:t>
      </w:r>
      <w:r w:rsidR="0047397B">
        <w:rPr>
          <w:rFonts w:ascii="Palatino Linotype" w:hAnsi="Palatino Linotype"/>
          <w:bCs/>
          <w:spacing w:val="1"/>
          <w:kern w:val="16"/>
          <w:sz w:val="22"/>
          <w:szCs w:val="22"/>
          <w14:ligatures w14:val="standardContextual"/>
          <w14:numForm w14:val="oldStyle"/>
          <w14:numSpacing w14:val="proportional"/>
        </w:rPr>
        <w:t xml:space="preserve"> number of sensors helps in reducing the device cost.</w:t>
      </w:r>
      <w:r w:rsidR="0045325A">
        <w:rPr>
          <w:rFonts w:ascii="Palatino Linotype" w:hAnsi="Palatino Linotype"/>
          <w:bCs/>
          <w:spacing w:val="1"/>
          <w:kern w:val="16"/>
          <w:sz w:val="22"/>
          <w:szCs w:val="22"/>
          <w14:ligatures w14:val="standardContextual"/>
          <w14:numForm w14:val="oldStyle"/>
          <w14:numSpacing w14:val="proportional"/>
        </w:rPr>
        <w:t xml:space="preserve"> </w:t>
      </w:r>
    </w:p>
    <w:p w14:paraId="6D2B2FDA" w14:textId="52BDAFAC" w:rsidR="00F05376" w:rsidRPr="00917A2B" w:rsidRDefault="0045325A" w:rsidP="0052625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This development in AI can also be applied to other imaging techniques because it operates on reconstructed images</w:t>
      </w:r>
      <w:r w:rsidR="006D2D40">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not the raw recorded data.</w:t>
      </w:r>
      <w:r w:rsidR="006D2D40">
        <w:rPr>
          <w:rFonts w:ascii="Palatino Linotype" w:hAnsi="Palatino Linotype"/>
          <w:bCs/>
          <w:spacing w:val="1"/>
          <w:kern w:val="16"/>
          <w:sz w:val="22"/>
          <w:szCs w:val="22"/>
          <w14:ligatures w14:val="standardContextual"/>
          <w14:numForm w14:val="oldStyle"/>
          <w14:numSpacing w14:val="proportional"/>
        </w:rPr>
        <w:t xml:space="preserve"> Thus, the quality of these images can be improved using AI methods for use in better and more accurate diagnosis</w:t>
      </w:r>
      <w:r w:rsidR="0097365F">
        <w:rPr>
          <w:rFonts w:ascii="Palatino Linotype" w:hAnsi="Palatino Linotype"/>
          <w:bCs/>
          <w:spacing w:val="1"/>
          <w:kern w:val="16"/>
          <w:sz w:val="22"/>
          <w:szCs w:val="22"/>
          <w14:ligatures w14:val="standardContextual"/>
          <w14:numForm w14:val="oldStyle"/>
          <w14:numSpacing w14:val="proportional"/>
        </w:rPr>
        <w:t xml:space="preserve"> by physicians</w:t>
      </w:r>
      <w:r w:rsidR="006D2D40">
        <w:rPr>
          <w:rFonts w:ascii="Palatino Linotype" w:hAnsi="Palatino Linotype"/>
          <w:bCs/>
          <w:spacing w:val="1"/>
          <w:kern w:val="16"/>
          <w:sz w:val="22"/>
          <w:szCs w:val="22"/>
          <w14:ligatures w14:val="standardContextual"/>
          <w14:numForm w14:val="oldStyle"/>
          <w14:numSpacing w14:val="proportional"/>
        </w:rPr>
        <w:t>.</w:t>
      </w:r>
      <w:r w:rsidR="0097365F">
        <w:rPr>
          <w:rFonts w:ascii="Palatino Linotype" w:hAnsi="Palatino Linotype"/>
          <w:bCs/>
          <w:spacing w:val="1"/>
          <w:kern w:val="16"/>
          <w:sz w:val="22"/>
          <w:szCs w:val="22"/>
          <w14:ligatures w14:val="standardContextual"/>
          <w14:numForm w14:val="oldStyle"/>
          <w14:numSpacing w14:val="proportional"/>
        </w:rPr>
        <w:t xml:space="preserve"> Currently, the scientists have used this technique on small animals and trained the machine learning algorithms with the resultant images. Their next step involves applying this method on human patients</w:t>
      </w:r>
      <w:r w:rsidR="00917A2B">
        <w:rPr>
          <w:rFonts w:ascii="Palatino Linotype" w:hAnsi="Palatino Linotype"/>
          <w:bCs/>
          <w:spacing w:val="1"/>
          <w:kern w:val="16"/>
          <w:sz w:val="22"/>
          <w:szCs w:val="22"/>
          <w14:ligatures w14:val="standardContextual"/>
          <w14:numForm w14:val="oldStyle"/>
          <w14:numSpacing w14:val="proportional"/>
        </w:rPr>
        <w:t xml:space="preserve"> </w:t>
      </w:r>
      <w:r w:rsidR="00917A2B" w:rsidRPr="00917A2B">
        <w:rPr>
          <w:rFonts w:ascii="Palatino Linotype" w:hAnsi="Palatino Linotype"/>
          <w:bCs/>
          <w:spacing w:val="1"/>
          <w:kern w:val="16"/>
          <w:sz w:val="22"/>
          <w:szCs w:val="22"/>
          <w14:ligatures w14:val="standardContextual"/>
          <w14:numForm w14:val="oldStyle"/>
          <w14:numSpacing w14:val="proportional"/>
        </w:rPr>
        <w:t>("Artificial intelligence improves biomedical imaging," 2019)</w:t>
      </w:r>
      <w:r w:rsidR="00917A2B">
        <w:rPr>
          <w:rFonts w:ascii="Palatino Linotype" w:hAnsi="Palatino Linotype"/>
          <w:bCs/>
          <w:spacing w:val="1"/>
          <w:kern w:val="16"/>
          <w:sz w:val="22"/>
          <w:szCs w:val="22"/>
          <w14:ligatures w14:val="standardContextual"/>
          <w14:numForm w14:val="oldStyle"/>
          <w14:numSpacing w14:val="proportional"/>
        </w:rPr>
        <w:t>.</w:t>
      </w:r>
    </w:p>
    <w:p w14:paraId="118F1040" w14:textId="59ACF328" w:rsidR="008B50E1" w:rsidRDefault="00D46D8C" w:rsidP="00526252">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This article clearly portrays this AI development to its audience who are unfamiliar with this field. It begins by explaining about Optoacoustic and then moves on to how to the researchers implemented AI in this method. The researchers initially used a high-end device with 512 sensors to develop superior-quality images. These images were then fed to artificial neural network for learning the features of the high-quality images. Later, the sensors </w:t>
      </w:r>
      <w:r w:rsidR="00E74AC5">
        <w:rPr>
          <w:rFonts w:ascii="Palatino Linotype" w:hAnsi="Palatino Linotype"/>
          <w:bCs/>
          <w:spacing w:val="1"/>
          <w:kern w:val="16"/>
          <w:sz w:val="22"/>
          <w:szCs w:val="22"/>
          <w14:ligatures w14:val="standardContextual"/>
          <w14:numForm w14:val="oldStyle"/>
          <w14:numSpacing w14:val="proportional"/>
        </w:rPr>
        <w:t xml:space="preserve">in the device </w:t>
      </w:r>
      <w:r>
        <w:rPr>
          <w:rFonts w:ascii="Palatino Linotype" w:hAnsi="Palatino Linotype"/>
          <w:bCs/>
          <w:spacing w:val="1"/>
          <w:kern w:val="16"/>
          <w:sz w:val="22"/>
          <w:szCs w:val="22"/>
          <w14:ligatures w14:val="standardContextual"/>
          <w14:numForm w14:val="oldStyle"/>
          <w14:numSpacing w14:val="proportional"/>
        </w:rPr>
        <w:t xml:space="preserve">were reduced to </w:t>
      </w:r>
      <w:r w:rsidR="00E74AC5">
        <w:rPr>
          <w:rFonts w:ascii="Palatino Linotype" w:hAnsi="Palatino Linotype"/>
          <w:bCs/>
          <w:spacing w:val="1"/>
          <w:kern w:val="16"/>
          <w:sz w:val="22"/>
          <w:szCs w:val="22"/>
          <w14:ligatures w14:val="standardContextual"/>
          <w14:numForm w14:val="oldStyle"/>
          <w14:numSpacing w14:val="proportional"/>
        </w:rPr>
        <w:t>128 or 32 to produce resultant images. These distorted low-quality images were then corrected by the trained neural network to produce images nearly similar to the images produced with 512 sensors.</w:t>
      </w:r>
    </w:p>
    <w:p w14:paraId="4E97B8C6" w14:textId="110166E6" w:rsidR="00912376" w:rsidRDefault="00E74AC5"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development of AI in improving the biomedical imaging is fairly portrayed in this article. The article provides accurate details without trying to oversell its significance. It mentions clearly that though this AI development is a success, it still has few limitations. The optoacoustic imaging uses light waves to produce images which cannot fully penetrate the human body. Hence, this technique can be used for producing images </w:t>
      </w:r>
      <w:r w:rsidR="0045325A">
        <w:rPr>
          <w:rFonts w:ascii="Palatino Linotype" w:hAnsi="Palatino Linotype"/>
          <w:bCs/>
          <w:spacing w:val="1"/>
          <w:kern w:val="16"/>
          <w:sz w:val="22"/>
          <w:szCs w:val="22"/>
          <w14:ligatures w14:val="standardContextual"/>
          <w14:numForm w14:val="oldStyle"/>
          <w14:numSpacing w14:val="proportional"/>
        </w:rPr>
        <w:t>of tissues to a depth of a few centimeters beneath the skin.</w:t>
      </w:r>
    </w:p>
    <w:p w14:paraId="7719ED73" w14:textId="21AF19C6" w:rsidR="003845F3" w:rsidRPr="008D17E6" w:rsidRDefault="003845F3" w:rsidP="00E0603A">
      <w:pPr>
        <w:pStyle w:val="Heading2"/>
        <w:numPr>
          <w:ilvl w:val="1"/>
          <w:numId w:val="3"/>
        </w:numPr>
        <w:tabs>
          <w:tab w:val="num" w:pos="360"/>
        </w:tabs>
        <w:ind w:left="0" w:firstLine="0"/>
      </w:pPr>
      <w:r>
        <w:lastRenderedPageBreak/>
        <w:t>New article on AI development – Negative light</w:t>
      </w:r>
      <w:r w:rsidRPr="008D17E6">
        <w:t>:</w:t>
      </w:r>
    </w:p>
    <w:p w14:paraId="477465AF" w14:textId="09A1BA9D" w:rsidR="004D49A9" w:rsidRDefault="003845F3"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I </w:t>
      </w:r>
      <w:r w:rsidR="00270B8E">
        <w:rPr>
          <w:rFonts w:ascii="Palatino Linotype" w:hAnsi="Palatino Linotype"/>
          <w:bCs/>
          <w:spacing w:val="1"/>
          <w:kern w:val="16"/>
          <w:sz w:val="22"/>
          <w:szCs w:val="22"/>
          <w14:ligatures w14:val="standardContextual"/>
          <w14:numForm w14:val="oldStyle"/>
          <w14:numSpacing w14:val="proportional"/>
        </w:rPr>
        <w:t xml:space="preserve">was going through The Guardian news and </w:t>
      </w:r>
      <w:r w:rsidR="00EF2800">
        <w:rPr>
          <w:rFonts w:ascii="Palatino Linotype" w:hAnsi="Palatino Linotype"/>
          <w:bCs/>
          <w:spacing w:val="1"/>
          <w:kern w:val="16"/>
          <w:sz w:val="22"/>
          <w:szCs w:val="22"/>
          <w14:ligatures w14:val="standardContextual"/>
          <w14:numForm w14:val="oldStyle"/>
          <w14:numSpacing w14:val="proportional"/>
        </w:rPr>
        <w:t xml:space="preserve">found this article </w:t>
      </w:r>
      <w:r w:rsidR="00270B8E">
        <w:rPr>
          <w:rFonts w:ascii="Palatino Linotype" w:hAnsi="Palatino Linotype"/>
          <w:bCs/>
          <w:spacing w:val="1"/>
          <w:kern w:val="16"/>
          <w:sz w:val="22"/>
          <w:szCs w:val="22"/>
          <w14:ligatures w14:val="standardContextual"/>
          <w14:numForm w14:val="oldStyle"/>
          <w14:numSpacing w14:val="proportional"/>
        </w:rPr>
        <w:t>‘The racism of technology and why driverless cars could be the most dangerous example yet’. The researchers at our esteemed Georgia Tech found that the detection systems and sensors used in driverless cars were ineffective in recognizing pedestrians with different skin tones.</w:t>
      </w:r>
      <w:r w:rsidR="002901FD">
        <w:rPr>
          <w:rFonts w:ascii="Palatino Linotype" w:hAnsi="Palatino Linotype"/>
          <w:bCs/>
          <w:spacing w:val="1"/>
          <w:kern w:val="16"/>
          <w:sz w:val="22"/>
          <w:szCs w:val="22"/>
          <w14:ligatures w14:val="standardContextual"/>
          <w14:numForm w14:val="oldStyle"/>
          <w14:numSpacing w14:val="proportional"/>
        </w:rPr>
        <w:t xml:space="preserve"> They were better at spotting people with light skin tone and 5% less accurate on average in detecting people with darker skin.</w:t>
      </w:r>
      <w:r w:rsidR="00F21F12">
        <w:rPr>
          <w:rFonts w:ascii="Palatino Linotype" w:hAnsi="Palatino Linotype"/>
          <w:bCs/>
          <w:spacing w:val="1"/>
          <w:kern w:val="16"/>
          <w:sz w:val="22"/>
          <w:szCs w:val="22"/>
          <w14:ligatures w14:val="standardContextual"/>
          <w14:numForm w14:val="oldStyle"/>
          <w14:numSpacing w14:val="proportional"/>
        </w:rPr>
        <w:t xml:space="preserve"> The researchers undertook this study after noticing higher error rates by these systems for certain demographics</w:t>
      </w:r>
      <w:r w:rsidR="005755E3">
        <w:rPr>
          <w:rFonts w:ascii="Palatino Linotype" w:hAnsi="Palatino Linotype"/>
          <w:bCs/>
          <w:spacing w:val="1"/>
          <w:kern w:val="16"/>
          <w:sz w:val="22"/>
          <w:szCs w:val="22"/>
          <w14:ligatures w14:val="standardContextual"/>
          <w14:numForm w14:val="oldStyle"/>
          <w14:numSpacing w14:val="proportional"/>
        </w:rPr>
        <w:t xml:space="preserve"> </w:t>
      </w:r>
      <w:r w:rsidR="005755E3" w:rsidRPr="005755E3">
        <w:rPr>
          <w:rFonts w:ascii="Palatino Linotype" w:hAnsi="Palatino Linotype"/>
          <w:bCs/>
          <w:spacing w:val="1"/>
          <w:kern w:val="16"/>
          <w:sz w:val="22"/>
          <w:szCs w:val="22"/>
          <w14:ligatures w14:val="standardContextual"/>
          <w14:numForm w14:val="oldStyle"/>
          <w14:numSpacing w14:val="proportional"/>
        </w:rPr>
        <w:t>(Hern, 2019)</w:t>
      </w:r>
      <w:r w:rsidR="005755E3">
        <w:rPr>
          <w:rFonts w:ascii="Palatino Linotype" w:hAnsi="Palatino Linotype"/>
          <w:bCs/>
          <w:spacing w:val="1"/>
          <w:kern w:val="16"/>
          <w:sz w:val="22"/>
          <w:szCs w:val="22"/>
          <w14:ligatures w14:val="standardContextual"/>
          <w14:numForm w14:val="oldStyle"/>
          <w14:numSpacing w14:val="proportional"/>
        </w:rPr>
        <w:t>.</w:t>
      </w:r>
    </w:p>
    <w:p w14:paraId="383DF3C5" w14:textId="317AAFB3" w:rsidR="00C81B26" w:rsidRDefault="0080768D"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Autonomous cars are a huge development in the field of AI and machine learning. </w:t>
      </w:r>
      <w:r w:rsidR="001A070E">
        <w:rPr>
          <w:rFonts w:ascii="Palatino Linotype" w:hAnsi="Palatino Linotype"/>
          <w:bCs/>
          <w:spacing w:val="1"/>
          <w:kern w:val="16"/>
          <w:sz w:val="22"/>
          <w:szCs w:val="22"/>
          <w14:ligatures w14:val="standardContextual"/>
          <w14:numForm w14:val="oldStyle"/>
          <w14:numSpacing w14:val="proportional"/>
        </w:rPr>
        <w:t xml:space="preserve">The machine learns from the data that </w:t>
      </w:r>
      <w:r w:rsidR="001D7CFE">
        <w:rPr>
          <w:rFonts w:ascii="Palatino Linotype" w:hAnsi="Palatino Linotype"/>
          <w:bCs/>
          <w:spacing w:val="1"/>
          <w:kern w:val="16"/>
          <w:sz w:val="22"/>
          <w:szCs w:val="22"/>
          <w14:ligatures w14:val="standardContextual"/>
          <w14:numForm w14:val="oldStyle"/>
          <w14:numSpacing w14:val="proportional"/>
        </w:rPr>
        <w:t>we provide and hence it is important to include data from all demographics as training sets. Biasing such data will only pose threat to the life of humans.</w:t>
      </w:r>
      <w:r w:rsidR="00F43A16">
        <w:rPr>
          <w:rFonts w:ascii="Palatino Linotype" w:hAnsi="Palatino Linotype"/>
          <w:bCs/>
          <w:spacing w:val="1"/>
          <w:kern w:val="16"/>
          <w:sz w:val="22"/>
          <w:szCs w:val="22"/>
          <w14:ligatures w14:val="standardContextual"/>
          <w14:numForm w14:val="oldStyle"/>
          <w14:numSpacing w14:val="proportional"/>
        </w:rPr>
        <w:t xml:space="preserve"> The article provides this information to the mass audience for them to understand the underlying technology and how it is used. Those unfamiliar with artificial intelligence are able to get a gist of it from this </w:t>
      </w:r>
      <w:r w:rsidR="00D5581D">
        <w:rPr>
          <w:rFonts w:ascii="Palatino Linotype" w:hAnsi="Palatino Linotype"/>
          <w:bCs/>
          <w:spacing w:val="1"/>
          <w:kern w:val="16"/>
          <w:sz w:val="22"/>
          <w:szCs w:val="22"/>
          <w14:ligatures w14:val="standardContextual"/>
          <w14:numForm w14:val="oldStyle"/>
          <w14:numSpacing w14:val="proportional"/>
        </w:rPr>
        <w:t>article data</w:t>
      </w:r>
      <w:r w:rsidR="00F43A16">
        <w:rPr>
          <w:rFonts w:ascii="Palatino Linotype" w:hAnsi="Palatino Linotype"/>
          <w:bCs/>
          <w:spacing w:val="1"/>
          <w:kern w:val="16"/>
          <w:sz w:val="22"/>
          <w:szCs w:val="22"/>
          <w14:ligatures w14:val="standardContextual"/>
          <w14:numForm w14:val="oldStyle"/>
          <w14:numSpacing w14:val="proportional"/>
        </w:rPr>
        <w:t>.</w:t>
      </w:r>
    </w:p>
    <w:p w14:paraId="1B1237D7" w14:textId="0155F9E7" w:rsidR="003845F3" w:rsidRDefault="00A4410F" w:rsidP="00C42ABB">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r>
        <w:rPr>
          <w:rFonts w:ascii="Palatino Linotype" w:hAnsi="Palatino Linotype"/>
          <w:bCs/>
          <w:spacing w:val="1"/>
          <w:kern w:val="16"/>
          <w:sz w:val="22"/>
          <w:szCs w:val="22"/>
          <w14:ligatures w14:val="standardContextual"/>
          <w14:numForm w14:val="oldStyle"/>
          <w14:numSpacing w14:val="proportional"/>
        </w:rPr>
        <w:t xml:space="preserve">The article tries to portray the actual development of AI in the field of autonomous vehicles. It speaks about the advanced development of the various image-recognition systems. </w:t>
      </w:r>
      <w:r w:rsidR="00C81B26">
        <w:rPr>
          <w:rFonts w:ascii="Palatino Linotype" w:hAnsi="Palatino Linotype"/>
          <w:bCs/>
          <w:spacing w:val="1"/>
          <w:kern w:val="16"/>
          <w:sz w:val="22"/>
          <w:szCs w:val="22"/>
          <w14:ligatures w14:val="standardContextual"/>
          <w14:numForm w14:val="oldStyle"/>
          <w14:numSpacing w14:val="proportional"/>
        </w:rPr>
        <w:t>In addition to this,</w:t>
      </w:r>
      <w:r>
        <w:rPr>
          <w:rFonts w:ascii="Palatino Linotype" w:hAnsi="Palatino Linotype"/>
          <w:bCs/>
          <w:spacing w:val="1"/>
          <w:kern w:val="16"/>
          <w:sz w:val="22"/>
          <w:szCs w:val="22"/>
          <w14:ligatures w14:val="standardContextual"/>
          <w14:numForm w14:val="oldStyle"/>
          <w14:numSpacing w14:val="proportional"/>
        </w:rPr>
        <w:t xml:space="preserve"> the article provides examples of other similar systems that failed notoriously to be unbiased, for example, Kodak color film and motion-activated taps and dryers.</w:t>
      </w:r>
      <w:r w:rsidR="00C81B26">
        <w:rPr>
          <w:rFonts w:ascii="Palatino Linotype" w:hAnsi="Palatino Linotype"/>
          <w:bCs/>
          <w:spacing w:val="1"/>
          <w:kern w:val="16"/>
          <w:sz w:val="22"/>
          <w:szCs w:val="22"/>
          <w14:ligatures w14:val="standardContextual"/>
          <w14:numForm w14:val="oldStyle"/>
          <w14:numSpacing w14:val="proportional"/>
        </w:rPr>
        <w:t xml:space="preserve"> </w:t>
      </w:r>
      <w:r>
        <w:rPr>
          <w:rFonts w:ascii="Palatino Linotype" w:hAnsi="Palatino Linotype"/>
          <w:bCs/>
          <w:spacing w:val="1"/>
          <w:kern w:val="16"/>
          <w:sz w:val="22"/>
          <w:szCs w:val="22"/>
          <w14:ligatures w14:val="standardContextual"/>
          <w14:numForm w14:val="oldStyle"/>
          <w14:numSpacing w14:val="proportional"/>
        </w:rPr>
        <w:t xml:space="preserve">The article mentions about an </w:t>
      </w:r>
      <w:r w:rsidR="00C81B26">
        <w:rPr>
          <w:rFonts w:ascii="Palatino Linotype" w:hAnsi="Palatino Linotype"/>
          <w:bCs/>
          <w:spacing w:val="1"/>
          <w:kern w:val="16"/>
          <w:sz w:val="22"/>
          <w:szCs w:val="22"/>
          <w14:ligatures w14:val="standardContextual"/>
          <w14:numForm w14:val="oldStyle"/>
          <w14:numSpacing w14:val="proportional"/>
        </w:rPr>
        <w:t xml:space="preserve">initiative to switch to camera-only systems </w:t>
      </w:r>
      <w:r w:rsidR="00A603DD">
        <w:rPr>
          <w:rFonts w:ascii="Palatino Linotype" w:hAnsi="Palatino Linotype"/>
          <w:bCs/>
          <w:spacing w:val="1"/>
          <w:kern w:val="16"/>
          <w:sz w:val="22"/>
          <w:szCs w:val="22"/>
          <w14:ligatures w14:val="standardContextual"/>
          <w14:numForm w14:val="oldStyle"/>
          <w14:numSpacing w14:val="proportional"/>
        </w:rPr>
        <w:t>because of the huge cost savings. These systems also need to be properly studied and analyzed if they are safer than human drivers. But, the concern remain</w:t>
      </w:r>
      <w:r w:rsidR="004C7DC7">
        <w:rPr>
          <w:rFonts w:ascii="Palatino Linotype" w:hAnsi="Palatino Linotype"/>
          <w:bCs/>
          <w:spacing w:val="1"/>
          <w:kern w:val="16"/>
          <w:sz w:val="22"/>
          <w:szCs w:val="22"/>
          <w14:ligatures w14:val="standardContextual"/>
          <w14:numForm w14:val="oldStyle"/>
          <w14:numSpacing w14:val="proportional"/>
        </w:rPr>
        <w:t>s</w:t>
      </w:r>
      <w:r w:rsidR="00A603DD">
        <w:rPr>
          <w:rFonts w:ascii="Palatino Linotype" w:hAnsi="Palatino Linotype"/>
          <w:bCs/>
          <w:spacing w:val="1"/>
          <w:kern w:val="16"/>
          <w:sz w:val="22"/>
          <w:szCs w:val="22"/>
          <w14:ligatures w14:val="standardContextual"/>
          <w14:numForm w14:val="oldStyle"/>
          <w14:numSpacing w14:val="proportional"/>
        </w:rPr>
        <w:t xml:space="preserve"> the same, if the</w:t>
      </w:r>
      <w:r w:rsidR="004C7DC7">
        <w:rPr>
          <w:rFonts w:ascii="Palatino Linotype" w:hAnsi="Palatino Linotype"/>
          <w:bCs/>
          <w:spacing w:val="1"/>
          <w:kern w:val="16"/>
          <w:sz w:val="22"/>
          <w:szCs w:val="22"/>
          <w14:ligatures w14:val="standardContextual"/>
          <w14:numForm w14:val="oldStyle"/>
          <w14:numSpacing w14:val="proportional"/>
        </w:rPr>
        <w:t>se systems</w:t>
      </w:r>
      <w:r w:rsidR="00A603DD">
        <w:rPr>
          <w:rFonts w:ascii="Palatino Linotype" w:hAnsi="Palatino Linotype"/>
          <w:bCs/>
          <w:spacing w:val="1"/>
          <w:kern w:val="16"/>
          <w:sz w:val="22"/>
          <w:szCs w:val="22"/>
          <w14:ligatures w14:val="standardContextual"/>
          <w14:numForm w14:val="oldStyle"/>
          <w14:numSpacing w14:val="proportional"/>
        </w:rPr>
        <w:t xml:space="preserve"> </w:t>
      </w:r>
      <w:r w:rsidR="004C7DC7">
        <w:rPr>
          <w:rFonts w:ascii="Palatino Linotype" w:hAnsi="Palatino Linotype"/>
          <w:bCs/>
          <w:spacing w:val="1"/>
          <w:kern w:val="16"/>
          <w:sz w:val="22"/>
          <w:szCs w:val="22"/>
          <w14:ligatures w14:val="standardContextual"/>
          <w14:numForm w14:val="oldStyle"/>
          <w14:numSpacing w14:val="proportional"/>
        </w:rPr>
        <w:t>will stay</w:t>
      </w:r>
      <w:r w:rsidR="00A603DD">
        <w:rPr>
          <w:rFonts w:ascii="Palatino Linotype" w:hAnsi="Palatino Linotype"/>
          <w:bCs/>
          <w:spacing w:val="1"/>
          <w:kern w:val="16"/>
          <w:sz w:val="22"/>
          <w:szCs w:val="22"/>
          <w14:ligatures w14:val="standardContextual"/>
          <w14:numForm w14:val="oldStyle"/>
          <w14:numSpacing w14:val="proportional"/>
        </w:rPr>
        <w:t xml:space="preserve"> unbiased and safe for pedestrians regardless of their skin tones, race or gender.</w:t>
      </w:r>
    </w:p>
    <w:p w14:paraId="22253A6D" w14:textId="77777777" w:rsidR="00C42ABB" w:rsidRPr="00C42ABB" w:rsidRDefault="00C42ABB" w:rsidP="00C42ABB">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p w14:paraId="281E0DB5" w14:textId="3EDB8D8F" w:rsidR="00633A14" w:rsidRPr="005755E3" w:rsidRDefault="006E5674" w:rsidP="00633A14">
      <w:pPr>
        <w:pStyle w:val="Heading1"/>
        <w:numPr>
          <w:ilvl w:val="0"/>
          <w:numId w:val="3"/>
        </w:numPr>
        <w:tabs>
          <w:tab w:val="num" w:pos="202"/>
        </w:tabs>
        <w:ind w:left="0" w:firstLine="0"/>
      </w:pPr>
      <w:r>
        <w:t>References</w:t>
      </w:r>
    </w:p>
    <w:p w14:paraId="01C86706" w14:textId="6260043A" w:rsidR="002A6F8E" w:rsidRPr="001254CC" w:rsidRDefault="002A6F8E" w:rsidP="002A6F8E">
      <w:pPr>
        <w:pStyle w:val="NumberedList"/>
        <w:rPr>
          <w:sz w:val="24"/>
          <w:szCs w:val="24"/>
        </w:rPr>
      </w:pPr>
      <w:r>
        <w:rPr>
          <w:shd w:val="clear" w:color="auto" w:fill="FFFFFF"/>
        </w:rPr>
        <w:t xml:space="preserve">The Toronto Declaration: Protecting the rights to equality and non-discrimination in machine learning systems. (2018, July 10). Retrieved from </w:t>
      </w:r>
      <w:hyperlink r:id="rId15" w:history="1">
        <w:r w:rsidR="001254CC" w:rsidRPr="003F70F9">
          <w:rPr>
            <w:rStyle w:val="Hyperlink"/>
            <w:shd w:val="clear" w:color="auto" w:fill="FFFFFF"/>
          </w:rPr>
          <w:t>https://www.hrw.org/news/2018/07/03/toronto-declaration-protecting-rights-equality-and-non-discrimination-machine</w:t>
        </w:r>
      </w:hyperlink>
    </w:p>
    <w:p w14:paraId="027970EA" w14:textId="0CD56DD1" w:rsidR="001254CC" w:rsidRPr="001254CC" w:rsidRDefault="001254CC" w:rsidP="001254CC">
      <w:pPr>
        <w:pStyle w:val="NumberedList"/>
        <w:rPr>
          <w:sz w:val="24"/>
          <w:szCs w:val="24"/>
        </w:rPr>
      </w:pPr>
      <w:r>
        <w:rPr>
          <w:shd w:val="clear" w:color="auto" w:fill="FFFFFF"/>
        </w:rPr>
        <w:lastRenderedPageBreak/>
        <w:t>Artificial intelligence improves biomedical imaging. (2019, September 30). Retrieved from https://techxplore.com/news/2019-09-artificial-intelligence-biomedical-imaging.html</w:t>
      </w:r>
    </w:p>
    <w:p w14:paraId="00A273B0" w14:textId="77777777" w:rsidR="005755E3" w:rsidRDefault="005755E3" w:rsidP="005755E3">
      <w:pPr>
        <w:pStyle w:val="NumberedList"/>
        <w:rPr>
          <w:sz w:val="24"/>
          <w:szCs w:val="24"/>
        </w:rPr>
      </w:pPr>
      <w:r>
        <w:rPr>
          <w:shd w:val="clear" w:color="auto" w:fill="FFFFFF"/>
        </w:rPr>
        <w:t>Hern, A. (2019, March 13). The racism of technology - and why driverless cars could be the most dangerous example yet. Retrieved from https://www.theguardian.com/technology/shortcuts/2019/mar/13/driverless-cars-racist</w:t>
      </w:r>
    </w:p>
    <w:p w14:paraId="7A680B4B" w14:textId="77777777" w:rsidR="005755E3" w:rsidRDefault="005755E3" w:rsidP="005755E3">
      <w:pPr>
        <w:pStyle w:val="NumberedList"/>
        <w:rPr>
          <w:sz w:val="24"/>
          <w:szCs w:val="24"/>
        </w:rPr>
      </w:pPr>
      <w:r>
        <w:rPr>
          <w:shd w:val="clear" w:color="auto" w:fill="FFFFFF"/>
        </w:rPr>
        <w:t>Self-driving cars are be more likely to drive into black people, study claims. (2019, March 6). Retrieved from https://www.independent.co.uk/life-style/gadgets-and-tech/news/self-driving-car-crash-racial-bias-black-people-study-a8810031.html</w:t>
      </w:r>
    </w:p>
    <w:p w14:paraId="0358D3C6" w14:textId="77777777" w:rsidR="002A6F8E" w:rsidRDefault="002A6F8E" w:rsidP="005A5E3F">
      <w:pPr>
        <w:pStyle w:val="NumberedList"/>
        <w:numPr>
          <w:ilvl w:val="0"/>
          <w:numId w:val="0"/>
        </w:numPr>
        <w:ind w:left="720"/>
        <w:rPr>
          <w:sz w:val="24"/>
          <w:szCs w:val="24"/>
        </w:rPr>
      </w:pPr>
    </w:p>
    <w:p w14:paraId="40230C58" w14:textId="77777777" w:rsidR="00D63ADA" w:rsidRPr="00AB082B" w:rsidRDefault="00D63ADA" w:rsidP="00500361">
      <w:pPr>
        <w:spacing w:after="170" w:line="340" w:lineRule="exact"/>
        <w:jc w:val="both"/>
        <w:rPr>
          <w:rFonts w:ascii="Palatino Linotype" w:hAnsi="Palatino Linotype"/>
          <w:bCs/>
          <w:spacing w:val="1"/>
          <w:kern w:val="16"/>
          <w:sz w:val="22"/>
          <w:szCs w:val="22"/>
          <w14:ligatures w14:val="standardContextual"/>
          <w14:numForm w14:val="oldStyle"/>
          <w14:numSpacing w14:val="proportional"/>
        </w:rPr>
      </w:pPr>
    </w:p>
    <w:sectPr w:rsidR="00D63ADA" w:rsidRPr="00AB082B" w:rsidSect="00641ADD">
      <w:headerReference w:type="even" r:id="rId16"/>
      <w:headerReference w:type="default" r:id="rId17"/>
      <w:footerReference w:type="even" r:id="rId18"/>
      <w:footerReference w:type="defaul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7218E" w14:textId="77777777" w:rsidR="000E107C" w:rsidRDefault="000E107C">
      <w:r>
        <w:separator/>
      </w:r>
    </w:p>
  </w:endnote>
  <w:endnote w:type="continuationSeparator" w:id="0">
    <w:p w14:paraId="1A073F3C" w14:textId="77777777" w:rsidR="000E107C" w:rsidRDefault="000E1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notTrueType/>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Content>
      <w:p w14:paraId="37E33981" w14:textId="77777777" w:rsidR="00E657ED" w:rsidRDefault="00E657ED"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21D757" w14:textId="77777777" w:rsidR="00E657ED" w:rsidRDefault="00E657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Content>
      <w:p w14:paraId="4475F93E" w14:textId="77777777" w:rsidR="00E657ED" w:rsidRDefault="00E657ED"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E79CA8" w14:textId="77777777" w:rsidR="00E657ED" w:rsidRDefault="00E657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14039" w14:textId="77777777" w:rsidR="000E107C" w:rsidRDefault="000E107C">
      <w:r>
        <w:separator/>
      </w:r>
    </w:p>
  </w:footnote>
  <w:footnote w:type="continuationSeparator" w:id="0">
    <w:p w14:paraId="4AE5FCDF" w14:textId="77777777" w:rsidR="000E107C" w:rsidRDefault="000E1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Content>
      <w:p w14:paraId="24F3DA42" w14:textId="77777777" w:rsidR="00E657ED" w:rsidRDefault="00E657ED"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8DBCF" w14:textId="77777777" w:rsidR="00E657ED" w:rsidRDefault="00E657ED" w:rsidP="0002420C">
    <w:pPr>
      <w:pStyle w:val="Header"/>
      <w:ind w:right="360"/>
      <w:rPr>
        <w:rStyle w:val="PageNumber"/>
      </w:rPr>
    </w:pPr>
  </w:p>
  <w:p w14:paraId="00E57922" w14:textId="77777777" w:rsidR="00E657ED" w:rsidRDefault="00E657ED"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8C8B" w14:textId="77777777" w:rsidR="00E657ED" w:rsidRDefault="00E657ED" w:rsidP="0002420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A164B"/>
    <w:multiLevelType w:val="hybridMultilevel"/>
    <w:tmpl w:val="DBBE8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875D4"/>
    <w:multiLevelType w:val="hybridMultilevel"/>
    <w:tmpl w:val="276842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D40A8"/>
    <w:multiLevelType w:val="hybridMultilevel"/>
    <w:tmpl w:val="8226615A"/>
    <w:lvl w:ilvl="0" w:tplc="E6F60C26">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66A61"/>
    <w:multiLevelType w:val="hybridMultilevel"/>
    <w:tmpl w:val="C2C80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B22F85"/>
    <w:multiLevelType w:val="hybridMultilevel"/>
    <w:tmpl w:val="DCBE0BAA"/>
    <w:lvl w:ilvl="0" w:tplc="A2CAA6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6"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7" w15:restartNumberingAfterBreak="0">
    <w:nsid w:val="5E2B524C"/>
    <w:multiLevelType w:val="multilevel"/>
    <w:tmpl w:val="9964F5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5"/>
  </w:num>
  <w:num w:numId="3">
    <w:abstractNumId w:val="7"/>
  </w:num>
  <w:num w:numId="4">
    <w:abstractNumId w:val="3"/>
  </w:num>
  <w:num w:numId="5">
    <w:abstractNumId w:val="0"/>
  </w:num>
  <w:num w:numId="6">
    <w:abstractNumId w:val="2"/>
  </w:num>
  <w:num w:numId="7">
    <w:abstractNumId w:val="1"/>
  </w:num>
  <w:num w:numId="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213"/>
    <w:rsid w:val="00002321"/>
    <w:rsid w:val="00004F75"/>
    <w:rsid w:val="00005E69"/>
    <w:rsid w:val="000068CF"/>
    <w:rsid w:val="000107FF"/>
    <w:rsid w:val="000115A8"/>
    <w:rsid w:val="0001296B"/>
    <w:rsid w:val="00013F6B"/>
    <w:rsid w:val="000141FE"/>
    <w:rsid w:val="00015650"/>
    <w:rsid w:val="00015661"/>
    <w:rsid w:val="000162A0"/>
    <w:rsid w:val="000167BF"/>
    <w:rsid w:val="00016F8F"/>
    <w:rsid w:val="0001758E"/>
    <w:rsid w:val="0002023C"/>
    <w:rsid w:val="000203A2"/>
    <w:rsid w:val="00020CE7"/>
    <w:rsid w:val="00020DF2"/>
    <w:rsid w:val="000216F5"/>
    <w:rsid w:val="00021EAD"/>
    <w:rsid w:val="000227CF"/>
    <w:rsid w:val="00022D53"/>
    <w:rsid w:val="00022E02"/>
    <w:rsid w:val="0002420C"/>
    <w:rsid w:val="00027D63"/>
    <w:rsid w:val="00030A1C"/>
    <w:rsid w:val="00030F47"/>
    <w:rsid w:val="00031ACE"/>
    <w:rsid w:val="00031E19"/>
    <w:rsid w:val="000326E2"/>
    <w:rsid w:val="0004097D"/>
    <w:rsid w:val="00042D39"/>
    <w:rsid w:val="000435DE"/>
    <w:rsid w:val="00043A15"/>
    <w:rsid w:val="00043ADD"/>
    <w:rsid w:val="00044CC6"/>
    <w:rsid w:val="000450FE"/>
    <w:rsid w:val="00045282"/>
    <w:rsid w:val="00045C38"/>
    <w:rsid w:val="00046BDF"/>
    <w:rsid w:val="000514C7"/>
    <w:rsid w:val="00052212"/>
    <w:rsid w:val="00052590"/>
    <w:rsid w:val="00053A61"/>
    <w:rsid w:val="000546C6"/>
    <w:rsid w:val="00054EEB"/>
    <w:rsid w:val="00057612"/>
    <w:rsid w:val="000576D8"/>
    <w:rsid w:val="00060B34"/>
    <w:rsid w:val="00060DEA"/>
    <w:rsid w:val="000613DF"/>
    <w:rsid w:val="00062881"/>
    <w:rsid w:val="00064626"/>
    <w:rsid w:val="000664F7"/>
    <w:rsid w:val="00066ED0"/>
    <w:rsid w:val="00070E02"/>
    <w:rsid w:val="000716C6"/>
    <w:rsid w:val="00071F4D"/>
    <w:rsid w:val="00072EE1"/>
    <w:rsid w:val="00072FA3"/>
    <w:rsid w:val="000733EC"/>
    <w:rsid w:val="000736BA"/>
    <w:rsid w:val="00074913"/>
    <w:rsid w:val="00074CF7"/>
    <w:rsid w:val="00075244"/>
    <w:rsid w:val="0007537F"/>
    <w:rsid w:val="00075B68"/>
    <w:rsid w:val="00076234"/>
    <w:rsid w:val="0007709B"/>
    <w:rsid w:val="00077849"/>
    <w:rsid w:val="00081950"/>
    <w:rsid w:val="00082DC0"/>
    <w:rsid w:val="00084043"/>
    <w:rsid w:val="000842AF"/>
    <w:rsid w:val="0008560D"/>
    <w:rsid w:val="00086C05"/>
    <w:rsid w:val="00087C4B"/>
    <w:rsid w:val="00087F50"/>
    <w:rsid w:val="00087FA8"/>
    <w:rsid w:val="000909BA"/>
    <w:rsid w:val="00091B87"/>
    <w:rsid w:val="00091CDF"/>
    <w:rsid w:val="00092172"/>
    <w:rsid w:val="00093C99"/>
    <w:rsid w:val="00095626"/>
    <w:rsid w:val="00097C4A"/>
    <w:rsid w:val="000A01AF"/>
    <w:rsid w:val="000A0591"/>
    <w:rsid w:val="000A0C3B"/>
    <w:rsid w:val="000A230D"/>
    <w:rsid w:val="000A418D"/>
    <w:rsid w:val="000A4411"/>
    <w:rsid w:val="000B1B4F"/>
    <w:rsid w:val="000B2C2A"/>
    <w:rsid w:val="000B4FFF"/>
    <w:rsid w:val="000B55A0"/>
    <w:rsid w:val="000B6003"/>
    <w:rsid w:val="000B6392"/>
    <w:rsid w:val="000B6800"/>
    <w:rsid w:val="000C0780"/>
    <w:rsid w:val="000C0B99"/>
    <w:rsid w:val="000C0C1C"/>
    <w:rsid w:val="000C124A"/>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5E40"/>
    <w:rsid w:val="000D66FD"/>
    <w:rsid w:val="000D6A8A"/>
    <w:rsid w:val="000E107C"/>
    <w:rsid w:val="000E1BD8"/>
    <w:rsid w:val="000E2391"/>
    <w:rsid w:val="000E3B35"/>
    <w:rsid w:val="000E4B49"/>
    <w:rsid w:val="000E56DB"/>
    <w:rsid w:val="000E74B7"/>
    <w:rsid w:val="000F10EF"/>
    <w:rsid w:val="000F2E86"/>
    <w:rsid w:val="000F5ACE"/>
    <w:rsid w:val="000F6C8C"/>
    <w:rsid w:val="00102186"/>
    <w:rsid w:val="001026FF"/>
    <w:rsid w:val="0010273D"/>
    <w:rsid w:val="00103E7F"/>
    <w:rsid w:val="00106BC3"/>
    <w:rsid w:val="001100AA"/>
    <w:rsid w:val="0011139F"/>
    <w:rsid w:val="00114854"/>
    <w:rsid w:val="00114E6F"/>
    <w:rsid w:val="00117239"/>
    <w:rsid w:val="00117B06"/>
    <w:rsid w:val="00117ECF"/>
    <w:rsid w:val="001226B8"/>
    <w:rsid w:val="001242AC"/>
    <w:rsid w:val="00124EC2"/>
    <w:rsid w:val="001254CC"/>
    <w:rsid w:val="0012557A"/>
    <w:rsid w:val="00126D77"/>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5B1"/>
    <w:rsid w:val="00151FB5"/>
    <w:rsid w:val="0015203A"/>
    <w:rsid w:val="00152C4A"/>
    <w:rsid w:val="001539AD"/>
    <w:rsid w:val="00155064"/>
    <w:rsid w:val="00155110"/>
    <w:rsid w:val="00155D9A"/>
    <w:rsid w:val="00156F11"/>
    <w:rsid w:val="00157B90"/>
    <w:rsid w:val="001609A8"/>
    <w:rsid w:val="00160B76"/>
    <w:rsid w:val="00161673"/>
    <w:rsid w:val="00162A3E"/>
    <w:rsid w:val="00163907"/>
    <w:rsid w:val="001641AC"/>
    <w:rsid w:val="00164951"/>
    <w:rsid w:val="00164A0D"/>
    <w:rsid w:val="00164D63"/>
    <w:rsid w:val="00165E4F"/>
    <w:rsid w:val="001664F0"/>
    <w:rsid w:val="0016672B"/>
    <w:rsid w:val="001667F5"/>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776A1"/>
    <w:rsid w:val="001806B0"/>
    <w:rsid w:val="00181A40"/>
    <w:rsid w:val="00182071"/>
    <w:rsid w:val="001822AD"/>
    <w:rsid w:val="00182458"/>
    <w:rsid w:val="00182925"/>
    <w:rsid w:val="0018382A"/>
    <w:rsid w:val="00184E25"/>
    <w:rsid w:val="00186B60"/>
    <w:rsid w:val="001875B0"/>
    <w:rsid w:val="001879C8"/>
    <w:rsid w:val="0019147F"/>
    <w:rsid w:val="00191AC2"/>
    <w:rsid w:val="00193F58"/>
    <w:rsid w:val="001942D7"/>
    <w:rsid w:val="00194787"/>
    <w:rsid w:val="001A070E"/>
    <w:rsid w:val="001A10F2"/>
    <w:rsid w:val="001A1AB8"/>
    <w:rsid w:val="001A228E"/>
    <w:rsid w:val="001A36B7"/>
    <w:rsid w:val="001A3795"/>
    <w:rsid w:val="001A4533"/>
    <w:rsid w:val="001A48DF"/>
    <w:rsid w:val="001A540A"/>
    <w:rsid w:val="001A5F2B"/>
    <w:rsid w:val="001A657B"/>
    <w:rsid w:val="001A6E79"/>
    <w:rsid w:val="001A704A"/>
    <w:rsid w:val="001A7760"/>
    <w:rsid w:val="001B415A"/>
    <w:rsid w:val="001B681E"/>
    <w:rsid w:val="001B6D17"/>
    <w:rsid w:val="001C00F6"/>
    <w:rsid w:val="001C02BE"/>
    <w:rsid w:val="001C07EA"/>
    <w:rsid w:val="001C0C35"/>
    <w:rsid w:val="001C2732"/>
    <w:rsid w:val="001C3DAE"/>
    <w:rsid w:val="001C5252"/>
    <w:rsid w:val="001C52FB"/>
    <w:rsid w:val="001C60A6"/>
    <w:rsid w:val="001C737D"/>
    <w:rsid w:val="001C7DFD"/>
    <w:rsid w:val="001C7E2A"/>
    <w:rsid w:val="001D0FB2"/>
    <w:rsid w:val="001D2B7D"/>
    <w:rsid w:val="001D7CFE"/>
    <w:rsid w:val="001D7DCD"/>
    <w:rsid w:val="001E05A7"/>
    <w:rsid w:val="001E0F5D"/>
    <w:rsid w:val="001E21C6"/>
    <w:rsid w:val="001E265E"/>
    <w:rsid w:val="001E2A54"/>
    <w:rsid w:val="001E30C7"/>
    <w:rsid w:val="001E56D1"/>
    <w:rsid w:val="001E5E5E"/>
    <w:rsid w:val="001E7F83"/>
    <w:rsid w:val="001F0229"/>
    <w:rsid w:val="001F07CB"/>
    <w:rsid w:val="001F1496"/>
    <w:rsid w:val="001F1E50"/>
    <w:rsid w:val="001F1F23"/>
    <w:rsid w:val="001F2147"/>
    <w:rsid w:val="001F2914"/>
    <w:rsid w:val="001F4393"/>
    <w:rsid w:val="001F4AFC"/>
    <w:rsid w:val="001F5005"/>
    <w:rsid w:val="001F5AFD"/>
    <w:rsid w:val="001F5BEB"/>
    <w:rsid w:val="001F783C"/>
    <w:rsid w:val="00200829"/>
    <w:rsid w:val="002008E0"/>
    <w:rsid w:val="00201962"/>
    <w:rsid w:val="00203DBD"/>
    <w:rsid w:val="002052ED"/>
    <w:rsid w:val="00206428"/>
    <w:rsid w:val="002065CC"/>
    <w:rsid w:val="00206ACA"/>
    <w:rsid w:val="0020774B"/>
    <w:rsid w:val="002109C8"/>
    <w:rsid w:val="0021164A"/>
    <w:rsid w:val="002132E3"/>
    <w:rsid w:val="00213765"/>
    <w:rsid w:val="00213AA1"/>
    <w:rsid w:val="0021601E"/>
    <w:rsid w:val="002173E0"/>
    <w:rsid w:val="0022085A"/>
    <w:rsid w:val="00223D65"/>
    <w:rsid w:val="00224E5D"/>
    <w:rsid w:val="0022524E"/>
    <w:rsid w:val="002263B0"/>
    <w:rsid w:val="00226450"/>
    <w:rsid w:val="0022738A"/>
    <w:rsid w:val="00227B52"/>
    <w:rsid w:val="00231C08"/>
    <w:rsid w:val="00231D35"/>
    <w:rsid w:val="00232FD9"/>
    <w:rsid w:val="00236BE1"/>
    <w:rsid w:val="0024142B"/>
    <w:rsid w:val="002418FE"/>
    <w:rsid w:val="00242C8A"/>
    <w:rsid w:val="00243212"/>
    <w:rsid w:val="00243E7B"/>
    <w:rsid w:val="00244530"/>
    <w:rsid w:val="00244C89"/>
    <w:rsid w:val="00244DA3"/>
    <w:rsid w:val="00246122"/>
    <w:rsid w:val="00246291"/>
    <w:rsid w:val="00246849"/>
    <w:rsid w:val="002468B5"/>
    <w:rsid w:val="00247BCB"/>
    <w:rsid w:val="0025010B"/>
    <w:rsid w:val="00250D85"/>
    <w:rsid w:val="00251DA6"/>
    <w:rsid w:val="00252D05"/>
    <w:rsid w:val="002540F0"/>
    <w:rsid w:val="0025469E"/>
    <w:rsid w:val="00255836"/>
    <w:rsid w:val="00257B56"/>
    <w:rsid w:val="00260A81"/>
    <w:rsid w:val="0026126F"/>
    <w:rsid w:val="00262DA9"/>
    <w:rsid w:val="00262EF8"/>
    <w:rsid w:val="002633D0"/>
    <w:rsid w:val="0026442F"/>
    <w:rsid w:val="002652E4"/>
    <w:rsid w:val="00266C96"/>
    <w:rsid w:val="00270B8E"/>
    <w:rsid w:val="0027188D"/>
    <w:rsid w:val="00271FF2"/>
    <w:rsid w:val="00272991"/>
    <w:rsid w:val="002758D8"/>
    <w:rsid w:val="00275F84"/>
    <w:rsid w:val="0027701F"/>
    <w:rsid w:val="00280650"/>
    <w:rsid w:val="00281FCB"/>
    <w:rsid w:val="002836F2"/>
    <w:rsid w:val="002839B1"/>
    <w:rsid w:val="0028491E"/>
    <w:rsid w:val="00285EC7"/>
    <w:rsid w:val="00286AAA"/>
    <w:rsid w:val="00287386"/>
    <w:rsid w:val="0028787B"/>
    <w:rsid w:val="002901FD"/>
    <w:rsid w:val="00290E84"/>
    <w:rsid w:val="002933C1"/>
    <w:rsid w:val="00293BC0"/>
    <w:rsid w:val="00293E62"/>
    <w:rsid w:val="002948EC"/>
    <w:rsid w:val="0029645B"/>
    <w:rsid w:val="002976F6"/>
    <w:rsid w:val="002A097D"/>
    <w:rsid w:val="002A09D4"/>
    <w:rsid w:val="002A0B1E"/>
    <w:rsid w:val="002A12C4"/>
    <w:rsid w:val="002A18DE"/>
    <w:rsid w:val="002A346E"/>
    <w:rsid w:val="002A4823"/>
    <w:rsid w:val="002A6F8E"/>
    <w:rsid w:val="002B1611"/>
    <w:rsid w:val="002B1774"/>
    <w:rsid w:val="002B1C35"/>
    <w:rsid w:val="002B2730"/>
    <w:rsid w:val="002B3EF2"/>
    <w:rsid w:val="002B4116"/>
    <w:rsid w:val="002B47E8"/>
    <w:rsid w:val="002B63CA"/>
    <w:rsid w:val="002B64D6"/>
    <w:rsid w:val="002B7FCB"/>
    <w:rsid w:val="002C10B1"/>
    <w:rsid w:val="002C1730"/>
    <w:rsid w:val="002C1E47"/>
    <w:rsid w:val="002C231C"/>
    <w:rsid w:val="002C275F"/>
    <w:rsid w:val="002C2EA0"/>
    <w:rsid w:val="002C3C52"/>
    <w:rsid w:val="002C452F"/>
    <w:rsid w:val="002C6457"/>
    <w:rsid w:val="002C6526"/>
    <w:rsid w:val="002C6C8E"/>
    <w:rsid w:val="002D0854"/>
    <w:rsid w:val="002D41F6"/>
    <w:rsid w:val="002D547F"/>
    <w:rsid w:val="002D5B6B"/>
    <w:rsid w:val="002D71BC"/>
    <w:rsid w:val="002E11C5"/>
    <w:rsid w:val="002E20C6"/>
    <w:rsid w:val="002E26FE"/>
    <w:rsid w:val="002E2D6E"/>
    <w:rsid w:val="002E3618"/>
    <w:rsid w:val="002E3F1B"/>
    <w:rsid w:val="002E47E0"/>
    <w:rsid w:val="002E486D"/>
    <w:rsid w:val="002E59F3"/>
    <w:rsid w:val="002E7CAB"/>
    <w:rsid w:val="002F4051"/>
    <w:rsid w:val="002F4298"/>
    <w:rsid w:val="002F4366"/>
    <w:rsid w:val="002F5798"/>
    <w:rsid w:val="002F5D9D"/>
    <w:rsid w:val="002F7302"/>
    <w:rsid w:val="002F7BA8"/>
    <w:rsid w:val="00301E06"/>
    <w:rsid w:val="003021BC"/>
    <w:rsid w:val="00302B13"/>
    <w:rsid w:val="003031BB"/>
    <w:rsid w:val="00303B10"/>
    <w:rsid w:val="00303D72"/>
    <w:rsid w:val="003044BB"/>
    <w:rsid w:val="003061EB"/>
    <w:rsid w:val="0031149D"/>
    <w:rsid w:val="003125D2"/>
    <w:rsid w:val="00312B37"/>
    <w:rsid w:val="003147F0"/>
    <w:rsid w:val="00314FD6"/>
    <w:rsid w:val="00315187"/>
    <w:rsid w:val="003159BA"/>
    <w:rsid w:val="00315D6F"/>
    <w:rsid w:val="0031675A"/>
    <w:rsid w:val="00316A95"/>
    <w:rsid w:val="00317D72"/>
    <w:rsid w:val="003208FB"/>
    <w:rsid w:val="00320984"/>
    <w:rsid w:val="003214AE"/>
    <w:rsid w:val="00322D33"/>
    <w:rsid w:val="00322EC0"/>
    <w:rsid w:val="00324D3F"/>
    <w:rsid w:val="0032506B"/>
    <w:rsid w:val="003259C7"/>
    <w:rsid w:val="0032640D"/>
    <w:rsid w:val="00326A4F"/>
    <w:rsid w:val="00327186"/>
    <w:rsid w:val="00327E5C"/>
    <w:rsid w:val="003304A8"/>
    <w:rsid w:val="00330813"/>
    <w:rsid w:val="00330E8C"/>
    <w:rsid w:val="00331DE1"/>
    <w:rsid w:val="00332735"/>
    <w:rsid w:val="0033398A"/>
    <w:rsid w:val="00340B08"/>
    <w:rsid w:val="00341CB3"/>
    <w:rsid w:val="003458D4"/>
    <w:rsid w:val="0034636F"/>
    <w:rsid w:val="0034785A"/>
    <w:rsid w:val="003505B8"/>
    <w:rsid w:val="003511E2"/>
    <w:rsid w:val="003517A2"/>
    <w:rsid w:val="00351C5A"/>
    <w:rsid w:val="00352A07"/>
    <w:rsid w:val="00353B50"/>
    <w:rsid w:val="00354A4C"/>
    <w:rsid w:val="00355C77"/>
    <w:rsid w:val="00356F39"/>
    <w:rsid w:val="00360939"/>
    <w:rsid w:val="00361865"/>
    <w:rsid w:val="00361965"/>
    <w:rsid w:val="00361A3E"/>
    <w:rsid w:val="00363080"/>
    <w:rsid w:val="00365D9A"/>
    <w:rsid w:val="00366883"/>
    <w:rsid w:val="00366B2D"/>
    <w:rsid w:val="00366E3F"/>
    <w:rsid w:val="00367A25"/>
    <w:rsid w:val="00370BA0"/>
    <w:rsid w:val="00370DCB"/>
    <w:rsid w:val="00370F79"/>
    <w:rsid w:val="00372842"/>
    <w:rsid w:val="00373528"/>
    <w:rsid w:val="00373663"/>
    <w:rsid w:val="00374D44"/>
    <w:rsid w:val="0037558A"/>
    <w:rsid w:val="0037588C"/>
    <w:rsid w:val="003758D1"/>
    <w:rsid w:val="00375FF8"/>
    <w:rsid w:val="00377D04"/>
    <w:rsid w:val="00380C9A"/>
    <w:rsid w:val="003825F5"/>
    <w:rsid w:val="00383338"/>
    <w:rsid w:val="003845F3"/>
    <w:rsid w:val="00385D86"/>
    <w:rsid w:val="00386C67"/>
    <w:rsid w:val="00387864"/>
    <w:rsid w:val="00387DA7"/>
    <w:rsid w:val="00390FA2"/>
    <w:rsid w:val="00392352"/>
    <w:rsid w:val="003943AA"/>
    <w:rsid w:val="00394516"/>
    <w:rsid w:val="00394E3E"/>
    <w:rsid w:val="0039511E"/>
    <w:rsid w:val="003961A6"/>
    <w:rsid w:val="003A05B3"/>
    <w:rsid w:val="003A2459"/>
    <w:rsid w:val="003A39B2"/>
    <w:rsid w:val="003A46EA"/>
    <w:rsid w:val="003A4970"/>
    <w:rsid w:val="003A62EB"/>
    <w:rsid w:val="003A6785"/>
    <w:rsid w:val="003A71E1"/>
    <w:rsid w:val="003A7A10"/>
    <w:rsid w:val="003A7D06"/>
    <w:rsid w:val="003B0B8B"/>
    <w:rsid w:val="003B2DA7"/>
    <w:rsid w:val="003B3F2B"/>
    <w:rsid w:val="003B49CD"/>
    <w:rsid w:val="003B4A52"/>
    <w:rsid w:val="003B5280"/>
    <w:rsid w:val="003B5DEB"/>
    <w:rsid w:val="003B7A95"/>
    <w:rsid w:val="003B7F2C"/>
    <w:rsid w:val="003C0C88"/>
    <w:rsid w:val="003C12F2"/>
    <w:rsid w:val="003C2E77"/>
    <w:rsid w:val="003C3139"/>
    <w:rsid w:val="003C529A"/>
    <w:rsid w:val="003C6260"/>
    <w:rsid w:val="003C6B47"/>
    <w:rsid w:val="003C7412"/>
    <w:rsid w:val="003D0ED4"/>
    <w:rsid w:val="003D26A6"/>
    <w:rsid w:val="003D3DCB"/>
    <w:rsid w:val="003D3EA3"/>
    <w:rsid w:val="003D6955"/>
    <w:rsid w:val="003E098F"/>
    <w:rsid w:val="003E21C6"/>
    <w:rsid w:val="003E4C45"/>
    <w:rsid w:val="003E4F3D"/>
    <w:rsid w:val="003E687F"/>
    <w:rsid w:val="003E6C16"/>
    <w:rsid w:val="003E7050"/>
    <w:rsid w:val="003F019D"/>
    <w:rsid w:val="003F422C"/>
    <w:rsid w:val="003F4E02"/>
    <w:rsid w:val="003F744B"/>
    <w:rsid w:val="003F7B8C"/>
    <w:rsid w:val="003F7C5F"/>
    <w:rsid w:val="004027C6"/>
    <w:rsid w:val="00402ACF"/>
    <w:rsid w:val="00403943"/>
    <w:rsid w:val="00403E65"/>
    <w:rsid w:val="004042D8"/>
    <w:rsid w:val="00405779"/>
    <w:rsid w:val="004075D5"/>
    <w:rsid w:val="004078D4"/>
    <w:rsid w:val="004105FA"/>
    <w:rsid w:val="004129E0"/>
    <w:rsid w:val="0041322C"/>
    <w:rsid w:val="004132B8"/>
    <w:rsid w:val="0041391B"/>
    <w:rsid w:val="00414302"/>
    <w:rsid w:val="00414DD3"/>
    <w:rsid w:val="00415370"/>
    <w:rsid w:val="00415567"/>
    <w:rsid w:val="004156C8"/>
    <w:rsid w:val="00416EA8"/>
    <w:rsid w:val="00417F0E"/>
    <w:rsid w:val="00420058"/>
    <w:rsid w:val="004204A3"/>
    <w:rsid w:val="00422A19"/>
    <w:rsid w:val="00422BCD"/>
    <w:rsid w:val="00422BCE"/>
    <w:rsid w:val="0042311C"/>
    <w:rsid w:val="004248A9"/>
    <w:rsid w:val="004248B1"/>
    <w:rsid w:val="00424A79"/>
    <w:rsid w:val="00426676"/>
    <w:rsid w:val="0043014A"/>
    <w:rsid w:val="0043030F"/>
    <w:rsid w:val="0043107E"/>
    <w:rsid w:val="004312E4"/>
    <w:rsid w:val="00432A3B"/>
    <w:rsid w:val="00435D1A"/>
    <w:rsid w:val="00436CB1"/>
    <w:rsid w:val="00443A65"/>
    <w:rsid w:val="00443D14"/>
    <w:rsid w:val="00447EEF"/>
    <w:rsid w:val="004508B1"/>
    <w:rsid w:val="0045144C"/>
    <w:rsid w:val="00451B4A"/>
    <w:rsid w:val="0045300D"/>
    <w:rsid w:val="0045325A"/>
    <w:rsid w:val="0045390F"/>
    <w:rsid w:val="0045542A"/>
    <w:rsid w:val="0045621D"/>
    <w:rsid w:val="0045755B"/>
    <w:rsid w:val="004601EA"/>
    <w:rsid w:val="00460451"/>
    <w:rsid w:val="00460F06"/>
    <w:rsid w:val="004617BB"/>
    <w:rsid w:val="004629DB"/>
    <w:rsid w:val="00463D6D"/>
    <w:rsid w:val="00464893"/>
    <w:rsid w:val="00465CBC"/>
    <w:rsid w:val="00466D5A"/>
    <w:rsid w:val="004676C6"/>
    <w:rsid w:val="00470D19"/>
    <w:rsid w:val="00470D9A"/>
    <w:rsid w:val="0047173B"/>
    <w:rsid w:val="00472536"/>
    <w:rsid w:val="0047397B"/>
    <w:rsid w:val="0047423C"/>
    <w:rsid w:val="004757F8"/>
    <w:rsid w:val="004771C4"/>
    <w:rsid w:val="0047763A"/>
    <w:rsid w:val="00477D68"/>
    <w:rsid w:val="004807ED"/>
    <w:rsid w:val="0048192B"/>
    <w:rsid w:val="004828E3"/>
    <w:rsid w:val="00483427"/>
    <w:rsid w:val="004838FC"/>
    <w:rsid w:val="004852A0"/>
    <w:rsid w:val="00491C67"/>
    <w:rsid w:val="004923C7"/>
    <w:rsid w:val="00492688"/>
    <w:rsid w:val="0049342F"/>
    <w:rsid w:val="004939A8"/>
    <w:rsid w:val="00493A62"/>
    <w:rsid w:val="00493F27"/>
    <w:rsid w:val="00494279"/>
    <w:rsid w:val="004948E5"/>
    <w:rsid w:val="00495608"/>
    <w:rsid w:val="004A0B40"/>
    <w:rsid w:val="004A0C5D"/>
    <w:rsid w:val="004A11B2"/>
    <w:rsid w:val="004A25C9"/>
    <w:rsid w:val="004A2A22"/>
    <w:rsid w:val="004A3E87"/>
    <w:rsid w:val="004A49BA"/>
    <w:rsid w:val="004A639B"/>
    <w:rsid w:val="004A752E"/>
    <w:rsid w:val="004A7556"/>
    <w:rsid w:val="004B0181"/>
    <w:rsid w:val="004B04E3"/>
    <w:rsid w:val="004B1B29"/>
    <w:rsid w:val="004B20C2"/>
    <w:rsid w:val="004B2AE9"/>
    <w:rsid w:val="004B2D19"/>
    <w:rsid w:val="004B473D"/>
    <w:rsid w:val="004B54E1"/>
    <w:rsid w:val="004B68B6"/>
    <w:rsid w:val="004B75CF"/>
    <w:rsid w:val="004C0351"/>
    <w:rsid w:val="004C0DEB"/>
    <w:rsid w:val="004C16B3"/>
    <w:rsid w:val="004C1903"/>
    <w:rsid w:val="004C1D49"/>
    <w:rsid w:val="004C5344"/>
    <w:rsid w:val="004C5C68"/>
    <w:rsid w:val="004C7019"/>
    <w:rsid w:val="004C7DC7"/>
    <w:rsid w:val="004C7DEC"/>
    <w:rsid w:val="004D0F32"/>
    <w:rsid w:val="004D1320"/>
    <w:rsid w:val="004D3CBC"/>
    <w:rsid w:val="004D49A9"/>
    <w:rsid w:val="004D5ED2"/>
    <w:rsid w:val="004D6DBA"/>
    <w:rsid w:val="004D7A3E"/>
    <w:rsid w:val="004E4697"/>
    <w:rsid w:val="004E49AF"/>
    <w:rsid w:val="004E5C90"/>
    <w:rsid w:val="004E6789"/>
    <w:rsid w:val="004E725D"/>
    <w:rsid w:val="004E79A7"/>
    <w:rsid w:val="004F0C8B"/>
    <w:rsid w:val="004F0E86"/>
    <w:rsid w:val="004F1352"/>
    <w:rsid w:val="004F1ABA"/>
    <w:rsid w:val="004F2849"/>
    <w:rsid w:val="004F2E89"/>
    <w:rsid w:val="004F351F"/>
    <w:rsid w:val="004F3F4D"/>
    <w:rsid w:val="004F46E3"/>
    <w:rsid w:val="004F543F"/>
    <w:rsid w:val="004F675E"/>
    <w:rsid w:val="004F6A63"/>
    <w:rsid w:val="00500361"/>
    <w:rsid w:val="00501E72"/>
    <w:rsid w:val="00501F29"/>
    <w:rsid w:val="0050283F"/>
    <w:rsid w:val="005033C2"/>
    <w:rsid w:val="00504524"/>
    <w:rsid w:val="0050532D"/>
    <w:rsid w:val="00505A7B"/>
    <w:rsid w:val="0050660D"/>
    <w:rsid w:val="005075D1"/>
    <w:rsid w:val="00507A8F"/>
    <w:rsid w:val="00510B25"/>
    <w:rsid w:val="00511091"/>
    <w:rsid w:val="005115FA"/>
    <w:rsid w:val="00511A28"/>
    <w:rsid w:val="00511B7E"/>
    <w:rsid w:val="00512A74"/>
    <w:rsid w:val="005132A2"/>
    <w:rsid w:val="00513483"/>
    <w:rsid w:val="0051349A"/>
    <w:rsid w:val="00513F4E"/>
    <w:rsid w:val="00515652"/>
    <w:rsid w:val="00515914"/>
    <w:rsid w:val="00515CDD"/>
    <w:rsid w:val="005167FF"/>
    <w:rsid w:val="00520730"/>
    <w:rsid w:val="00520B7B"/>
    <w:rsid w:val="005211E3"/>
    <w:rsid w:val="00521405"/>
    <w:rsid w:val="005226DC"/>
    <w:rsid w:val="00522D9D"/>
    <w:rsid w:val="005237DD"/>
    <w:rsid w:val="00524E15"/>
    <w:rsid w:val="005253BF"/>
    <w:rsid w:val="005256E3"/>
    <w:rsid w:val="0052586F"/>
    <w:rsid w:val="005258D7"/>
    <w:rsid w:val="00525B65"/>
    <w:rsid w:val="00526252"/>
    <w:rsid w:val="00527056"/>
    <w:rsid w:val="005304FB"/>
    <w:rsid w:val="00531346"/>
    <w:rsid w:val="005319DD"/>
    <w:rsid w:val="00531C40"/>
    <w:rsid w:val="0053288B"/>
    <w:rsid w:val="005332DA"/>
    <w:rsid w:val="00533E89"/>
    <w:rsid w:val="005351A8"/>
    <w:rsid w:val="0053520E"/>
    <w:rsid w:val="005369E2"/>
    <w:rsid w:val="00540441"/>
    <w:rsid w:val="005409A1"/>
    <w:rsid w:val="005410CB"/>
    <w:rsid w:val="00541CA7"/>
    <w:rsid w:val="00542483"/>
    <w:rsid w:val="005429FD"/>
    <w:rsid w:val="00542C34"/>
    <w:rsid w:val="005436CB"/>
    <w:rsid w:val="005446D3"/>
    <w:rsid w:val="00544939"/>
    <w:rsid w:val="0054509D"/>
    <w:rsid w:val="00545B7B"/>
    <w:rsid w:val="0054709F"/>
    <w:rsid w:val="005479CC"/>
    <w:rsid w:val="00547E40"/>
    <w:rsid w:val="0055158D"/>
    <w:rsid w:val="005520A9"/>
    <w:rsid w:val="00552DF3"/>
    <w:rsid w:val="00553DEE"/>
    <w:rsid w:val="00554BFC"/>
    <w:rsid w:val="0055510F"/>
    <w:rsid w:val="005568AA"/>
    <w:rsid w:val="00556A31"/>
    <w:rsid w:val="005604D3"/>
    <w:rsid w:val="00560E4C"/>
    <w:rsid w:val="00560FD6"/>
    <w:rsid w:val="00562C62"/>
    <w:rsid w:val="00564E59"/>
    <w:rsid w:val="00565457"/>
    <w:rsid w:val="00566383"/>
    <w:rsid w:val="005667D3"/>
    <w:rsid w:val="0056749C"/>
    <w:rsid w:val="00567599"/>
    <w:rsid w:val="005704B7"/>
    <w:rsid w:val="005710B4"/>
    <w:rsid w:val="0057191E"/>
    <w:rsid w:val="00571AF4"/>
    <w:rsid w:val="00572228"/>
    <w:rsid w:val="00572C26"/>
    <w:rsid w:val="00573057"/>
    <w:rsid w:val="00574BFB"/>
    <w:rsid w:val="00574DAA"/>
    <w:rsid w:val="00575049"/>
    <w:rsid w:val="005755E3"/>
    <w:rsid w:val="00575C27"/>
    <w:rsid w:val="005768F9"/>
    <w:rsid w:val="00577662"/>
    <w:rsid w:val="005778EC"/>
    <w:rsid w:val="0058014E"/>
    <w:rsid w:val="005802AF"/>
    <w:rsid w:val="0058096C"/>
    <w:rsid w:val="00580D8A"/>
    <w:rsid w:val="00582118"/>
    <w:rsid w:val="005825EA"/>
    <w:rsid w:val="005828A7"/>
    <w:rsid w:val="005838F8"/>
    <w:rsid w:val="00585205"/>
    <w:rsid w:val="00592BB7"/>
    <w:rsid w:val="005946D4"/>
    <w:rsid w:val="0059530D"/>
    <w:rsid w:val="005961B9"/>
    <w:rsid w:val="00597142"/>
    <w:rsid w:val="00597998"/>
    <w:rsid w:val="005A32A3"/>
    <w:rsid w:val="005A5E3F"/>
    <w:rsid w:val="005A67C5"/>
    <w:rsid w:val="005A680E"/>
    <w:rsid w:val="005A757A"/>
    <w:rsid w:val="005B0A9F"/>
    <w:rsid w:val="005B1115"/>
    <w:rsid w:val="005B1994"/>
    <w:rsid w:val="005B2A7B"/>
    <w:rsid w:val="005B38A5"/>
    <w:rsid w:val="005B43AC"/>
    <w:rsid w:val="005B44C5"/>
    <w:rsid w:val="005B4C64"/>
    <w:rsid w:val="005B5FED"/>
    <w:rsid w:val="005B6969"/>
    <w:rsid w:val="005B7109"/>
    <w:rsid w:val="005C15AC"/>
    <w:rsid w:val="005C20EF"/>
    <w:rsid w:val="005C277F"/>
    <w:rsid w:val="005C3366"/>
    <w:rsid w:val="005C35A0"/>
    <w:rsid w:val="005C3D99"/>
    <w:rsid w:val="005C44D9"/>
    <w:rsid w:val="005C5B9C"/>
    <w:rsid w:val="005C7195"/>
    <w:rsid w:val="005C7986"/>
    <w:rsid w:val="005D0496"/>
    <w:rsid w:val="005D0D8D"/>
    <w:rsid w:val="005D1B50"/>
    <w:rsid w:val="005D1E54"/>
    <w:rsid w:val="005D1F03"/>
    <w:rsid w:val="005D2A31"/>
    <w:rsid w:val="005D35EF"/>
    <w:rsid w:val="005D5B76"/>
    <w:rsid w:val="005D618E"/>
    <w:rsid w:val="005E41E0"/>
    <w:rsid w:val="005E5060"/>
    <w:rsid w:val="005E5493"/>
    <w:rsid w:val="005E7273"/>
    <w:rsid w:val="005E7774"/>
    <w:rsid w:val="005F1FDB"/>
    <w:rsid w:val="005F44B3"/>
    <w:rsid w:val="005F44C5"/>
    <w:rsid w:val="005F592D"/>
    <w:rsid w:val="005F5E1B"/>
    <w:rsid w:val="0060098C"/>
    <w:rsid w:val="0060186D"/>
    <w:rsid w:val="00601AF3"/>
    <w:rsid w:val="00601F26"/>
    <w:rsid w:val="006038DA"/>
    <w:rsid w:val="006038FC"/>
    <w:rsid w:val="0060451B"/>
    <w:rsid w:val="00604BAA"/>
    <w:rsid w:val="00606C37"/>
    <w:rsid w:val="0060759C"/>
    <w:rsid w:val="006078B1"/>
    <w:rsid w:val="006102CE"/>
    <w:rsid w:val="00610B3C"/>
    <w:rsid w:val="00610FD9"/>
    <w:rsid w:val="00611EDA"/>
    <w:rsid w:val="00612BBA"/>
    <w:rsid w:val="006133D2"/>
    <w:rsid w:val="00613A2B"/>
    <w:rsid w:val="00613F6B"/>
    <w:rsid w:val="006142E6"/>
    <w:rsid w:val="00614DF2"/>
    <w:rsid w:val="00615081"/>
    <w:rsid w:val="00616F5E"/>
    <w:rsid w:val="00617A48"/>
    <w:rsid w:val="00617BE7"/>
    <w:rsid w:val="00621611"/>
    <w:rsid w:val="00621F78"/>
    <w:rsid w:val="0062248D"/>
    <w:rsid w:val="006239DF"/>
    <w:rsid w:val="00623CC4"/>
    <w:rsid w:val="0062406C"/>
    <w:rsid w:val="0062643D"/>
    <w:rsid w:val="0062657D"/>
    <w:rsid w:val="006265F8"/>
    <w:rsid w:val="00627251"/>
    <w:rsid w:val="00627A0B"/>
    <w:rsid w:val="00631147"/>
    <w:rsid w:val="00631A1C"/>
    <w:rsid w:val="00633292"/>
    <w:rsid w:val="00633795"/>
    <w:rsid w:val="00633A14"/>
    <w:rsid w:val="00633FF5"/>
    <w:rsid w:val="00634C47"/>
    <w:rsid w:val="00635310"/>
    <w:rsid w:val="0063607F"/>
    <w:rsid w:val="006368D2"/>
    <w:rsid w:val="006403FC"/>
    <w:rsid w:val="00641A41"/>
    <w:rsid w:val="00641ADD"/>
    <w:rsid w:val="00642368"/>
    <w:rsid w:val="00643152"/>
    <w:rsid w:val="0064377E"/>
    <w:rsid w:val="00643FB2"/>
    <w:rsid w:val="00645E4C"/>
    <w:rsid w:val="00647F1D"/>
    <w:rsid w:val="0065221C"/>
    <w:rsid w:val="00652FE8"/>
    <w:rsid w:val="006542D6"/>
    <w:rsid w:val="0065488F"/>
    <w:rsid w:val="00655EDF"/>
    <w:rsid w:val="00656180"/>
    <w:rsid w:val="006565F1"/>
    <w:rsid w:val="00656646"/>
    <w:rsid w:val="00656EF8"/>
    <w:rsid w:val="006571AE"/>
    <w:rsid w:val="0065770B"/>
    <w:rsid w:val="006600BB"/>
    <w:rsid w:val="00660AFA"/>
    <w:rsid w:val="00661942"/>
    <w:rsid w:val="00661ABE"/>
    <w:rsid w:val="00661E5A"/>
    <w:rsid w:val="0066299F"/>
    <w:rsid w:val="00663016"/>
    <w:rsid w:val="0066332C"/>
    <w:rsid w:val="00663701"/>
    <w:rsid w:val="0066485C"/>
    <w:rsid w:val="006650DC"/>
    <w:rsid w:val="00665437"/>
    <w:rsid w:val="006666B5"/>
    <w:rsid w:val="00667C0E"/>
    <w:rsid w:val="00670915"/>
    <w:rsid w:val="00670E95"/>
    <w:rsid w:val="00671B18"/>
    <w:rsid w:val="00673150"/>
    <w:rsid w:val="0067327C"/>
    <w:rsid w:val="00673DB9"/>
    <w:rsid w:val="00674519"/>
    <w:rsid w:val="006748F4"/>
    <w:rsid w:val="00674DBB"/>
    <w:rsid w:val="00677039"/>
    <w:rsid w:val="0068198E"/>
    <w:rsid w:val="00681B94"/>
    <w:rsid w:val="006820F3"/>
    <w:rsid w:val="006833E5"/>
    <w:rsid w:val="00683C82"/>
    <w:rsid w:val="00684718"/>
    <w:rsid w:val="00684943"/>
    <w:rsid w:val="006854EC"/>
    <w:rsid w:val="00685DB6"/>
    <w:rsid w:val="0068600F"/>
    <w:rsid w:val="006878DF"/>
    <w:rsid w:val="00687BA1"/>
    <w:rsid w:val="006910B3"/>
    <w:rsid w:val="00691EE6"/>
    <w:rsid w:val="0069285D"/>
    <w:rsid w:val="00692A70"/>
    <w:rsid w:val="00694673"/>
    <w:rsid w:val="00695190"/>
    <w:rsid w:val="00695E87"/>
    <w:rsid w:val="006963B2"/>
    <w:rsid w:val="006A0354"/>
    <w:rsid w:val="006A1D07"/>
    <w:rsid w:val="006A2FC0"/>
    <w:rsid w:val="006A321C"/>
    <w:rsid w:val="006A3808"/>
    <w:rsid w:val="006A3962"/>
    <w:rsid w:val="006A46B2"/>
    <w:rsid w:val="006A4963"/>
    <w:rsid w:val="006A49FD"/>
    <w:rsid w:val="006A56EE"/>
    <w:rsid w:val="006A58FF"/>
    <w:rsid w:val="006A5CC2"/>
    <w:rsid w:val="006A611D"/>
    <w:rsid w:val="006A6AF7"/>
    <w:rsid w:val="006A6F51"/>
    <w:rsid w:val="006A7771"/>
    <w:rsid w:val="006B08E4"/>
    <w:rsid w:val="006B0C82"/>
    <w:rsid w:val="006B2CCE"/>
    <w:rsid w:val="006B469E"/>
    <w:rsid w:val="006B4B92"/>
    <w:rsid w:val="006B4FAB"/>
    <w:rsid w:val="006B7398"/>
    <w:rsid w:val="006B7CA6"/>
    <w:rsid w:val="006C0765"/>
    <w:rsid w:val="006C1FEE"/>
    <w:rsid w:val="006C2D36"/>
    <w:rsid w:val="006C500F"/>
    <w:rsid w:val="006D2120"/>
    <w:rsid w:val="006D2CB3"/>
    <w:rsid w:val="006D2D40"/>
    <w:rsid w:val="006D3558"/>
    <w:rsid w:val="006D627F"/>
    <w:rsid w:val="006D6E7B"/>
    <w:rsid w:val="006D6EA5"/>
    <w:rsid w:val="006D7E6A"/>
    <w:rsid w:val="006E0356"/>
    <w:rsid w:val="006E1362"/>
    <w:rsid w:val="006E27D2"/>
    <w:rsid w:val="006E2CDA"/>
    <w:rsid w:val="006E560E"/>
    <w:rsid w:val="006E5674"/>
    <w:rsid w:val="006E65C8"/>
    <w:rsid w:val="006E6FF9"/>
    <w:rsid w:val="006E742D"/>
    <w:rsid w:val="006E76A0"/>
    <w:rsid w:val="006F02B7"/>
    <w:rsid w:val="006F152C"/>
    <w:rsid w:val="006F3C0A"/>
    <w:rsid w:val="006F4F07"/>
    <w:rsid w:val="006F5D46"/>
    <w:rsid w:val="006F5EB1"/>
    <w:rsid w:val="006F63F3"/>
    <w:rsid w:val="006F65A1"/>
    <w:rsid w:val="006F6F00"/>
    <w:rsid w:val="00700318"/>
    <w:rsid w:val="007008BF"/>
    <w:rsid w:val="00703884"/>
    <w:rsid w:val="00703DB1"/>
    <w:rsid w:val="00704AA5"/>
    <w:rsid w:val="00704EC4"/>
    <w:rsid w:val="0070506F"/>
    <w:rsid w:val="0070617C"/>
    <w:rsid w:val="00706834"/>
    <w:rsid w:val="007070F0"/>
    <w:rsid w:val="007104DC"/>
    <w:rsid w:val="0071067F"/>
    <w:rsid w:val="007108B9"/>
    <w:rsid w:val="00710D48"/>
    <w:rsid w:val="007117AB"/>
    <w:rsid w:val="0071192F"/>
    <w:rsid w:val="00711A79"/>
    <w:rsid w:val="00714232"/>
    <w:rsid w:val="00714E9D"/>
    <w:rsid w:val="00714FED"/>
    <w:rsid w:val="007154B3"/>
    <w:rsid w:val="00716A64"/>
    <w:rsid w:val="0071719B"/>
    <w:rsid w:val="007173A1"/>
    <w:rsid w:val="007213EC"/>
    <w:rsid w:val="00722529"/>
    <w:rsid w:val="00722850"/>
    <w:rsid w:val="00723076"/>
    <w:rsid w:val="00723246"/>
    <w:rsid w:val="007237A9"/>
    <w:rsid w:val="00723B25"/>
    <w:rsid w:val="00724411"/>
    <w:rsid w:val="007258EB"/>
    <w:rsid w:val="007264BC"/>
    <w:rsid w:val="00727D87"/>
    <w:rsid w:val="00727E3F"/>
    <w:rsid w:val="00730C66"/>
    <w:rsid w:val="007312A8"/>
    <w:rsid w:val="0073254E"/>
    <w:rsid w:val="00732C0B"/>
    <w:rsid w:val="00733353"/>
    <w:rsid w:val="007338C9"/>
    <w:rsid w:val="007361B1"/>
    <w:rsid w:val="007363A4"/>
    <w:rsid w:val="00740708"/>
    <w:rsid w:val="00740F5E"/>
    <w:rsid w:val="0074332A"/>
    <w:rsid w:val="00743FA7"/>
    <w:rsid w:val="007457C2"/>
    <w:rsid w:val="00746035"/>
    <w:rsid w:val="007462DF"/>
    <w:rsid w:val="0074738A"/>
    <w:rsid w:val="007530F8"/>
    <w:rsid w:val="007531C3"/>
    <w:rsid w:val="00753C68"/>
    <w:rsid w:val="007548D4"/>
    <w:rsid w:val="00755175"/>
    <w:rsid w:val="00757391"/>
    <w:rsid w:val="007606D2"/>
    <w:rsid w:val="0076110C"/>
    <w:rsid w:val="00762612"/>
    <w:rsid w:val="00762856"/>
    <w:rsid w:val="00762B76"/>
    <w:rsid w:val="00763478"/>
    <w:rsid w:val="007640DD"/>
    <w:rsid w:val="00764419"/>
    <w:rsid w:val="00764914"/>
    <w:rsid w:val="00764E0F"/>
    <w:rsid w:val="00765565"/>
    <w:rsid w:val="00766C59"/>
    <w:rsid w:val="00767247"/>
    <w:rsid w:val="007672CC"/>
    <w:rsid w:val="00770E72"/>
    <w:rsid w:val="0077229B"/>
    <w:rsid w:val="007724AF"/>
    <w:rsid w:val="00773A55"/>
    <w:rsid w:val="007742D4"/>
    <w:rsid w:val="00774854"/>
    <w:rsid w:val="00776546"/>
    <w:rsid w:val="00777399"/>
    <w:rsid w:val="007776CD"/>
    <w:rsid w:val="0078111A"/>
    <w:rsid w:val="007813C4"/>
    <w:rsid w:val="007825F2"/>
    <w:rsid w:val="00783A6E"/>
    <w:rsid w:val="00784B78"/>
    <w:rsid w:val="00785B6C"/>
    <w:rsid w:val="0078669C"/>
    <w:rsid w:val="00786AA8"/>
    <w:rsid w:val="00786E6E"/>
    <w:rsid w:val="007878D4"/>
    <w:rsid w:val="007901F1"/>
    <w:rsid w:val="007911A1"/>
    <w:rsid w:val="0079177A"/>
    <w:rsid w:val="00791C95"/>
    <w:rsid w:val="007975E8"/>
    <w:rsid w:val="007A092D"/>
    <w:rsid w:val="007A0B17"/>
    <w:rsid w:val="007A316D"/>
    <w:rsid w:val="007A3CCE"/>
    <w:rsid w:val="007A4B7C"/>
    <w:rsid w:val="007A50E1"/>
    <w:rsid w:val="007A5594"/>
    <w:rsid w:val="007A58B4"/>
    <w:rsid w:val="007A6738"/>
    <w:rsid w:val="007A678E"/>
    <w:rsid w:val="007A6994"/>
    <w:rsid w:val="007A6F58"/>
    <w:rsid w:val="007A71BC"/>
    <w:rsid w:val="007B097F"/>
    <w:rsid w:val="007B0FC8"/>
    <w:rsid w:val="007B18A8"/>
    <w:rsid w:val="007B1C3D"/>
    <w:rsid w:val="007B323F"/>
    <w:rsid w:val="007B3252"/>
    <w:rsid w:val="007B4F89"/>
    <w:rsid w:val="007B6574"/>
    <w:rsid w:val="007C1032"/>
    <w:rsid w:val="007C2160"/>
    <w:rsid w:val="007C2231"/>
    <w:rsid w:val="007C23EA"/>
    <w:rsid w:val="007C35C9"/>
    <w:rsid w:val="007C3FE3"/>
    <w:rsid w:val="007C4E80"/>
    <w:rsid w:val="007C5B78"/>
    <w:rsid w:val="007C5EC0"/>
    <w:rsid w:val="007C6A6D"/>
    <w:rsid w:val="007C7506"/>
    <w:rsid w:val="007C7CC2"/>
    <w:rsid w:val="007D1EA5"/>
    <w:rsid w:val="007D3B2B"/>
    <w:rsid w:val="007D5DB3"/>
    <w:rsid w:val="007D6D53"/>
    <w:rsid w:val="007D6F9A"/>
    <w:rsid w:val="007D722B"/>
    <w:rsid w:val="007E0E39"/>
    <w:rsid w:val="007E39D8"/>
    <w:rsid w:val="007E4072"/>
    <w:rsid w:val="007E4E69"/>
    <w:rsid w:val="007E62F1"/>
    <w:rsid w:val="007E7649"/>
    <w:rsid w:val="007F4A49"/>
    <w:rsid w:val="007F6D17"/>
    <w:rsid w:val="007F6F9E"/>
    <w:rsid w:val="008015F3"/>
    <w:rsid w:val="0080239D"/>
    <w:rsid w:val="00805D71"/>
    <w:rsid w:val="0080655F"/>
    <w:rsid w:val="008065ED"/>
    <w:rsid w:val="0080768D"/>
    <w:rsid w:val="008079BE"/>
    <w:rsid w:val="00807A4D"/>
    <w:rsid w:val="008101EC"/>
    <w:rsid w:val="008112B5"/>
    <w:rsid w:val="00812FB8"/>
    <w:rsid w:val="00813E25"/>
    <w:rsid w:val="00813FA9"/>
    <w:rsid w:val="00814B73"/>
    <w:rsid w:val="00815B82"/>
    <w:rsid w:val="008160F6"/>
    <w:rsid w:val="0081661B"/>
    <w:rsid w:val="008166B9"/>
    <w:rsid w:val="00817430"/>
    <w:rsid w:val="00820355"/>
    <w:rsid w:val="0082052F"/>
    <w:rsid w:val="008207C4"/>
    <w:rsid w:val="0082125D"/>
    <w:rsid w:val="00822CA9"/>
    <w:rsid w:val="00823FFC"/>
    <w:rsid w:val="00824049"/>
    <w:rsid w:val="008252DB"/>
    <w:rsid w:val="008256A3"/>
    <w:rsid w:val="00825743"/>
    <w:rsid w:val="008258A5"/>
    <w:rsid w:val="008259A9"/>
    <w:rsid w:val="00825D95"/>
    <w:rsid w:val="008279E3"/>
    <w:rsid w:val="0083055C"/>
    <w:rsid w:val="00831C5D"/>
    <w:rsid w:val="00832B1C"/>
    <w:rsid w:val="00833012"/>
    <w:rsid w:val="00833BFD"/>
    <w:rsid w:val="008342C8"/>
    <w:rsid w:val="00835015"/>
    <w:rsid w:val="00841265"/>
    <w:rsid w:val="00843C57"/>
    <w:rsid w:val="00844D50"/>
    <w:rsid w:val="00845146"/>
    <w:rsid w:val="008473FD"/>
    <w:rsid w:val="00847761"/>
    <w:rsid w:val="00851223"/>
    <w:rsid w:val="00852B1A"/>
    <w:rsid w:val="00853357"/>
    <w:rsid w:val="0085378C"/>
    <w:rsid w:val="00854A8E"/>
    <w:rsid w:val="00854D77"/>
    <w:rsid w:val="008564B2"/>
    <w:rsid w:val="00856868"/>
    <w:rsid w:val="008568A3"/>
    <w:rsid w:val="0085691B"/>
    <w:rsid w:val="008571EE"/>
    <w:rsid w:val="00860227"/>
    <w:rsid w:val="00860A57"/>
    <w:rsid w:val="00864916"/>
    <w:rsid w:val="00865103"/>
    <w:rsid w:val="0086644C"/>
    <w:rsid w:val="008665B7"/>
    <w:rsid w:val="008673FB"/>
    <w:rsid w:val="0087107B"/>
    <w:rsid w:val="008729F9"/>
    <w:rsid w:val="0087459E"/>
    <w:rsid w:val="0087591A"/>
    <w:rsid w:val="008800EB"/>
    <w:rsid w:val="0088014F"/>
    <w:rsid w:val="00880D68"/>
    <w:rsid w:val="00880F0A"/>
    <w:rsid w:val="008810D5"/>
    <w:rsid w:val="00881D0B"/>
    <w:rsid w:val="00882604"/>
    <w:rsid w:val="00882B5E"/>
    <w:rsid w:val="008839E3"/>
    <w:rsid w:val="00883B0C"/>
    <w:rsid w:val="00884D40"/>
    <w:rsid w:val="008864B6"/>
    <w:rsid w:val="008878F4"/>
    <w:rsid w:val="00887A91"/>
    <w:rsid w:val="0089007B"/>
    <w:rsid w:val="0089184F"/>
    <w:rsid w:val="00894AB5"/>
    <w:rsid w:val="008965FE"/>
    <w:rsid w:val="008A013F"/>
    <w:rsid w:val="008A0647"/>
    <w:rsid w:val="008A08BD"/>
    <w:rsid w:val="008A1267"/>
    <w:rsid w:val="008A1946"/>
    <w:rsid w:val="008A2B37"/>
    <w:rsid w:val="008A2DCF"/>
    <w:rsid w:val="008A3366"/>
    <w:rsid w:val="008A3FA2"/>
    <w:rsid w:val="008A512A"/>
    <w:rsid w:val="008A5306"/>
    <w:rsid w:val="008A586C"/>
    <w:rsid w:val="008A7193"/>
    <w:rsid w:val="008A7209"/>
    <w:rsid w:val="008B1116"/>
    <w:rsid w:val="008B117D"/>
    <w:rsid w:val="008B26C9"/>
    <w:rsid w:val="008B3193"/>
    <w:rsid w:val="008B363F"/>
    <w:rsid w:val="008B50E1"/>
    <w:rsid w:val="008B54EB"/>
    <w:rsid w:val="008B65D9"/>
    <w:rsid w:val="008C10D9"/>
    <w:rsid w:val="008C2F16"/>
    <w:rsid w:val="008C46FF"/>
    <w:rsid w:val="008D1678"/>
    <w:rsid w:val="008D17E6"/>
    <w:rsid w:val="008D18E6"/>
    <w:rsid w:val="008D2D0A"/>
    <w:rsid w:val="008D300B"/>
    <w:rsid w:val="008D32F3"/>
    <w:rsid w:val="008D4A94"/>
    <w:rsid w:val="008D4C91"/>
    <w:rsid w:val="008D516F"/>
    <w:rsid w:val="008D529D"/>
    <w:rsid w:val="008D5F44"/>
    <w:rsid w:val="008D6626"/>
    <w:rsid w:val="008E10D4"/>
    <w:rsid w:val="008E6076"/>
    <w:rsid w:val="008E60B3"/>
    <w:rsid w:val="008E6C35"/>
    <w:rsid w:val="008E72DC"/>
    <w:rsid w:val="008E7428"/>
    <w:rsid w:val="008E7E12"/>
    <w:rsid w:val="008F21AF"/>
    <w:rsid w:val="008F39A4"/>
    <w:rsid w:val="008F413A"/>
    <w:rsid w:val="008F49F9"/>
    <w:rsid w:val="008F5E34"/>
    <w:rsid w:val="008F5F83"/>
    <w:rsid w:val="00900DF3"/>
    <w:rsid w:val="009023D1"/>
    <w:rsid w:val="00902FC4"/>
    <w:rsid w:val="00905420"/>
    <w:rsid w:val="00905E9C"/>
    <w:rsid w:val="00905F0E"/>
    <w:rsid w:val="00907467"/>
    <w:rsid w:val="00912376"/>
    <w:rsid w:val="0091334E"/>
    <w:rsid w:val="00914C86"/>
    <w:rsid w:val="00917913"/>
    <w:rsid w:val="00917A2B"/>
    <w:rsid w:val="00917C7F"/>
    <w:rsid w:val="009215FD"/>
    <w:rsid w:val="00922BF3"/>
    <w:rsid w:val="00922DBA"/>
    <w:rsid w:val="009239B2"/>
    <w:rsid w:val="00923B04"/>
    <w:rsid w:val="00925331"/>
    <w:rsid w:val="00927B1C"/>
    <w:rsid w:val="00927C2B"/>
    <w:rsid w:val="00931AE4"/>
    <w:rsid w:val="009322EE"/>
    <w:rsid w:val="00932C55"/>
    <w:rsid w:val="009348C1"/>
    <w:rsid w:val="00936437"/>
    <w:rsid w:val="00941151"/>
    <w:rsid w:val="00941BF5"/>
    <w:rsid w:val="009431E6"/>
    <w:rsid w:val="00943E48"/>
    <w:rsid w:val="0094452E"/>
    <w:rsid w:val="009456D4"/>
    <w:rsid w:val="0094585D"/>
    <w:rsid w:val="0094640E"/>
    <w:rsid w:val="00946C6E"/>
    <w:rsid w:val="00947290"/>
    <w:rsid w:val="009476F0"/>
    <w:rsid w:val="0095024D"/>
    <w:rsid w:val="00951C77"/>
    <w:rsid w:val="00953635"/>
    <w:rsid w:val="00954012"/>
    <w:rsid w:val="009540A3"/>
    <w:rsid w:val="009567EA"/>
    <w:rsid w:val="00956BD3"/>
    <w:rsid w:val="0095710C"/>
    <w:rsid w:val="009578CC"/>
    <w:rsid w:val="00957972"/>
    <w:rsid w:val="00957ACD"/>
    <w:rsid w:val="00957B31"/>
    <w:rsid w:val="00957D8C"/>
    <w:rsid w:val="00957FDD"/>
    <w:rsid w:val="0096250C"/>
    <w:rsid w:val="00964083"/>
    <w:rsid w:val="0096680B"/>
    <w:rsid w:val="00966D81"/>
    <w:rsid w:val="009703B6"/>
    <w:rsid w:val="00971F12"/>
    <w:rsid w:val="009720A9"/>
    <w:rsid w:val="0097365F"/>
    <w:rsid w:val="0097462D"/>
    <w:rsid w:val="009747B0"/>
    <w:rsid w:val="00974BBB"/>
    <w:rsid w:val="00975C05"/>
    <w:rsid w:val="0097617B"/>
    <w:rsid w:val="009766B9"/>
    <w:rsid w:val="00977483"/>
    <w:rsid w:val="00977D5A"/>
    <w:rsid w:val="00981353"/>
    <w:rsid w:val="0098164D"/>
    <w:rsid w:val="009827C3"/>
    <w:rsid w:val="00982A04"/>
    <w:rsid w:val="009832DD"/>
    <w:rsid w:val="00984B82"/>
    <w:rsid w:val="0098587A"/>
    <w:rsid w:val="00990E01"/>
    <w:rsid w:val="0099108D"/>
    <w:rsid w:val="00992C19"/>
    <w:rsid w:val="00993B55"/>
    <w:rsid w:val="00993BF1"/>
    <w:rsid w:val="009944A5"/>
    <w:rsid w:val="00994583"/>
    <w:rsid w:val="009947FE"/>
    <w:rsid w:val="00994B2F"/>
    <w:rsid w:val="00994BEF"/>
    <w:rsid w:val="00995102"/>
    <w:rsid w:val="00996674"/>
    <w:rsid w:val="009977CE"/>
    <w:rsid w:val="009A03A2"/>
    <w:rsid w:val="009A0588"/>
    <w:rsid w:val="009A09BC"/>
    <w:rsid w:val="009A0CF0"/>
    <w:rsid w:val="009A2E02"/>
    <w:rsid w:val="009A3B1C"/>
    <w:rsid w:val="009A3B81"/>
    <w:rsid w:val="009A54F2"/>
    <w:rsid w:val="009A5B14"/>
    <w:rsid w:val="009A66FC"/>
    <w:rsid w:val="009A6CAE"/>
    <w:rsid w:val="009A758D"/>
    <w:rsid w:val="009A783E"/>
    <w:rsid w:val="009B0151"/>
    <w:rsid w:val="009B0CBC"/>
    <w:rsid w:val="009B15E4"/>
    <w:rsid w:val="009B41C0"/>
    <w:rsid w:val="009B47D1"/>
    <w:rsid w:val="009B60FF"/>
    <w:rsid w:val="009B6743"/>
    <w:rsid w:val="009B7A17"/>
    <w:rsid w:val="009C01BF"/>
    <w:rsid w:val="009C07BD"/>
    <w:rsid w:val="009C0819"/>
    <w:rsid w:val="009C118F"/>
    <w:rsid w:val="009C1A53"/>
    <w:rsid w:val="009C216A"/>
    <w:rsid w:val="009C282D"/>
    <w:rsid w:val="009C2A4D"/>
    <w:rsid w:val="009C3878"/>
    <w:rsid w:val="009C4542"/>
    <w:rsid w:val="009C4F04"/>
    <w:rsid w:val="009D06F1"/>
    <w:rsid w:val="009D1321"/>
    <w:rsid w:val="009D22F3"/>
    <w:rsid w:val="009D4549"/>
    <w:rsid w:val="009D4DAC"/>
    <w:rsid w:val="009D4EEF"/>
    <w:rsid w:val="009D51D1"/>
    <w:rsid w:val="009D6CEA"/>
    <w:rsid w:val="009D758D"/>
    <w:rsid w:val="009E2C14"/>
    <w:rsid w:val="009E2F1C"/>
    <w:rsid w:val="009E3DDE"/>
    <w:rsid w:val="009E475C"/>
    <w:rsid w:val="009E51CE"/>
    <w:rsid w:val="009E574D"/>
    <w:rsid w:val="009E646C"/>
    <w:rsid w:val="009F0750"/>
    <w:rsid w:val="009F0DCC"/>
    <w:rsid w:val="009F20B1"/>
    <w:rsid w:val="009F2DBB"/>
    <w:rsid w:val="009F2F8B"/>
    <w:rsid w:val="009F35DB"/>
    <w:rsid w:val="009F3711"/>
    <w:rsid w:val="009F436A"/>
    <w:rsid w:val="009F4E73"/>
    <w:rsid w:val="009F56DE"/>
    <w:rsid w:val="009F7C5B"/>
    <w:rsid w:val="009F7D7F"/>
    <w:rsid w:val="00A00E57"/>
    <w:rsid w:val="00A00FC4"/>
    <w:rsid w:val="00A03C04"/>
    <w:rsid w:val="00A03D90"/>
    <w:rsid w:val="00A04600"/>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208B"/>
    <w:rsid w:val="00A24A9A"/>
    <w:rsid w:val="00A24F29"/>
    <w:rsid w:val="00A2511C"/>
    <w:rsid w:val="00A27976"/>
    <w:rsid w:val="00A3265B"/>
    <w:rsid w:val="00A33346"/>
    <w:rsid w:val="00A33C9B"/>
    <w:rsid w:val="00A34D9A"/>
    <w:rsid w:val="00A35CD7"/>
    <w:rsid w:val="00A3622B"/>
    <w:rsid w:val="00A3659B"/>
    <w:rsid w:val="00A37A47"/>
    <w:rsid w:val="00A37E91"/>
    <w:rsid w:val="00A40A23"/>
    <w:rsid w:val="00A414F5"/>
    <w:rsid w:val="00A41874"/>
    <w:rsid w:val="00A41B2D"/>
    <w:rsid w:val="00A42B29"/>
    <w:rsid w:val="00A43232"/>
    <w:rsid w:val="00A43B0F"/>
    <w:rsid w:val="00A43B24"/>
    <w:rsid w:val="00A43ED8"/>
    <w:rsid w:val="00A4410F"/>
    <w:rsid w:val="00A46351"/>
    <w:rsid w:val="00A472C6"/>
    <w:rsid w:val="00A47D48"/>
    <w:rsid w:val="00A50445"/>
    <w:rsid w:val="00A5068B"/>
    <w:rsid w:val="00A50AAF"/>
    <w:rsid w:val="00A51925"/>
    <w:rsid w:val="00A52297"/>
    <w:rsid w:val="00A52A7D"/>
    <w:rsid w:val="00A52B70"/>
    <w:rsid w:val="00A53B94"/>
    <w:rsid w:val="00A5483F"/>
    <w:rsid w:val="00A5492D"/>
    <w:rsid w:val="00A55238"/>
    <w:rsid w:val="00A56C1E"/>
    <w:rsid w:val="00A572E3"/>
    <w:rsid w:val="00A603DD"/>
    <w:rsid w:val="00A604BA"/>
    <w:rsid w:val="00A60A75"/>
    <w:rsid w:val="00A61769"/>
    <w:rsid w:val="00A619FB"/>
    <w:rsid w:val="00A61BDB"/>
    <w:rsid w:val="00A61C81"/>
    <w:rsid w:val="00A62E52"/>
    <w:rsid w:val="00A64928"/>
    <w:rsid w:val="00A64D00"/>
    <w:rsid w:val="00A6536B"/>
    <w:rsid w:val="00A66338"/>
    <w:rsid w:val="00A66B78"/>
    <w:rsid w:val="00A66DA3"/>
    <w:rsid w:val="00A7011E"/>
    <w:rsid w:val="00A701FA"/>
    <w:rsid w:val="00A7047E"/>
    <w:rsid w:val="00A70D2E"/>
    <w:rsid w:val="00A7108B"/>
    <w:rsid w:val="00A727E6"/>
    <w:rsid w:val="00A73B37"/>
    <w:rsid w:val="00A73BD1"/>
    <w:rsid w:val="00A747A0"/>
    <w:rsid w:val="00A74BC6"/>
    <w:rsid w:val="00A75197"/>
    <w:rsid w:val="00A754E9"/>
    <w:rsid w:val="00A7627B"/>
    <w:rsid w:val="00A7648A"/>
    <w:rsid w:val="00A8026B"/>
    <w:rsid w:val="00A82ECA"/>
    <w:rsid w:val="00A849E6"/>
    <w:rsid w:val="00A85407"/>
    <w:rsid w:val="00A86465"/>
    <w:rsid w:val="00A9001A"/>
    <w:rsid w:val="00A90791"/>
    <w:rsid w:val="00A90909"/>
    <w:rsid w:val="00A90C09"/>
    <w:rsid w:val="00A90C88"/>
    <w:rsid w:val="00A91EDE"/>
    <w:rsid w:val="00A94474"/>
    <w:rsid w:val="00A95EBD"/>
    <w:rsid w:val="00A96B9A"/>
    <w:rsid w:val="00AA0F50"/>
    <w:rsid w:val="00AA2587"/>
    <w:rsid w:val="00AA2F32"/>
    <w:rsid w:val="00AA31C2"/>
    <w:rsid w:val="00AA36C5"/>
    <w:rsid w:val="00AA4AE0"/>
    <w:rsid w:val="00AA5BA7"/>
    <w:rsid w:val="00AA647E"/>
    <w:rsid w:val="00AA68D0"/>
    <w:rsid w:val="00AA7119"/>
    <w:rsid w:val="00AA79B2"/>
    <w:rsid w:val="00AA79E0"/>
    <w:rsid w:val="00AB082B"/>
    <w:rsid w:val="00AB0875"/>
    <w:rsid w:val="00AB1FE7"/>
    <w:rsid w:val="00AB3C0D"/>
    <w:rsid w:val="00AB47D7"/>
    <w:rsid w:val="00AB53A7"/>
    <w:rsid w:val="00AB65DA"/>
    <w:rsid w:val="00AC0E52"/>
    <w:rsid w:val="00AC1278"/>
    <w:rsid w:val="00AC2B9E"/>
    <w:rsid w:val="00AC329D"/>
    <w:rsid w:val="00AC47DB"/>
    <w:rsid w:val="00AC4B83"/>
    <w:rsid w:val="00AC53EF"/>
    <w:rsid w:val="00AC6869"/>
    <w:rsid w:val="00AC6E0B"/>
    <w:rsid w:val="00AC76AD"/>
    <w:rsid w:val="00AD0BA3"/>
    <w:rsid w:val="00AD518E"/>
    <w:rsid w:val="00AD6064"/>
    <w:rsid w:val="00AD7874"/>
    <w:rsid w:val="00AD7B8B"/>
    <w:rsid w:val="00AE0136"/>
    <w:rsid w:val="00AE0696"/>
    <w:rsid w:val="00AE0D65"/>
    <w:rsid w:val="00AE2757"/>
    <w:rsid w:val="00AE3E19"/>
    <w:rsid w:val="00AE57E1"/>
    <w:rsid w:val="00AE67B5"/>
    <w:rsid w:val="00AE67D0"/>
    <w:rsid w:val="00AE6807"/>
    <w:rsid w:val="00AE7B9A"/>
    <w:rsid w:val="00AF0C14"/>
    <w:rsid w:val="00AF270E"/>
    <w:rsid w:val="00AF29A2"/>
    <w:rsid w:val="00AF4766"/>
    <w:rsid w:val="00AF5170"/>
    <w:rsid w:val="00AF51C9"/>
    <w:rsid w:val="00AF601A"/>
    <w:rsid w:val="00AF6A53"/>
    <w:rsid w:val="00B01BB0"/>
    <w:rsid w:val="00B01C61"/>
    <w:rsid w:val="00B021F3"/>
    <w:rsid w:val="00B031E6"/>
    <w:rsid w:val="00B03A77"/>
    <w:rsid w:val="00B041C2"/>
    <w:rsid w:val="00B04A10"/>
    <w:rsid w:val="00B06017"/>
    <w:rsid w:val="00B06ECF"/>
    <w:rsid w:val="00B071BA"/>
    <w:rsid w:val="00B11D8E"/>
    <w:rsid w:val="00B127CB"/>
    <w:rsid w:val="00B1611A"/>
    <w:rsid w:val="00B1654D"/>
    <w:rsid w:val="00B16B96"/>
    <w:rsid w:val="00B16C49"/>
    <w:rsid w:val="00B170AF"/>
    <w:rsid w:val="00B205A1"/>
    <w:rsid w:val="00B20FED"/>
    <w:rsid w:val="00B218AF"/>
    <w:rsid w:val="00B21C2C"/>
    <w:rsid w:val="00B229F3"/>
    <w:rsid w:val="00B23147"/>
    <w:rsid w:val="00B23830"/>
    <w:rsid w:val="00B247B4"/>
    <w:rsid w:val="00B26431"/>
    <w:rsid w:val="00B308FD"/>
    <w:rsid w:val="00B30FEC"/>
    <w:rsid w:val="00B319E4"/>
    <w:rsid w:val="00B3213B"/>
    <w:rsid w:val="00B33389"/>
    <w:rsid w:val="00B347C0"/>
    <w:rsid w:val="00B34F19"/>
    <w:rsid w:val="00B35059"/>
    <w:rsid w:val="00B367E3"/>
    <w:rsid w:val="00B37C39"/>
    <w:rsid w:val="00B40174"/>
    <w:rsid w:val="00B40E01"/>
    <w:rsid w:val="00B412EB"/>
    <w:rsid w:val="00B413FB"/>
    <w:rsid w:val="00B416DC"/>
    <w:rsid w:val="00B41ECA"/>
    <w:rsid w:val="00B41F18"/>
    <w:rsid w:val="00B4404E"/>
    <w:rsid w:val="00B4430B"/>
    <w:rsid w:val="00B4491E"/>
    <w:rsid w:val="00B46E8A"/>
    <w:rsid w:val="00B5184A"/>
    <w:rsid w:val="00B521A6"/>
    <w:rsid w:val="00B52F0F"/>
    <w:rsid w:val="00B53F17"/>
    <w:rsid w:val="00B54B2C"/>
    <w:rsid w:val="00B55CA3"/>
    <w:rsid w:val="00B620DA"/>
    <w:rsid w:val="00B63EE6"/>
    <w:rsid w:val="00B6493E"/>
    <w:rsid w:val="00B651F2"/>
    <w:rsid w:val="00B65552"/>
    <w:rsid w:val="00B664D2"/>
    <w:rsid w:val="00B666B5"/>
    <w:rsid w:val="00B67D2F"/>
    <w:rsid w:val="00B73AA2"/>
    <w:rsid w:val="00B75CC8"/>
    <w:rsid w:val="00B76173"/>
    <w:rsid w:val="00B77622"/>
    <w:rsid w:val="00B80F47"/>
    <w:rsid w:val="00B81ECC"/>
    <w:rsid w:val="00B83D7C"/>
    <w:rsid w:val="00B8633F"/>
    <w:rsid w:val="00B86E1E"/>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1FBA"/>
    <w:rsid w:val="00BB4F66"/>
    <w:rsid w:val="00BB5AED"/>
    <w:rsid w:val="00BB6B9C"/>
    <w:rsid w:val="00BB7AEF"/>
    <w:rsid w:val="00BC324F"/>
    <w:rsid w:val="00BC3D73"/>
    <w:rsid w:val="00BC3E35"/>
    <w:rsid w:val="00BC3EEF"/>
    <w:rsid w:val="00BC466F"/>
    <w:rsid w:val="00BC51F5"/>
    <w:rsid w:val="00BC527D"/>
    <w:rsid w:val="00BC6DDA"/>
    <w:rsid w:val="00BC6F36"/>
    <w:rsid w:val="00BC745E"/>
    <w:rsid w:val="00BC7631"/>
    <w:rsid w:val="00BC7F44"/>
    <w:rsid w:val="00BD00E1"/>
    <w:rsid w:val="00BD208F"/>
    <w:rsid w:val="00BD21B4"/>
    <w:rsid w:val="00BD25E9"/>
    <w:rsid w:val="00BD2B48"/>
    <w:rsid w:val="00BD41ED"/>
    <w:rsid w:val="00BD44E4"/>
    <w:rsid w:val="00BD4F0C"/>
    <w:rsid w:val="00BD57A2"/>
    <w:rsid w:val="00BD5831"/>
    <w:rsid w:val="00BD5911"/>
    <w:rsid w:val="00BD5E30"/>
    <w:rsid w:val="00BD5E4D"/>
    <w:rsid w:val="00BD6C29"/>
    <w:rsid w:val="00BD7636"/>
    <w:rsid w:val="00BE18EF"/>
    <w:rsid w:val="00BE2770"/>
    <w:rsid w:val="00BE3406"/>
    <w:rsid w:val="00BE402C"/>
    <w:rsid w:val="00BE415C"/>
    <w:rsid w:val="00BF0817"/>
    <w:rsid w:val="00BF20D9"/>
    <w:rsid w:val="00BF35C6"/>
    <w:rsid w:val="00BF4EA2"/>
    <w:rsid w:val="00BF4F4A"/>
    <w:rsid w:val="00BF5004"/>
    <w:rsid w:val="00BF502E"/>
    <w:rsid w:val="00BF51B0"/>
    <w:rsid w:val="00BF6A77"/>
    <w:rsid w:val="00C0044A"/>
    <w:rsid w:val="00C01579"/>
    <w:rsid w:val="00C02835"/>
    <w:rsid w:val="00C030C3"/>
    <w:rsid w:val="00C05029"/>
    <w:rsid w:val="00C05B88"/>
    <w:rsid w:val="00C07485"/>
    <w:rsid w:val="00C078BF"/>
    <w:rsid w:val="00C1381F"/>
    <w:rsid w:val="00C13FDC"/>
    <w:rsid w:val="00C14CC2"/>
    <w:rsid w:val="00C15B38"/>
    <w:rsid w:val="00C15E7C"/>
    <w:rsid w:val="00C16799"/>
    <w:rsid w:val="00C20B3A"/>
    <w:rsid w:val="00C23098"/>
    <w:rsid w:val="00C23142"/>
    <w:rsid w:val="00C2410D"/>
    <w:rsid w:val="00C26034"/>
    <w:rsid w:val="00C277C1"/>
    <w:rsid w:val="00C27E30"/>
    <w:rsid w:val="00C3035B"/>
    <w:rsid w:val="00C31BDB"/>
    <w:rsid w:val="00C32823"/>
    <w:rsid w:val="00C3287D"/>
    <w:rsid w:val="00C33CBD"/>
    <w:rsid w:val="00C33F37"/>
    <w:rsid w:val="00C340FA"/>
    <w:rsid w:val="00C34925"/>
    <w:rsid w:val="00C370AB"/>
    <w:rsid w:val="00C37DE2"/>
    <w:rsid w:val="00C404C2"/>
    <w:rsid w:val="00C40DE3"/>
    <w:rsid w:val="00C42030"/>
    <w:rsid w:val="00C42036"/>
    <w:rsid w:val="00C427EC"/>
    <w:rsid w:val="00C42ABB"/>
    <w:rsid w:val="00C4326D"/>
    <w:rsid w:val="00C4359E"/>
    <w:rsid w:val="00C440FC"/>
    <w:rsid w:val="00C44C5B"/>
    <w:rsid w:val="00C47E18"/>
    <w:rsid w:val="00C502CC"/>
    <w:rsid w:val="00C5145E"/>
    <w:rsid w:val="00C536EA"/>
    <w:rsid w:val="00C53D78"/>
    <w:rsid w:val="00C54D3D"/>
    <w:rsid w:val="00C6102F"/>
    <w:rsid w:val="00C6114B"/>
    <w:rsid w:val="00C627DD"/>
    <w:rsid w:val="00C6496F"/>
    <w:rsid w:val="00C64D20"/>
    <w:rsid w:val="00C65766"/>
    <w:rsid w:val="00C66A70"/>
    <w:rsid w:val="00C67614"/>
    <w:rsid w:val="00C70978"/>
    <w:rsid w:val="00C71ECB"/>
    <w:rsid w:val="00C723D1"/>
    <w:rsid w:val="00C747D7"/>
    <w:rsid w:val="00C7595A"/>
    <w:rsid w:val="00C77125"/>
    <w:rsid w:val="00C77218"/>
    <w:rsid w:val="00C77715"/>
    <w:rsid w:val="00C77AD3"/>
    <w:rsid w:val="00C81555"/>
    <w:rsid w:val="00C81B26"/>
    <w:rsid w:val="00C8256C"/>
    <w:rsid w:val="00C845AB"/>
    <w:rsid w:val="00C86398"/>
    <w:rsid w:val="00C87192"/>
    <w:rsid w:val="00C904B0"/>
    <w:rsid w:val="00C911F4"/>
    <w:rsid w:val="00C91C90"/>
    <w:rsid w:val="00C91FB9"/>
    <w:rsid w:val="00C93659"/>
    <w:rsid w:val="00C93FBF"/>
    <w:rsid w:val="00C94C7F"/>
    <w:rsid w:val="00C958E5"/>
    <w:rsid w:val="00C95EE0"/>
    <w:rsid w:val="00C9724F"/>
    <w:rsid w:val="00C974F1"/>
    <w:rsid w:val="00CA001A"/>
    <w:rsid w:val="00CA04F2"/>
    <w:rsid w:val="00CA06C6"/>
    <w:rsid w:val="00CA16E8"/>
    <w:rsid w:val="00CA22EF"/>
    <w:rsid w:val="00CA24C1"/>
    <w:rsid w:val="00CA3D27"/>
    <w:rsid w:val="00CA604E"/>
    <w:rsid w:val="00CA61E4"/>
    <w:rsid w:val="00CA6A9F"/>
    <w:rsid w:val="00CB0133"/>
    <w:rsid w:val="00CB0DCB"/>
    <w:rsid w:val="00CB20CA"/>
    <w:rsid w:val="00CB2B76"/>
    <w:rsid w:val="00CB30A5"/>
    <w:rsid w:val="00CB426B"/>
    <w:rsid w:val="00CB442B"/>
    <w:rsid w:val="00CB47B7"/>
    <w:rsid w:val="00CB4B4E"/>
    <w:rsid w:val="00CB7C25"/>
    <w:rsid w:val="00CB7EA0"/>
    <w:rsid w:val="00CC063D"/>
    <w:rsid w:val="00CC0FF1"/>
    <w:rsid w:val="00CC2094"/>
    <w:rsid w:val="00CC25B3"/>
    <w:rsid w:val="00CC3DEA"/>
    <w:rsid w:val="00CC4D84"/>
    <w:rsid w:val="00CC565F"/>
    <w:rsid w:val="00CC5B4D"/>
    <w:rsid w:val="00CC6789"/>
    <w:rsid w:val="00CC6D5E"/>
    <w:rsid w:val="00CD1AF0"/>
    <w:rsid w:val="00CD3F85"/>
    <w:rsid w:val="00CE0563"/>
    <w:rsid w:val="00CE1599"/>
    <w:rsid w:val="00CE25C4"/>
    <w:rsid w:val="00CE26A8"/>
    <w:rsid w:val="00CE386D"/>
    <w:rsid w:val="00CE3B21"/>
    <w:rsid w:val="00CF03D0"/>
    <w:rsid w:val="00CF06FF"/>
    <w:rsid w:val="00CF1360"/>
    <w:rsid w:val="00CF166B"/>
    <w:rsid w:val="00CF263C"/>
    <w:rsid w:val="00CF32DB"/>
    <w:rsid w:val="00CF3729"/>
    <w:rsid w:val="00CF3A89"/>
    <w:rsid w:val="00CF3D13"/>
    <w:rsid w:val="00CF4FF0"/>
    <w:rsid w:val="00CF5988"/>
    <w:rsid w:val="00D00F3A"/>
    <w:rsid w:val="00D026DC"/>
    <w:rsid w:val="00D029E0"/>
    <w:rsid w:val="00D03064"/>
    <w:rsid w:val="00D043CE"/>
    <w:rsid w:val="00D04518"/>
    <w:rsid w:val="00D057F1"/>
    <w:rsid w:val="00D074AB"/>
    <w:rsid w:val="00D112AC"/>
    <w:rsid w:val="00D1228B"/>
    <w:rsid w:val="00D14151"/>
    <w:rsid w:val="00D144BF"/>
    <w:rsid w:val="00D14701"/>
    <w:rsid w:val="00D14E9B"/>
    <w:rsid w:val="00D15182"/>
    <w:rsid w:val="00D157D1"/>
    <w:rsid w:val="00D16884"/>
    <w:rsid w:val="00D16D19"/>
    <w:rsid w:val="00D1700B"/>
    <w:rsid w:val="00D17872"/>
    <w:rsid w:val="00D17EFD"/>
    <w:rsid w:val="00D21B21"/>
    <w:rsid w:val="00D21F21"/>
    <w:rsid w:val="00D225B5"/>
    <w:rsid w:val="00D22B87"/>
    <w:rsid w:val="00D23872"/>
    <w:rsid w:val="00D23A88"/>
    <w:rsid w:val="00D2444C"/>
    <w:rsid w:val="00D2472D"/>
    <w:rsid w:val="00D2535D"/>
    <w:rsid w:val="00D25E1A"/>
    <w:rsid w:val="00D2630C"/>
    <w:rsid w:val="00D2687B"/>
    <w:rsid w:val="00D308CA"/>
    <w:rsid w:val="00D319FC"/>
    <w:rsid w:val="00D322AE"/>
    <w:rsid w:val="00D3240E"/>
    <w:rsid w:val="00D32B2A"/>
    <w:rsid w:val="00D339FF"/>
    <w:rsid w:val="00D33D37"/>
    <w:rsid w:val="00D34FAE"/>
    <w:rsid w:val="00D35E39"/>
    <w:rsid w:val="00D3689C"/>
    <w:rsid w:val="00D368CD"/>
    <w:rsid w:val="00D40298"/>
    <w:rsid w:val="00D41E55"/>
    <w:rsid w:val="00D4250D"/>
    <w:rsid w:val="00D4270E"/>
    <w:rsid w:val="00D42A2A"/>
    <w:rsid w:val="00D435E9"/>
    <w:rsid w:val="00D45525"/>
    <w:rsid w:val="00D46B6B"/>
    <w:rsid w:val="00D46D8C"/>
    <w:rsid w:val="00D47D32"/>
    <w:rsid w:val="00D47DFE"/>
    <w:rsid w:val="00D50105"/>
    <w:rsid w:val="00D501FF"/>
    <w:rsid w:val="00D5034D"/>
    <w:rsid w:val="00D509B7"/>
    <w:rsid w:val="00D518D5"/>
    <w:rsid w:val="00D51D2E"/>
    <w:rsid w:val="00D51EF8"/>
    <w:rsid w:val="00D5581D"/>
    <w:rsid w:val="00D57633"/>
    <w:rsid w:val="00D6025B"/>
    <w:rsid w:val="00D60270"/>
    <w:rsid w:val="00D60811"/>
    <w:rsid w:val="00D611C2"/>
    <w:rsid w:val="00D61400"/>
    <w:rsid w:val="00D6194B"/>
    <w:rsid w:val="00D63247"/>
    <w:rsid w:val="00D63922"/>
    <w:rsid w:val="00D63ADA"/>
    <w:rsid w:val="00D63B7E"/>
    <w:rsid w:val="00D65314"/>
    <w:rsid w:val="00D65CA3"/>
    <w:rsid w:val="00D66319"/>
    <w:rsid w:val="00D664F8"/>
    <w:rsid w:val="00D7050F"/>
    <w:rsid w:val="00D712A2"/>
    <w:rsid w:val="00D71396"/>
    <w:rsid w:val="00D72529"/>
    <w:rsid w:val="00D726A1"/>
    <w:rsid w:val="00D72D2B"/>
    <w:rsid w:val="00D73640"/>
    <w:rsid w:val="00D73F1E"/>
    <w:rsid w:val="00D75CFB"/>
    <w:rsid w:val="00D75E46"/>
    <w:rsid w:val="00D77AA3"/>
    <w:rsid w:val="00D77C2C"/>
    <w:rsid w:val="00D80517"/>
    <w:rsid w:val="00D80624"/>
    <w:rsid w:val="00D82623"/>
    <w:rsid w:val="00D84C43"/>
    <w:rsid w:val="00D84CE4"/>
    <w:rsid w:val="00D854BE"/>
    <w:rsid w:val="00D8673D"/>
    <w:rsid w:val="00D8696D"/>
    <w:rsid w:val="00D87241"/>
    <w:rsid w:val="00D902B7"/>
    <w:rsid w:val="00D9176E"/>
    <w:rsid w:val="00D9530A"/>
    <w:rsid w:val="00D974D2"/>
    <w:rsid w:val="00DA085D"/>
    <w:rsid w:val="00DA11EE"/>
    <w:rsid w:val="00DA22E0"/>
    <w:rsid w:val="00DA27FA"/>
    <w:rsid w:val="00DA34FB"/>
    <w:rsid w:val="00DA384E"/>
    <w:rsid w:val="00DA3B1E"/>
    <w:rsid w:val="00DA4985"/>
    <w:rsid w:val="00DA5B82"/>
    <w:rsid w:val="00DA5E1B"/>
    <w:rsid w:val="00DA6080"/>
    <w:rsid w:val="00DA63FA"/>
    <w:rsid w:val="00DA6422"/>
    <w:rsid w:val="00DA6D44"/>
    <w:rsid w:val="00DA6E88"/>
    <w:rsid w:val="00DA710F"/>
    <w:rsid w:val="00DA766A"/>
    <w:rsid w:val="00DA7E90"/>
    <w:rsid w:val="00DA7F95"/>
    <w:rsid w:val="00DB2034"/>
    <w:rsid w:val="00DB249D"/>
    <w:rsid w:val="00DB361D"/>
    <w:rsid w:val="00DB36F4"/>
    <w:rsid w:val="00DB648C"/>
    <w:rsid w:val="00DB66B4"/>
    <w:rsid w:val="00DC139F"/>
    <w:rsid w:val="00DC173C"/>
    <w:rsid w:val="00DC1D07"/>
    <w:rsid w:val="00DC41EF"/>
    <w:rsid w:val="00DC55B2"/>
    <w:rsid w:val="00DC5750"/>
    <w:rsid w:val="00DC57A0"/>
    <w:rsid w:val="00DC5CF0"/>
    <w:rsid w:val="00DC72FC"/>
    <w:rsid w:val="00DD2A23"/>
    <w:rsid w:val="00DD2AD2"/>
    <w:rsid w:val="00DD4A4D"/>
    <w:rsid w:val="00DD50CC"/>
    <w:rsid w:val="00DD5215"/>
    <w:rsid w:val="00DD55B6"/>
    <w:rsid w:val="00DD619D"/>
    <w:rsid w:val="00DD687F"/>
    <w:rsid w:val="00DD6A89"/>
    <w:rsid w:val="00DD71D2"/>
    <w:rsid w:val="00DE0125"/>
    <w:rsid w:val="00DE0A9C"/>
    <w:rsid w:val="00DE0FEE"/>
    <w:rsid w:val="00DE110C"/>
    <w:rsid w:val="00DE158F"/>
    <w:rsid w:val="00DE1EF4"/>
    <w:rsid w:val="00DE2384"/>
    <w:rsid w:val="00DE307B"/>
    <w:rsid w:val="00DE3218"/>
    <w:rsid w:val="00DE37DA"/>
    <w:rsid w:val="00DE5E6B"/>
    <w:rsid w:val="00DE79C6"/>
    <w:rsid w:val="00DE7A99"/>
    <w:rsid w:val="00DE7C61"/>
    <w:rsid w:val="00DF0D05"/>
    <w:rsid w:val="00DF14AA"/>
    <w:rsid w:val="00DF3678"/>
    <w:rsid w:val="00DF3AA1"/>
    <w:rsid w:val="00DF485E"/>
    <w:rsid w:val="00DF4909"/>
    <w:rsid w:val="00DF6274"/>
    <w:rsid w:val="00DF781C"/>
    <w:rsid w:val="00DF783A"/>
    <w:rsid w:val="00E002BF"/>
    <w:rsid w:val="00E026B9"/>
    <w:rsid w:val="00E03DCC"/>
    <w:rsid w:val="00E05890"/>
    <w:rsid w:val="00E0603A"/>
    <w:rsid w:val="00E06D1C"/>
    <w:rsid w:val="00E0768D"/>
    <w:rsid w:val="00E07E8D"/>
    <w:rsid w:val="00E07F1C"/>
    <w:rsid w:val="00E139D8"/>
    <w:rsid w:val="00E13A65"/>
    <w:rsid w:val="00E141C3"/>
    <w:rsid w:val="00E15396"/>
    <w:rsid w:val="00E15F05"/>
    <w:rsid w:val="00E170B8"/>
    <w:rsid w:val="00E21F2A"/>
    <w:rsid w:val="00E22ADD"/>
    <w:rsid w:val="00E22B5C"/>
    <w:rsid w:val="00E22C42"/>
    <w:rsid w:val="00E232BF"/>
    <w:rsid w:val="00E23667"/>
    <w:rsid w:val="00E23F50"/>
    <w:rsid w:val="00E23FB0"/>
    <w:rsid w:val="00E23FD8"/>
    <w:rsid w:val="00E24AA8"/>
    <w:rsid w:val="00E2792A"/>
    <w:rsid w:val="00E3072E"/>
    <w:rsid w:val="00E30E86"/>
    <w:rsid w:val="00E319A4"/>
    <w:rsid w:val="00E31C7F"/>
    <w:rsid w:val="00E320D5"/>
    <w:rsid w:val="00E327B3"/>
    <w:rsid w:val="00E33471"/>
    <w:rsid w:val="00E344D8"/>
    <w:rsid w:val="00E34A36"/>
    <w:rsid w:val="00E34E64"/>
    <w:rsid w:val="00E35485"/>
    <w:rsid w:val="00E35FD0"/>
    <w:rsid w:val="00E36A27"/>
    <w:rsid w:val="00E36F1F"/>
    <w:rsid w:val="00E3724F"/>
    <w:rsid w:val="00E37CA3"/>
    <w:rsid w:val="00E4081B"/>
    <w:rsid w:val="00E40B8C"/>
    <w:rsid w:val="00E4177B"/>
    <w:rsid w:val="00E421D2"/>
    <w:rsid w:val="00E42250"/>
    <w:rsid w:val="00E43B29"/>
    <w:rsid w:val="00E44FB3"/>
    <w:rsid w:val="00E455FF"/>
    <w:rsid w:val="00E46907"/>
    <w:rsid w:val="00E47670"/>
    <w:rsid w:val="00E47959"/>
    <w:rsid w:val="00E506B6"/>
    <w:rsid w:val="00E50F0A"/>
    <w:rsid w:val="00E515A3"/>
    <w:rsid w:val="00E52478"/>
    <w:rsid w:val="00E526E9"/>
    <w:rsid w:val="00E52F14"/>
    <w:rsid w:val="00E53645"/>
    <w:rsid w:val="00E554A7"/>
    <w:rsid w:val="00E61403"/>
    <w:rsid w:val="00E61D4D"/>
    <w:rsid w:val="00E61FFD"/>
    <w:rsid w:val="00E65578"/>
    <w:rsid w:val="00E657ED"/>
    <w:rsid w:val="00E6664C"/>
    <w:rsid w:val="00E671AA"/>
    <w:rsid w:val="00E71A6A"/>
    <w:rsid w:val="00E71DDC"/>
    <w:rsid w:val="00E72428"/>
    <w:rsid w:val="00E74AC5"/>
    <w:rsid w:val="00E758DC"/>
    <w:rsid w:val="00E76324"/>
    <w:rsid w:val="00E76D13"/>
    <w:rsid w:val="00E77FB2"/>
    <w:rsid w:val="00E8048F"/>
    <w:rsid w:val="00E8133C"/>
    <w:rsid w:val="00E81DE3"/>
    <w:rsid w:val="00E82844"/>
    <w:rsid w:val="00E83092"/>
    <w:rsid w:val="00E834EC"/>
    <w:rsid w:val="00E8497E"/>
    <w:rsid w:val="00E85386"/>
    <w:rsid w:val="00E853B3"/>
    <w:rsid w:val="00E86D4C"/>
    <w:rsid w:val="00E877EE"/>
    <w:rsid w:val="00E9119C"/>
    <w:rsid w:val="00E94D7B"/>
    <w:rsid w:val="00E953DD"/>
    <w:rsid w:val="00E9550C"/>
    <w:rsid w:val="00E969D9"/>
    <w:rsid w:val="00E96C48"/>
    <w:rsid w:val="00E972F7"/>
    <w:rsid w:val="00EA1ADA"/>
    <w:rsid w:val="00EA2F60"/>
    <w:rsid w:val="00EA5543"/>
    <w:rsid w:val="00EA5DB6"/>
    <w:rsid w:val="00EA7B3D"/>
    <w:rsid w:val="00EB086F"/>
    <w:rsid w:val="00EB0D7F"/>
    <w:rsid w:val="00EB1AF4"/>
    <w:rsid w:val="00EB24E2"/>
    <w:rsid w:val="00EB383A"/>
    <w:rsid w:val="00EB39EB"/>
    <w:rsid w:val="00EB5C78"/>
    <w:rsid w:val="00EB63B9"/>
    <w:rsid w:val="00EB781B"/>
    <w:rsid w:val="00EC2A34"/>
    <w:rsid w:val="00EC4063"/>
    <w:rsid w:val="00EC43A7"/>
    <w:rsid w:val="00EC4403"/>
    <w:rsid w:val="00EC47D7"/>
    <w:rsid w:val="00EC63B3"/>
    <w:rsid w:val="00EC6ECC"/>
    <w:rsid w:val="00EC7657"/>
    <w:rsid w:val="00EC7AC1"/>
    <w:rsid w:val="00ED13D6"/>
    <w:rsid w:val="00ED1DE9"/>
    <w:rsid w:val="00ED27FE"/>
    <w:rsid w:val="00ED41D1"/>
    <w:rsid w:val="00ED4C49"/>
    <w:rsid w:val="00ED4F56"/>
    <w:rsid w:val="00ED69DA"/>
    <w:rsid w:val="00ED7089"/>
    <w:rsid w:val="00EE007C"/>
    <w:rsid w:val="00EE2292"/>
    <w:rsid w:val="00EE2394"/>
    <w:rsid w:val="00EE2804"/>
    <w:rsid w:val="00EE531D"/>
    <w:rsid w:val="00EE5F88"/>
    <w:rsid w:val="00EE7741"/>
    <w:rsid w:val="00EF03D5"/>
    <w:rsid w:val="00EF2800"/>
    <w:rsid w:val="00EF2818"/>
    <w:rsid w:val="00EF2CE8"/>
    <w:rsid w:val="00EF3844"/>
    <w:rsid w:val="00EF4C12"/>
    <w:rsid w:val="00EF76FB"/>
    <w:rsid w:val="00EF7839"/>
    <w:rsid w:val="00F006BB"/>
    <w:rsid w:val="00F02CFB"/>
    <w:rsid w:val="00F03E9D"/>
    <w:rsid w:val="00F05376"/>
    <w:rsid w:val="00F10349"/>
    <w:rsid w:val="00F11DA4"/>
    <w:rsid w:val="00F12421"/>
    <w:rsid w:val="00F124BC"/>
    <w:rsid w:val="00F12A2E"/>
    <w:rsid w:val="00F137B7"/>
    <w:rsid w:val="00F13FBA"/>
    <w:rsid w:val="00F1435B"/>
    <w:rsid w:val="00F1517F"/>
    <w:rsid w:val="00F157C1"/>
    <w:rsid w:val="00F16444"/>
    <w:rsid w:val="00F177C5"/>
    <w:rsid w:val="00F17E88"/>
    <w:rsid w:val="00F21A28"/>
    <w:rsid w:val="00F21F12"/>
    <w:rsid w:val="00F22C03"/>
    <w:rsid w:val="00F22F4C"/>
    <w:rsid w:val="00F23117"/>
    <w:rsid w:val="00F2345E"/>
    <w:rsid w:val="00F23854"/>
    <w:rsid w:val="00F25292"/>
    <w:rsid w:val="00F26E9F"/>
    <w:rsid w:val="00F27EAC"/>
    <w:rsid w:val="00F32B93"/>
    <w:rsid w:val="00F335C3"/>
    <w:rsid w:val="00F33FE2"/>
    <w:rsid w:val="00F35B54"/>
    <w:rsid w:val="00F3634B"/>
    <w:rsid w:val="00F4028C"/>
    <w:rsid w:val="00F4155E"/>
    <w:rsid w:val="00F41C03"/>
    <w:rsid w:val="00F43078"/>
    <w:rsid w:val="00F43800"/>
    <w:rsid w:val="00F43A16"/>
    <w:rsid w:val="00F44ED6"/>
    <w:rsid w:val="00F45073"/>
    <w:rsid w:val="00F46D72"/>
    <w:rsid w:val="00F47227"/>
    <w:rsid w:val="00F47987"/>
    <w:rsid w:val="00F47F65"/>
    <w:rsid w:val="00F515E3"/>
    <w:rsid w:val="00F51A59"/>
    <w:rsid w:val="00F522B3"/>
    <w:rsid w:val="00F530B4"/>
    <w:rsid w:val="00F53319"/>
    <w:rsid w:val="00F54045"/>
    <w:rsid w:val="00F6036C"/>
    <w:rsid w:val="00F6070E"/>
    <w:rsid w:val="00F6300A"/>
    <w:rsid w:val="00F63B3F"/>
    <w:rsid w:val="00F649BB"/>
    <w:rsid w:val="00F6596B"/>
    <w:rsid w:val="00F65D41"/>
    <w:rsid w:val="00F66335"/>
    <w:rsid w:val="00F6775C"/>
    <w:rsid w:val="00F70249"/>
    <w:rsid w:val="00F7056E"/>
    <w:rsid w:val="00F719C7"/>
    <w:rsid w:val="00F756BC"/>
    <w:rsid w:val="00F759DB"/>
    <w:rsid w:val="00F77B40"/>
    <w:rsid w:val="00F80D8F"/>
    <w:rsid w:val="00F811A5"/>
    <w:rsid w:val="00F82FF9"/>
    <w:rsid w:val="00F83D66"/>
    <w:rsid w:val="00F85689"/>
    <w:rsid w:val="00F85D9F"/>
    <w:rsid w:val="00F86251"/>
    <w:rsid w:val="00F8782E"/>
    <w:rsid w:val="00F91124"/>
    <w:rsid w:val="00F911E4"/>
    <w:rsid w:val="00F91571"/>
    <w:rsid w:val="00F927E2"/>
    <w:rsid w:val="00F92E25"/>
    <w:rsid w:val="00F944F4"/>
    <w:rsid w:val="00F9484D"/>
    <w:rsid w:val="00F9659B"/>
    <w:rsid w:val="00F96764"/>
    <w:rsid w:val="00F96F6F"/>
    <w:rsid w:val="00F97B64"/>
    <w:rsid w:val="00FA0EDA"/>
    <w:rsid w:val="00FA2B75"/>
    <w:rsid w:val="00FA2C19"/>
    <w:rsid w:val="00FA3076"/>
    <w:rsid w:val="00FA35F4"/>
    <w:rsid w:val="00FA4104"/>
    <w:rsid w:val="00FA42BB"/>
    <w:rsid w:val="00FA5220"/>
    <w:rsid w:val="00FB07DE"/>
    <w:rsid w:val="00FB0A48"/>
    <w:rsid w:val="00FB17D7"/>
    <w:rsid w:val="00FB1B0F"/>
    <w:rsid w:val="00FB39F0"/>
    <w:rsid w:val="00FB3E7E"/>
    <w:rsid w:val="00FB412D"/>
    <w:rsid w:val="00FB44E6"/>
    <w:rsid w:val="00FB4580"/>
    <w:rsid w:val="00FB5E1B"/>
    <w:rsid w:val="00FB609A"/>
    <w:rsid w:val="00FB616F"/>
    <w:rsid w:val="00FB6E06"/>
    <w:rsid w:val="00FC102E"/>
    <w:rsid w:val="00FC2910"/>
    <w:rsid w:val="00FC33FB"/>
    <w:rsid w:val="00FC3C35"/>
    <w:rsid w:val="00FC463F"/>
    <w:rsid w:val="00FC4F6C"/>
    <w:rsid w:val="00FC59CC"/>
    <w:rsid w:val="00FC6AC9"/>
    <w:rsid w:val="00FC7B1E"/>
    <w:rsid w:val="00FD01CB"/>
    <w:rsid w:val="00FD095C"/>
    <w:rsid w:val="00FD0F3D"/>
    <w:rsid w:val="00FD198F"/>
    <w:rsid w:val="00FD1C64"/>
    <w:rsid w:val="00FD25E7"/>
    <w:rsid w:val="00FD355B"/>
    <w:rsid w:val="00FD3BE7"/>
    <w:rsid w:val="00FD3EBD"/>
    <w:rsid w:val="00FD477B"/>
    <w:rsid w:val="00FD521B"/>
    <w:rsid w:val="00FD5F33"/>
    <w:rsid w:val="00FD7859"/>
    <w:rsid w:val="00FE03A2"/>
    <w:rsid w:val="00FE35AC"/>
    <w:rsid w:val="00FE6E71"/>
    <w:rsid w:val="00FE6F2D"/>
    <w:rsid w:val="00FE768A"/>
    <w:rsid w:val="00FE77A6"/>
    <w:rsid w:val="00FF0EEF"/>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AF54"/>
  <w15:chartTrackingRefBased/>
  <w15:docId w15:val="{9F34EBCA-42ED-3148-BA89-FBC9A60D7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4C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7108B9"/>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7108B9"/>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2"/>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 w:type="character" w:styleId="UnresolvedMention">
    <w:name w:val="Unresolved Mention"/>
    <w:basedOn w:val="DefaultParagraphFont"/>
    <w:uiPriority w:val="99"/>
    <w:rsid w:val="00AD7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314">
      <w:bodyDiv w:val="1"/>
      <w:marLeft w:val="0"/>
      <w:marRight w:val="0"/>
      <w:marTop w:val="0"/>
      <w:marBottom w:val="0"/>
      <w:divBdr>
        <w:top w:val="none" w:sz="0" w:space="0" w:color="auto"/>
        <w:left w:val="none" w:sz="0" w:space="0" w:color="auto"/>
        <w:bottom w:val="none" w:sz="0" w:space="0" w:color="auto"/>
        <w:right w:val="none" w:sz="0" w:space="0" w:color="auto"/>
      </w:divBdr>
    </w:div>
    <w:div w:id="9525804">
      <w:bodyDiv w:val="1"/>
      <w:marLeft w:val="0"/>
      <w:marRight w:val="0"/>
      <w:marTop w:val="0"/>
      <w:marBottom w:val="0"/>
      <w:divBdr>
        <w:top w:val="none" w:sz="0" w:space="0" w:color="auto"/>
        <w:left w:val="none" w:sz="0" w:space="0" w:color="auto"/>
        <w:bottom w:val="none" w:sz="0" w:space="0" w:color="auto"/>
        <w:right w:val="none" w:sz="0" w:space="0" w:color="auto"/>
      </w:divBdr>
    </w:div>
    <w:div w:id="24908983">
      <w:bodyDiv w:val="1"/>
      <w:marLeft w:val="0"/>
      <w:marRight w:val="0"/>
      <w:marTop w:val="0"/>
      <w:marBottom w:val="0"/>
      <w:divBdr>
        <w:top w:val="none" w:sz="0" w:space="0" w:color="auto"/>
        <w:left w:val="none" w:sz="0" w:space="0" w:color="auto"/>
        <w:bottom w:val="none" w:sz="0" w:space="0" w:color="auto"/>
        <w:right w:val="none" w:sz="0" w:space="0" w:color="auto"/>
      </w:divBdr>
    </w:div>
    <w:div w:id="159930082">
      <w:bodyDiv w:val="1"/>
      <w:marLeft w:val="0"/>
      <w:marRight w:val="0"/>
      <w:marTop w:val="0"/>
      <w:marBottom w:val="0"/>
      <w:divBdr>
        <w:top w:val="none" w:sz="0" w:space="0" w:color="auto"/>
        <w:left w:val="none" w:sz="0" w:space="0" w:color="auto"/>
        <w:bottom w:val="none" w:sz="0" w:space="0" w:color="auto"/>
        <w:right w:val="none" w:sz="0" w:space="0" w:color="auto"/>
      </w:divBdr>
    </w:div>
    <w:div w:id="254752188">
      <w:bodyDiv w:val="1"/>
      <w:marLeft w:val="0"/>
      <w:marRight w:val="0"/>
      <w:marTop w:val="0"/>
      <w:marBottom w:val="0"/>
      <w:divBdr>
        <w:top w:val="none" w:sz="0" w:space="0" w:color="auto"/>
        <w:left w:val="none" w:sz="0" w:space="0" w:color="auto"/>
        <w:bottom w:val="none" w:sz="0" w:space="0" w:color="auto"/>
        <w:right w:val="none" w:sz="0" w:space="0" w:color="auto"/>
      </w:divBdr>
    </w:div>
    <w:div w:id="373314411">
      <w:bodyDiv w:val="1"/>
      <w:marLeft w:val="0"/>
      <w:marRight w:val="0"/>
      <w:marTop w:val="0"/>
      <w:marBottom w:val="0"/>
      <w:divBdr>
        <w:top w:val="none" w:sz="0" w:space="0" w:color="auto"/>
        <w:left w:val="none" w:sz="0" w:space="0" w:color="auto"/>
        <w:bottom w:val="none" w:sz="0" w:space="0" w:color="auto"/>
        <w:right w:val="none" w:sz="0" w:space="0" w:color="auto"/>
      </w:divBdr>
    </w:div>
    <w:div w:id="398485327">
      <w:bodyDiv w:val="1"/>
      <w:marLeft w:val="0"/>
      <w:marRight w:val="0"/>
      <w:marTop w:val="0"/>
      <w:marBottom w:val="0"/>
      <w:divBdr>
        <w:top w:val="none" w:sz="0" w:space="0" w:color="auto"/>
        <w:left w:val="none" w:sz="0" w:space="0" w:color="auto"/>
        <w:bottom w:val="none" w:sz="0" w:space="0" w:color="auto"/>
        <w:right w:val="none" w:sz="0" w:space="0" w:color="auto"/>
      </w:divBdr>
    </w:div>
    <w:div w:id="405080382">
      <w:bodyDiv w:val="1"/>
      <w:marLeft w:val="0"/>
      <w:marRight w:val="0"/>
      <w:marTop w:val="0"/>
      <w:marBottom w:val="0"/>
      <w:divBdr>
        <w:top w:val="none" w:sz="0" w:space="0" w:color="auto"/>
        <w:left w:val="none" w:sz="0" w:space="0" w:color="auto"/>
        <w:bottom w:val="none" w:sz="0" w:space="0" w:color="auto"/>
        <w:right w:val="none" w:sz="0" w:space="0" w:color="auto"/>
      </w:divBdr>
    </w:div>
    <w:div w:id="421416604">
      <w:bodyDiv w:val="1"/>
      <w:marLeft w:val="0"/>
      <w:marRight w:val="0"/>
      <w:marTop w:val="0"/>
      <w:marBottom w:val="0"/>
      <w:divBdr>
        <w:top w:val="none" w:sz="0" w:space="0" w:color="auto"/>
        <w:left w:val="none" w:sz="0" w:space="0" w:color="auto"/>
        <w:bottom w:val="none" w:sz="0" w:space="0" w:color="auto"/>
        <w:right w:val="none" w:sz="0" w:space="0" w:color="auto"/>
      </w:divBdr>
    </w:div>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477917890">
      <w:bodyDiv w:val="1"/>
      <w:marLeft w:val="0"/>
      <w:marRight w:val="0"/>
      <w:marTop w:val="0"/>
      <w:marBottom w:val="0"/>
      <w:divBdr>
        <w:top w:val="none" w:sz="0" w:space="0" w:color="auto"/>
        <w:left w:val="none" w:sz="0" w:space="0" w:color="auto"/>
        <w:bottom w:val="none" w:sz="0" w:space="0" w:color="auto"/>
        <w:right w:val="none" w:sz="0" w:space="0" w:color="auto"/>
      </w:divBdr>
    </w:div>
    <w:div w:id="486283775">
      <w:bodyDiv w:val="1"/>
      <w:marLeft w:val="0"/>
      <w:marRight w:val="0"/>
      <w:marTop w:val="0"/>
      <w:marBottom w:val="0"/>
      <w:divBdr>
        <w:top w:val="none" w:sz="0" w:space="0" w:color="auto"/>
        <w:left w:val="none" w:sz="0" w:space="0" w:color="auto"/>
        <w:bottom w:val="none" w:sz="0" w:space="0" w:color="auto"/>
        <w:right w:val="none" w:sz="0" w:space="0" w:color="auto"/>
      </w:divBdr>
    </w:div>
    <w:div w:id="495001819">
      <w:bodyDiv w:val="1"/>
      <w:marLeft w:val="0"/>
      <w:marRight w:val="0"/>
      <w:marTop w:val="0"/>
      <w:marBottom w:val="0"/>
      <w:divBdr>
        <w:top w:val="none" w:sz="0" w:space="0" w:color="auto"/>
        <w:left w:val="none" w:sz="0" w:space="0" w:color="auto"/>
        <w:bottom w:val="none" w:sz="0" w:space="0" w:color="auto"/>
        <w:right w:val="none" w:sz="0" w:space="0" w:color="auto"/>
      </w:divBdr>
    </w:div>
    <w:div w:id="510723696">
      <w:bodyDiv w:val="1"/>
      <w:marLeft w:val="0"/>
      <w:marRight w:val="0"/>
      <w:marTop w:val="0"/>
      <w:marBottom w:val="0"/>
      <w:divBdr>
        <w:top w:val="none" w:sz="0" w:space="0" w:color="auto"/>
        <w:left w:val="none" w:sz="0" w:space="0" w:color="auto"/>
        <w:bottom w:val="none" w:sz="0" w:space="0" w:color="auto"/>
        <w:right w:val="none" w:sz="0" w:space="0" w:color="auto"/>
      </w:divBdr>
    </w:div>
    <w:div w:id="515389623">
      <w:bodyDiv w:val="1"/>
      <w:marLeft w:val="0"/>
      <w:marRight w:val="0"/>
      <w:marTop w:val="0"/>
      <w:marBottom w:val="0"/>
      <w:divBdr>
        <w:top w:val="none" w:sz="0" w:space="0" w:color="auto"/>
        <w:left w:val="none" w:sz="0" w:space="0" w:color="auto"/>
        <w:bottom w:val="none" w:sz="0" w:space="0" w:color="auto"/>
        <w:right w:val="none" w:sz="0" w:space="0" w:color="auto"/>
      </w:divBdr>
    </w:div>
    <w:div w:id="549194205">
      <w:bodyDiv w:val="1"/>
      <w:marLeft w:val="0"/>
      <w:marRight w:val="0"/>
      <w:marTop w:val="0"/>
      <w:marBottom w:val="0"/>
      <w:divBdr>
        <w:top w:val="none" w:sz="0" w:space="0" w:color="auto"/>
        <w:left w:val="none" w:sz="0" w:space="0" w:color="auto"/>
        <w:bottom w:val="none" w:sz="0" w:space="0" w:color="auto"/>
        <w:right w:val="none" w:sz="0" w:space="0" w:color="auto"/>
      </w:divBdr>
    </w:div>
    <w:div w:id="557866828">
      <w:bodyDiv w:val="1"/>
      <w:marLeft w:val="0"/>
      <w:marRight w:val="0"/>
      <w:marTop w:val="0"/>
      <w:marBottom w:val="0"/>
      <w:divBdr>
        <w:top w:val="none" w:sz="0" w:space="0" w:color="auto"/>
        <w:left w:val="none" w:sz="0" w:space="0" w:color="auto"/>
        <w:bottom w:val="none" w:sz="0" w:space="0" w:color="auto"/>
        <w:right w:val="none" w:sz="0" w:space="0" w:color="auto"/>
      </w:divBdr>
    </w:div>
    <w:div w:id="589512129">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642584837">
      <w:bodyDiv w:val="1"/>
      <w:marLeft w:val="0"/>
      <w:marRight w:val="0"/>
      <w:marTop w:val="0"/>
      <w:marBottom w:val="0"/>
      <w:divBdr>
        <w:top w:val="none" w:sz="0" w:space="0" w:color="auto"/>
        <w:left w:val="none" w:sz="0" w:space="0" w:color="auto"/>
        <w:bottom w:val="none" w:sz="0" w:space="0" w:color="auto"/>
        <w:right w:val="none" w:sz="0" w:space="0" w:color="auto"/>
      </w:divBdr>
    </w:div>
    <w:div w:id="648479261">
      <w:bodyDiv w:val="1"/>
      <w:marLeft w:val="0"/>
      <w:marRight w:val="0"/>
      <w:marTop w:val="0"/>
      <w:marBottom w:val="0"/>
      <w:divBdr>
        <w:top w:val="none" w:sz="0" w:space="0" w:color="auto"/>
        <w:left w:val="none" w:sz="0" w:space="0" w:color="auto"/>
        <w:bottom w:val="none" w:sz="0" w:space="0" w:color="auto"/>
        <w:right w:val="none" w:sz="0" w:space="0" w:color="auto"/>
      </w:divBdr>
    </w:div>
    <w:div w:id="658265129">
      <w:bodyDiv w:val="1"/>
      <w:marLeft w:val="0"/>
      <w:marRight w:val="0"/>
      <w:marTop w:val="0"/>
      <w:marBottom w:val="0"/>
      <w:divBdr>
        <w:top w:val="none" w:sz="0" w:space="0" w:color="auto"/>
        <w:left w:val="none" w:sz="0" w:space="0" w:color="auto"/>
        <w:bottom w:val="none" w:sz="0" w:space="0" w:color="auto"/>
        <w:right w:val="none" w:sz="0" w:space="0" w:color="auto"/>
      </w:divBdr>
    </w:div>
    <w:div w:id="758407460">
      <w:bodyDiv w:val="1"/>
      <w:marLeft w:val="0"/>
      <w:marRight w:val="0"/>
      <w:marTop w:val="0"/>
      <w:marBottom w:val="0"/>
      <w:divBdr>
        <w:top w:val="none" w:sz="0" w:space="0" w:color="auto"/>
        <w:left w:val="none" w:sz="0" w:space="0" w:color="auto"/>
        <w:bottom w:val="none" w:sz="0" w:space="0" w:color="auto"/>
        <w:right w:val="none" w:sz="0" w:space="0" w:color="auto"/>
      </w:divBdr>
    </w:div>
    <w:div w:id="778337629">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810756321">
      <w:bodyDiv w:val="1"/>
      <w:marLeft w:val="0"/>
      <w:marRight w:val="0"/>
      <w:marTop w:val="0"/>
      <w:marBottom w:val="0"/>
      <w:divBdr>
        <w:top w:val="none" w:sz="0" w:space="0" w:color="auto"/>
        <w:left w:val="none" w:sz="0" w:space="0" w:color="auto"/>
        <w:bottom w:val="none" w:sz="0" w:space="0" w:color="auto"/>
        <w:right w:val="none" w:sz="0" w:space="0" w:color="auto"/>
      </w:divBdr>
    </w:div>
    <w:div w:id="858546315">
      <w:bodyDiv w:val="1"/>
      <w:marLeft w:val="0"/>
      <w:marRight w:val="0"/>
      <w:marTop w:val="0"/>
      <w:marBottom w:val="0"/>
      <w:divBdr>
        <w:top w:val="none" w:sz="0" w:space="0" w:color="auto"/>
        <w:left w:val="none" w:sz="0" w:space="0" w:color="auto"/>
        <w:bottom w:val="none" w:sz="0" w:space="0" w:color="auto"/>
        <w:right w:val="none" w:sz="0" w:space="0" w:color="auto"/>
      </w:divBdr>
    </w:div>
    <w:div w:id="877207987">
      <w:bodyDiv w:val="1"/>
      <w:marLeft w:val="0"/>
      <w:marRight w:val="0"/>
      <w:marTop w:val="0"/>
      <w:marBottom w:val="0"/>
      <w:divBdr>
        <w:top w:val="none" w:sz="0" w:space="0" w:color="auto"/>
        <w:left w:val="none" w:sz="0" w:space="0" w:color="auto"/>
        <w:bottom w:val="none" w:sz="0" w:space="0" w:color="auto"/>
        <w:right w:val="none" w:sz="0" w:space="0" w:color="auto"/>
      </w:divBdr>
    </w:div>
    <w:div w:id="917254349">
      <w:bodyDiv w:val="1"/>
      <w:marLeft w:val="0"/>
      <w:marRight w:val="0"/>
      <w:marTop w:val="0"/>
      <w:marBottom w:val="0"/>
      <w:divBdr>
        <w:top w:val="none" w:sz="0" w:space="0" w:color="auto"/>
        <w:left w:val="none" w:sz="0" w:space="0" w:color="auto"/>
        <w:bottom w:val="none" w:sz="0" w:space="0" w:color="auto"/>
        <w:right w:val="none" w:sz="0" w:space="0" w:color="auto"/>
      </w:divBdr>
    </w:div>
    <w:div w:id="935362553">
      <w:bodyDiv w:val="1"/>
      <w:marLeft w:val="0"/>
      <w:marRight w:val="0"/>
      <w:marTop w:val="0"/>
      <w:marBottom w:val="0"/>
      <w:divBdr>
        <w:top w:val="none" w:sz="0" w:space="0" w:color="auto"/>
        <w:left w:val="none" w:sz="0" w:space="0" w:color="auto"/>
        <w:bottom w:val="none" w:sz="0" w:space="0" w:color="auto"/>
        <w:right w:val="none" w:sz="0" w:space="0" w:color="auto"/>
      </w:divBdr>
    </w:div>
    <w:div w:id="957107760">
      <w:bodyDiv w:val="1"/>
      <w:marLeft w:val="0"/>
      <w:marRight w:val="0"/>
      <w:marTop w:val="0"/>
      <w:marBottom w:val="0"/>
      <w:divBdr>
        <w:top w:val="none" w:sz="0" w:space="0" w:color="auto"/>
        <w:left w:val="none" w:sz="0" w:space="0" w:color="auto"/>
        <w:bottom w:val="none" w:sz="0" w:space="0" w:color="auto"/>
        <w:right w:val="none" w:sz="0" w:space="0" w:color="auto"/>
      </w:divBdr>
    </w:div>
    <w:div w:id="1092628127">
      <w:bodyDiv w:val="1"/>
      <w:marLeft w:val="0"/>
      <w:marRight w:val="0"/>
      <w:marTop w:val="0"/>
      <w:marBottom w:val="0"/>
      <w:divBdr>
        <w:top w:val="none" w:sz="0" w:space="0" w:color="auto"/>
        <w:left w:val="none" w:sz="0" w:space="0" w:color="auto"/>
        <w:bottom w:val="none" w:sz="0" w:space="0" w:color="auto"/>
        <w:right w:val="none" w:sz="0" w:space="0" w:color="auto"/>
      </w:divBdr>
    </w:div>
    <w:div w:id="1105468646">
      <w:bodyDiv w:val="1"/>
      <w:marLeft w:val="0"/>
      <w:marRight w:val="0"/>
      <w:marTop w:val="0"/>
      <w:marBottom w:val="0"/>
      <w:divBdr>
        <w:top w:val="none" w:sz="0" w:space="0" w:color="auto"/>
        <w:left w:val="none" w:sz="0" w:space="0" w:color="auto"/>
        <w:bottom w:val="none" w:sz="0" w:space="0" w:color="auto"/>
        <w:right w:val="none" w:sz="0" w:space="0" w:color="auto"/>
      </w:divBdr>
    </w:div>
    <w:div w:id="1117942192">
      <w:bodyDiv w:val="1"/>
      <w:marLeft w:val="0"/>
      <w:marRight w:val="0"/>
      <w:marTop w:val="0"/>
      <w:marBottom w:val="0"/>
      <w:divBdr>
        <w:top w:val="none" w:sz="0" w:space="0" w:color="auto"/>
        <w:left w:val="none" w:sz="0" w:space="0" w:color="auto"/>
        <w:bottom w:val="none" w:sz="0" w:space="0" w:color="auto"/>
        <w:right w:val="none" w:sz="0" w:space="0" w:color="auto"/>
      </w:divBdr>
    </w:div>
    <w:div w:id="1121459828">
      <w:bodyDiv w:val="1"/>
      <w:marLeft w:val="0"/>
      <w:marRight w:val="0"/>
      <w:marTop w:val="0"/>
      <w:marBottom w:val="0"/>
      <w:divBdr>
        <w:top w:val="none" w:sz="0" w:space="0" w:color="auto"/>
        <w:left w:val="none" w:sz="0" w:space="0" w:color="auto"/>
        <w:bottom w:val="none" w:sz="0" w:space="0" w:color="auto"/>
        <w:right w:val="none" w:sz="0" w:space="0" w:color="auto"/>
      </w:divBdr>
    </w:div>
    <w:div w:id="1133870040">
      <w:bodyDiv w:val="1"/>
      <w:marLeft w:val="0"/>
      <w:marRight w:val="0"/>
      <w:marTop w:val="0"/>
      <w:marBottom w:val="0"/>
      <w:divBdr>
        <w:top w:val="none" w:sz="0" w:space="0" w:color="auto"/>
        <w:left w:val="none" w:sz="0" w:space="0" w:color="auto"/>
        <w:bottom w:val="none" w:sz="0" w:space="0" w:color="auto"/>
        <w:right w:val="none" w:sz="0" w:space="0" w:color="auto"/>
      </w:divBdr>
    </w:div>
    <w:div w:id="1162047400">
      <w:bodyDiv w:val="1"/>
      <w:marLeft w:val="0"/>
      <w:marRight w:val="0"/>
      <w:marTop w:val="0"/>
      <w:marBottom w:val="0"/>
      <w:divBdr>
        <w:top w:val="none" w:sz="0" w:space="0" w:color="auto"/>
        <w:left w:val="none" w:sz="0" w:space="0" w:color="auto"/>
        <w:bottom w:val="none" w:sz="0" w:space="0" w:color="auto"/>
        <w:right w:val="none" w:sz="0" w:space="0" w:color="auto"/>
      </w:divBdr>
    </w:div>
    <w:div w:id="1163470050">
      <w:bodyDiv w:val="1"/>
      <w:marLeft w:val="0"/>
      <w:marRight w:val="0"/>
      <w:marTop w:val="0"/>
      <w:marBottom w:val="0"/>
      <w:divBdr>
        <w:top w:val="none" w:sz="0" w:space="0" w:color="auto"/>
        <w:left w:val="none" w:sz="0" w:space="0" w:color="auto"/>
        <w:bottom w:val="none" w:sz="0" w:space="0" w:color="auto"/>
        <w:right w:val="none" w:sz="0" w:space="0" w:color="auto"/>
      </w:divBdr>
    </w:div>
    <w:div w:id="1223909137">
      <w:bodyDiv w:val="1"/>
      <w:marLeft w:val="0"/>
      <w:marRight w:val="0"/>
      <w:marTop w:val="0"/>
      <w:marBottom w:val="0"/>
      <w:divBdr>
        <w:top w:val="none" w:sz="0" w:space="0" w:color="auto"/>
        <w:left w:val="none" w:sz="0" w:space="0" w:color="auto"/>
        <w:bottom w:val="none" w:sz="0" w:space="0" w:color="auto"/>
        <w:right w:val="none" w:sz="0" w:space="0" w:color="auto"/>
      </w:divBdr>
    </w:div>
    <w:div w:id="1229728414">
      <w:bodyDiv w:val="1"/>
      <w:marLeft w:val="0"/>
      <w:marRight w:val="0"/>
      <w:marTop w:val="0"/>
      <w:marBottom w:val="0"/>
      <w:divBdr>
        <w:top w:val="none" w:sz="0" w:space="0" w:color="auto"/>
        <w:left w:val="none" w:sz="0" w:space="0" w:color="auto"/>
        <w:bottom w:val="none" w:sz="0" w:space="0" w:color="auto"/>
        <w:right w:val="none" w:sz="0" w:space="0" w:color="auto"/>
      </w:divBdr>
    </w:div>
    <w:div w:id="1236666383">
      <w:bodyDiv w:val="1"/>
      <w:marLeft w:val="0"/>
      <w:marRight w:val="0"/>
      <w:marTop w:val="0"/>
      <w:marBottom w:val="0"/>
      <w:divBdr>
        <w:top w:val="none" w:sz="0" w:space="0" w:color="auto"/>
        <w:left w:val="none" w:sz="0" w:space="0" w:color="auto"/>
        <w:bottom w:val="none" w:sz="0" w:space="0" w:color="auto"/>
        <w:right w:val="none" w:sz="0" w:space="0" w:color="auto"/>
      </w:divBdr>
    </w:div>
    <w:div w:id="1290625648">
      <w:bodyDiv w:val="1"/>
      <w:marLeft w:val="0"/>
      <w:marRight w:val="0"/>
      <w:marTop w:val="0"/>
      <w:marBottom w:val="0"/>
      <w:divBdr>
        <w:top w:val="none" w:sz="0" w:space="0" w:color="auto"/>
        <w:left w:val="none" w:sz="0" w:space="0" w:color="auto"/>
        <w:bottom w:val="none" w:sz="0" w:space="0" w:color="auto"/>
        <w:right w:val="none" w:sz="0" w:space="0" w:color="auto"/>
      </w:divBdr>
    </w:div>
    <w:div w:id="1296565009">
      <w:bodyDiv w:val="1"/>
      <w:marLeft w:val="0"/>
      <w:marRight w:val="0"/>
      <w:marTop w:val="0"/>
      <w:marBottom w:val="0"/>
      <w:divBdr>
        <w:top w:val="none" w:sz="0" w:space="0" w:color="auto"/>
        <w:left w:val="none" w:sz="0" w:space="0" w:color="auto"/>
        <w:bottom w:val="none" w:sz="0" w:space="0" w:color="auto"/>
        <w:right w:val="none" w:sz="0" w:space="0" w:color="auto"/>
      </w:divBdr>
    </w:div>
    <w:div w:id="1319043684">
      <w:bodyDiv w:val="1"/>
      <w:marLeft w:val="0"/>
      <w:marRight w:val="0"/>
      <w:marTop w:val="0"/>
      <w:marBottom w:val="0"/>
      <w:divBdr>
        <w:top w:val="none" w:sz="0" w:space="0" w:color="auto"/>
        <w:left w:val="none" w:sz="0" w:space="0" w:color="auto"/>
        <w:bottom w:val="none" w:sz="0" w:space="0" w:color="auto"/>
        <w:right w:val="none" w:sz="0" w:space="0" w:color="auto"/>
      </w:divBdr>
    </w:div>
    <w:div w:id="1440031764">
      <w:bodyDiv w:val="1"/>
      <w:marLeft w:val="0"/>
      <w:marRight w:val="0"/>
      <w:marTop w:val="0"/>
      <w:marBottom w:val="0"/>
      <w:divBdr>
        <w:top w:val="none" w:sz="0" w:space="0" w:color="auto"/>
        <w:left w:val="none" w:sz="0" w:space="0" w:color="auto"/>
        <w:bottom w:val="none" w:sz="0" w:space="0" w:color="auto"/>
        <w:right w:val="none" w:sz="0" w:space="0" w:color="auto"/>
      </w:divBdr>
    </w:div>
    <w:div w:id="1454715603">
      <w:bodyDiv w:val="1"/>
      <w:marLeft w:val="0"/>
      <w:marRight w:val="0"/>
      <w:marTop w:val="0"/>
      <w:marBottom w:val="0"/>
      <w:divBdr>
        <w:top w:val="none" w:sz="0" w:space="0" w:color="auto"/>
        <w:left w:val="none" w:sz="0" w:space="0" w:color="auto"/>
        <w:bottom w:val="none" w:sz="0" w:space="0" w:color="auto"/>
        <w:right w:val="none" w:sz="0" w:space="0" w:color="auto"/>
      </w:divBdr>
    </w:div>
    <w:div w:id="1519196006">
      <w:bodyDiv w:val="1"/>
      <w:marLeft w:val="0"/>
      <w:marRight w:val="0"/>
      <w:marTop w:val="0"/>
      <w:marBottom w:val="0"/>
      <w:divBdr>
        <w:top w:val="none" w:sz="0" w:space="0" w:color="auto"/>
        <w:left w:val="none" w:sz="0" w:space="0" w:color="auto"/>
        <w:bottom w:val="none" w:sz="0" w:space="0" w:color="auto"/>
        <w:right w:val="none" w:sz="0" w:space="0" w:color="auto"/>
      </w:divBdr>
    </w:div>
    <w:div w:id="1605503233">
      <w:bodyDiv w:val="1"/>
      <w:marLeft w:val="0"/>
      <w:marRight w:val="0"/>
      <w:marTop w:val="0"/>
      <w:marBottom w:val="0"/>
      <w:divBdr>
        <w:top w:val="none" w:sz="0" w:space="0" w:color="auto"/>
        <w:left w:val="none" w:sz="0" w:space="0" w:color="auto"/>
        <w:bottom w:val="none" w:sz="0" w:space="0" w:color="auto"/>
        <w:right w:val="none" w:sz="0" w:space="0" w:color="auto"/>
      </w:divBdr>
    </w:div>
    <w:div w:id="1623226568">
      <w:bodyDiv w:val="1"/>
      <w:marLeft w:val="0"/>
      <w:marRight w:val="0"/>
      <w:marTop w:val="0"/>
      <w:marBottom w:val="0"/>
      <w:divBdr>
        <w:top w:val="none" w:sz="0" w:space="0" w:color="auto"/>
        <w:left w:val="none" w:sz="0" w:space="0" w:color="auto"/>
        <w:bottom w:val="none" w:sz="0" w:space="0" w:color="auto"/>
        <w:right w:val="none" w:sz="0" w:space="0" w:color="auto"/>
      </w:divBdr>
    </w:div>
    <w:div w:id="1687362394">
      <w:bodyDiv w:val="1"/>
      <w:marLeft w:val="0"/>
      <w:marRight w:val="0"/>
      <w:marTop w:val="0"/>
      <w:marBottom w:val="0"/>
      <w:divBdr>
        <w:top w:val="none" w:sz="0" w:space="0" w:color="auto"/>
        <w:left w:val="none" w:sz="0" w:space="0" w:color="auto"/>
        <w:bottom w:val="none" w:sz="0" w:space="0" w:color="auto"/>
        <w:right w:val="none" w:sz="0" w:space="0" w:color="auto"/>
      </w:divBdr>
    </w:div>
    <w:div w:id="1688948897">
      <w:bodyDiv w:val="1"/>
      <w:marLeft w:val="0"/>
      <w:marRight w:val="0"/>
      <w:marTop w:val="0"/>
      <w:marBottom w:val="0"/>
      <w:divBdr>
        <w:top w:val="none" w:sz="0" w:space="0" w:color="auto"/>
        <w:left w:val="none" w:sz="0" w:space="0" w:color="auto"/>
        <w:bottom w:val="none" w:sz="0" w:space="0" w:color="auto"/>
        <w:right w:val="none" w:sz="0" w:space="0" w:color="auto"/>
      </w:divBdr>
    </w:div>
    <w:div w:id="1711032573">
      <w:bodyDiv w:val="1"/>
      <w:marLeft w:val="0"/>
      <w:marRight w:val="0"/>
      <w:marTop w:val="0"/>
      <w:marBottom w:val="0"/>
      <w:divBdr>
        <w:top w:val="none" w:sz="0" w:space="0" w:color="auto"/>
        <w:left w:val="none" w:sz="0" w:space="0" w:color="auto"/>
        <w:bottom w:val="none" w:sz="0" w:space="0" w:color="auto"/>
        <w:right w:val="none" w:sz="0" w:space="0" w:color="auto"/>
      </w:divBdr>
    </w:div>
    <w:div w:id="1727096341">
      <w:bodyDiv w:val="1"/>
      <w:marLeft w:val="0"/>
      <w:marRight w:val="0"/>
      <w:marTop w:val="0"/>
      <w:marBottom w:val="0"/>
      <w:divBdr>
        <w:top w:val="none" w:sz="0" w:space="0" w:color="auto"/>
        <w:left w:val="none" w:sz="0" w:space="0" w:color="auto"/>
        <w:bottom w:val="none" w:sz="0" w:space="0" w:color="auto"/>
        <w:right w:val="none" w:sz="0" w:space="0" w:color="auto"/>
      </w:divBdr>
    </w:div>
    <w:div w:id="1763522675">
      <w:bodyDiv w:val="1"/>
      <w:marLeft w:val="0"/>
      <w:marRight w:val="0"/>
      <w:marTop w:val="0"/>
      <w:marBottom w:val="0"/>
      <w:divBdr>
        <w:top w:val="none" w:sz="0" w:space="0" w:color="auto"/>
        <w:left w:val="none" w:sz="0" w:space="0" w:color="auto"/>
        <w:bottom w:val="none" w:sz="0" w:space="0" w:color="auto"/>
        <w:right w:val="none" w:sz="0" w:space="0" w:color="auto"/>
      </w:divBdr>
    </w:div>
    <w:div w:id="1803380896">
      <w:bodyDiv w:val="1"/>
      <w:marLeft w:val="0"/>
      <w:marRight w:val="0"/>
      <w:marTop w:val="0"/>
      <w:marBottom w:val="0"/>
      <w:divBdr>
        <w:top w:val="none" w:sz="0" w:space="0" w:color="auto"/>
        <w:left w:val="none" w:sz="0" w:space="0" w:color="auto"/>
        <w:bottom w:val="none" w:sz="0" w:space="0" w:color="auto"/>
        <w:right w:val="none" w:sz="0" w:space="0" w:color="auto"/>
      </w:divBdr>
    </w:div>
    <w:div w:id="1819611129">
      <w:bodyDiv w:val="1"/>
      <w:marLeft w:val="0"/>
      <w:marRight w:val="0"/>
      <w:marTop w:val="0"/>
      <w:marBottom w:val="0"/>
      <w:divBdr>
        <w:top w:val="none" w:sz="0" w:space="0" w:color="auto"/>
        <w:left w:val="none" w:sz="0" w:space="0" w:color="auto"/>
        <w:bottom w:val="none" w:sz="0" w:space="0" w:color="auto"/>
        <w:right w:val="none" w:sz="0" w:space="0" w:color="auto"/>
      </w:divBdr>
    </w:div>
    <w:div w:id="1826046544">
      <w:bodyDiv w:val="1"/>
      <w:marLeft w:val="0"/>
      <w:marRight w:val="0"/>
      <w:marTop w:val="0"/>
      <w:marBottom w:val="0"/>
      <w:divBdr>
        <w:top w:val="none" w:sz="0" w:space="0" w:color="auto"/>
        <w:left w:val="none" w:sz="0" w:space="0" w:color="auto"/>
        <w:bottom w:val="none" w:sz="0" w:space="0" w:color="auto"/>
        <w:right w:val="none" w:sz="0" w:space="0" w:color="auto"/>
      </w:divBdr>
    </w:div>
    <w:div w:id="1837501808">
      <w:bodyDiv w:val="1"/>
      <w:marLeft w:val="0"/>
      <w:marRight w:val="0"/>
      <w:marTop w:val="0"/>
      <w:marBottom w:val="0"/>
      <w:divBdr>
        <w:top w:val="none" w:sz="0" w:space="0" w:color="auto"/>
        <w:left w:val="none" w:sz="0" w:space="0" w:color="auto"/>
        <w:bottom w:val="none" w:sz="0" w:space="0" w:color="auto"/>
        <w:right w:val="none" w:sz="0" w:space="0" w:color="auto"/>
      </w:divBdr>
    </w:div>
    <w:div w:id="1909223248">
      <w:bodyDiv w:val="1"/>
      <w:marLeft w:val="0"/>
      <w:marRight w:val="0"/>
      <w:marTop w:val="0"/>
      <w:marBottom w:val="0"/>
      <w:divBdr>
        <w:top w:val="none" w:sz="0" w:space="0" w:color="auto"/>
        <w:left w:val="none" w:sz="0" w:space="0" w:color="auto"/>
        <w:bottom w:val="none" w:sz="0" w:space="0" w:color="auto"/>
        <w:right w:val="none" w:sz="0" w:space="0" w:color="auto"/>
      </w:divBdr>
    </w:div>
    <w:div w:id="1914504544">
      <w:bodyDiv w:val="1"/>
      <w:marLeft w:val="0"/>
      <w:marRight w:val="0"/>
      <w:marTop w:val="0"/>
      <w:marBottom w:val="0"/>
      <w:divBdr>
        <w:top w:val="none" w:sz="0" w:space="0" w:color="auto"/>
        <w:left w:val="none" w:sz="0" w:space="0" w:color="auto"/>
        <w:bottom w:val="none" w:sz="0" w:space="0" w:color="auto"/>
        <w:right w:val="none" w:sz="0" w:space="0" w:color="auto"/>
      </w:divBdr>
    </w:div>
    <w:div w:id="1920863100">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 w:id="1991592738">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089768564">
      <w:bodyDiv w:val="1"/>
      <w:marLeft w:val="0"/>
      <w:marRight w:val="0"/>
      <w:marTop w:val="0"/>
      <w:marBottom w:val="0"/>
      <w:divBdr>
        <w:top w:val="none" w:sz="0" w:space="0" w:color="auto"/>
        <w:left w:val="none" w:sz="0" w:space="0" w:color="auto"/>
        <w:bottom w:val="none" w:sz="0" w:space="0" w:color="auto"/>
        <w:right w:val="none" w:sz="0" w:space="0" w:color="auto"/>
      </w:divBdr>
    </w:div>
    <w:div w:id="2104262149">
      <w:bodyDiv w:val="1"/>
      <w:marLeft w:val="0"/>
      <w:marRight w:val="0"/>
      <w:marTop w:val="0"/>
      <w:marBottom w:val="0"/>
      <w:divBdr>
        <w:top w:val="none" w:sz="0" w:space="0" w:color="auto"/>
        <w:left w:val="none" w:sz="0" w:space="0" w:color="auto"/>
        <w:bottom w:val="none" w:sz="0" w:space="0" w:color="auto"/>
        <w:right w:val="none" w:sz="0" w:space="0" w:color="auto"/>
      </w:divBdr>
    </w:div>
    <w:div w:id="213532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yabenjamin@gatech.edu"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www.hrw.org/news/2018/07/03/toronto-declaration-protecting-rights-equality-and-non-discrimination-machine" TargetMode="External"/><Relationship Id="rId10" Type="http://schemas.openxmlformats.org/officeDocument/2006/relationships/image" Target="media/image2.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E8ED-607F-984B-AFF0-11963B03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TotalTime>
  <Pages>10</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5</cp:revision>
  <cp:lastPrinted>2019-05-23T19:52:00Z</cp:lastPrinted>
  <dcterms:created xsi:type="dcterms:W3CDTF">2019-10-14T06:17:00Z</dcterms:created>
  <dcterms:modified xsi:type="dcterms:W3CDTF">2019-10-14T06:24:00Z</dcterms:modified>
</cp:coreProperties>
</file>