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C3E" w:rsidRDefault="00FE1C3E">
      <w:pPr>
        <w:widowControl w:val="0"/>
        <w:spacing w:after="0"/>
      </w:pPr>
      <w:bookmarkStart w:id="0" w:name="_GoBack"/>
      <w:bookmarkEnd w:id="0"/>
    </w:p>
    <w:tbl>
      <w:tblPr>
        <w:tblStyle w:val="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2443"/>
        <w:gridCol w:w="284"/>
        <w:gridCol w:w="2204"/>
      </w:tblGrid>
      <w:tr w:rsidR="00FE1C3E">
        <w:tc>
          <w:tcPr>
            <w:tcW w:w="2976" w:type="dxa"/>
          </w:tcPr>
          <w:p w:rsidR="00FE1C3E" w:rsidRDefault="00FA0101">
            <w:pPr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48239" cy="528536"/>
                  <wp:effectExtent l="0" t="0" r="0" b="0"/>
                  <wp:docPr id="1" name="image0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gridSpan w:val="3"/>
          </w:tcPr>
          <w:p w:rsidR="00FE1C3E" w:rsidRDefault="00FE1C3E">
            <w:pPr>
              <w:jc w:val="center"/>
            </w:pPr>
          </w:p>
          <w:p w:rsidR="00FE1C3E" w:rsidRDefault="00FA0101">
            <w:pPr>
              <w:jc w:val="center"/>
            </w:pPr>
            <w:r>
              <w:rPr>
                <w:b/>
              </w:rPr>
              <w:t>Acta de Reuniones</w:t>
            </w:r>
          </w:p>
          <w:p w:rsidR="00FE1C3E" w:rsidRDefault="00FE1C3E">
            <w:pPr>
              <w:jc w:val="center"/>
            </w:pPr>
          </w:p>
        </w:tc>
        <w:tc>
          <w:tcPr>
            <w:tcW w:w="2204" w:type="dxa"/>
          </w:tcPr>
          <w:p w:rsidR="00FE1C3E" w:rsidRDefault="00FE1C3E"/>
          <w:p w:rsidR="00FE1C3E" w:rsidRDefault="001D2A46" w:rsidP="007B14F5">
            <w:r>
              <w:rPr>
                <w:b/>
              </w:rPr>
              <w:t>ACTA N°00</w:t>
            </w:r>
            <w:r w:rsidR="008F4BF9">
              <w:rPr>
                <w:b/>
              </w:rPr>
              <w:t>1</w:t>
            </w:r>
            <w:r w:rsidR="00FA0101">
              <w:rPr>
                <w:b/>
              </w:rPr>
              <w:t xml:space="preserve">: </w:t>
            </w:r>
            <w:r w:rsidR="000C1609">
              <w:rPr>
                <w:b/>
              </w:rPr>
              <w:t>planificación</w:t>
            </w:r>
            <w:r w:rsidR="002A5F01">
              <w:rPr>
                <w:b/>
              </w:rPr>
              <w:t xml:space="preserve"> </w:t>
            </w:r>
            <w:r w:rsidR="000C1609">
              <w:rPr>
                <w:b/>
              </w:rPr>
              <w:t>modulo sistema solar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</w:t>
            </w:r>
            <w:r w:rsidR="001D2A46">
              <w:rPr>
                <w:sz w:val="18"/>
                <w:szCs w:val="18"/>
              </w:rPr>
              <w:t>ento se detalla</w:t>
            </w:r>
            <w:r w:rsidR="000C1609">
              <w:rPr>
                <w:sz w:val="18"/>
                <w:szCs w:val="18"/>
              </w:rPr>
              <w:t xml:space="preserve"> antecedentes, planteamiento del problema, metodología y herramientas empleadas para el desarrollo del módulo del sistema solar.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1D2A46">
            <w:r>
              <w:rPr>
                <w:b/>
                <w:sz w:val="18"/>
                <w:szCs w:val="18"/>
              </w:rPr>
              <w:t xml:space="preserve">PERSONA RESPONSABLE DE LA REUNIÓN:  </w:t>
            </w:r>
            <w:r w:rsidR="000C1609">
              <w:rPr>
                <w:sz w:val="18"/>
                <w:szCs w:val="18"/>
              </w:rPr>
              <w:t>Ing. Cesar Villacis</w:t>
            </w:r>
          </w:p>
        </w:tc>
      </w:tr>
      <w:tr w:rsidR="00FE1C3E">
        <w:tc>
          <w:tcPr>
            <w:tcW w:w="7294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LUGAR: </w:t>
            </w:r>
            <w:r w:rsidR="001D2A46">
              <w:rPr>
                <w:sz w:val="18"/>
                <w:szCs w:val="18"/>
              </w:rPr>
              <w:t>Departamento de computación “</w:t>
            </w:r>
            <w:r w:rsidR="000C1609">
              <w:rPr>
                <w:sz w:val="18"/>
                <w:szCs w:val="18"/>
              </w:rPr>
              <w:t>oficina del ing. Cesar Villacis”</w:t>
            </w:r>
          </w:p>
        </w:tc>
        <w:tc>
          <w:tcPr>
            <w:tcW w:w="2488" w:type="dxa"/>
            <w:gridSpan w:val="2"/>
          </w:tcPr>
          <w:p w:rsidR="00FE1C3E" w:rsidRDefault="00FA0101" w:rsidP="0074561E">
            <w:bookmarkStart w:id="1" w:name="h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4561E">
              <w:rPr>
                <w:sz w:val="18"/>
                <w:szCs w:val="18"/>
              </w:rPr>
              <w:t>0</w:t>
            </w:r>
            <w:r w:rsidR="00A8172E">
              <w:rPr>
                <w:sz w:val="18"/>
                <w:szCs w:val="18"/>
              </w:rPr>
              <w:t>7</w:t>
            </w:r>
            <w:r w:rsidR="0074561E">
              <w:rPr>
                <w:sz w:val="18"/>
                <w:szCs w:val="18"/>
              </w:rPr>
              <w:t>/</w:t>
            </w:r>
            <w:r w:rsidR="00A8172E">
              <w:rPr>
                <w:sz w:val="18"/>
                <w:szCs w:val="18"/>
              </w:rPr>
              <w:t>11</w:t>
            </w:r>
            <w:r w:rsidR="008F4BF9">
              <w:rPr>
                <w:sz w:val="18"/>
                <w:szCs w:val="18"/>
              </w:rPr>
              <w:t>/201</w:t>
            </w:r>
            <w:r w:rsidR="00A8172E">
              <w:rPr>
                <w:sz w:val="18"/>
                <w:szCs w:val="18"/>
              </w:rPr>
              <w:t>7</w:t>
            </w:r>
          </w:p>
        </w:tc>
      </w:tr>
      <w:tr w:rsidR="00FE1C3E">
        <w:tc>
          <w:tcPr>
            <w:tcW w:w="4851" w:type="dxa"/>
            <w:gridSpan w:val="2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REAL DE INICIO: </w:t>
            </w:r>
            <w:r w:rsidR="000C1609">
              <w:rPr>
                <w:sz w:val="18"/>
                <w:szCs w:val="18"/>
              </w:rPr>
              <w:t>17:10 hrs</w:t>
            </w:r>
          </w:p>
        </w:tc>
        <w:tc>
          <w:tcPr>
            <w:tcW w:w="4931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C1609">
              <w:rPr>
                <w:sz w:val="18"/>
                <w:szCs w:val="18"/>
              </w:rPr>
              <w:t>19:00 hrs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a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FE1C3E">
        <w:tc>
          <w:tcPr>
            <w:tcW w:w="9782" w:type="dxa"/>
            <w:gridSpan w:val="2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8F7945">
        <w:tc>
          <w:tcPr>
            <w:tcW w:w="426" w:type="dxa"/>
          </w:tcPr>
          <w:p w:rsidR="008F7945" w:rsidRDefault="008F7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8F7945" w:rsidRDefault="008F7945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Planificación fechas de tutoría</w:t>
            </w:r>
          </w:p>
        </w:tc>
      </w:tr>
      <w:tr w:rsidR="00FE1C3E">
        <w:tc>
          <w:tcPr>
            <w:tcW w:w="426" w:type="dxa"/>
          </w:tcPr>
          <w:p w:rsidR="00FE1C3E" w:rsidRDefault="008F7945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FE1C3E" w:rsidRDefault="000C1609" w:rsidP="008F4BF9">
            <w:r>
              <w:rPr>
                <w:sz w:val="18"/>
                <w:szCs w:val="18"/>
              </w:rPr>
              <w:t>Antecedentes con respecto a la educación tradicional vs educación moderna</w:t>
            </w:r>
          </w:p>
        </w:tc>
      </w:tr>
      <w:tr w:rsidR="00FE1C3E">
        <w:tc>
          <w:tcPr>
            <w:tcW w:w="426" w:type="dxa"/>
          </w:tcPr>
          <w:p w:rsidR="00FE1C3E" w:rsidRDefault="008F7945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FE1C3E" w:rsidRDefault="000C1609">
            <w:r>
              <w:rPr>
                <w:sz w:val="18"/>
                <w:szCs w:val="18"/>
              </w:rPr>
              <w:t>Metodología OONDM, STEAM</w:t>
            </w:r>
          </w:p>
        </w:tc>
      </w:tr>
      <w:tr w:rsidR="00FE1C3E">
        <w:tc>
          <w:tcPr>
            <w:tcW w:w="426" w:type="dxa"/>
          </w:tcPr>
          <w:p w:rsidR="00FE1C3E" w:rsidRDefault="008F7945"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FE1C3E" w:rsidRDefault="000C1609">
            <w:r>
              <w:rPr>
                <w:sz w:val="18"/>
              </w:rPr>
              <w:t>Planteamiento del problema</w:t>
            </w:r>
          </w:p>
        </w:tc>
      </w:tr>
      <w:tr w:rsidR="00FE1C3E">
        <w:tc>
          <w:tcPr>
            <w:tcW w:w="426" w:type="dxa"/>
          </w:tcPr>
          <w:p w:rsidR="00FE1C3E" w:rsidRDefault="008F7945">
            <w:r>
              <w:rPr>
                <w:sz w:val="18"/>
                <w:szCs w:val="18"/>
              </w:rPr>
              <w:t>5.</w:t>
            </w:r>
          </w:p>
        </w:tc>
        <w:tc>
          <w:tcPr>
            <w:tcW w:w="9356" w:type="dxa"/>
          </w:tcPr>
          <w:p w:rsidR="00FE1C3E" w:rsidRPr="000C1609" w:rsidRDefault="000C1609">
            <w:pPr>
              <w:rPr>
                <w:sz w:val="18"/>
                <w:szCs w:val="18"/>
              </w:rPr>
            </w:pPr>
            <w:r w:rsidRPr="000C1609">
              <w:rPr>
                <w:sz w:val="18"/>
                <w:szCs w:val="18"/>
              </w:rPr>
              <w:t>Explicación de la operatividad del software</w:t>
            </w:r>
            <w:r w:rsidR="008940B1">
              <w:rPr>
                <w:sz w:val="18"/>
                <w:szCs w:val="18"/>
              </w:rPr>
              <w:t xml:space="preserve"> y herramientas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a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FE1C3E">
        <w:tc>
          <w:tcPr>
            <w:tcW w:w="3403" w:type="dxa"/>
          </w:tcPr>
          <w:p w:rsidR="00FE1C3E" w:rsidRDefault="000C1609">
            <w:pPr>
              <w:jc w:val="center"/>
            </w:pPr>
            <w:r>
              <w:t>Ing. Cesar Villacis</w:t>
            </w:r>
          </w:p>
        </w:tc>
        <w:tc>
          <w:tcPr>
            <w:tcW w:w="6379" w:type="dxa"/>
          </w:tcPr>
          <w:p w:rsidR="00FE1C3E" w:rsidRDefault="000C1609">
            <w:r>
              <w:t xml:space="preserve">Docente </w:t>
            </w:r>
            <w:r w:rsidR="008F7945">
              <w:t>TC del DECC</w:t>
            </w:r>
          </w:p>
        </w:tc>
      </w:tr>
      <w:tr w:rsidR="00FE1C3E">
        <w:tc>
          <w:tcPr>
            <w:tcW w:w="3403" w:type="dxa"/>
          </w:tcPr>
          <w:p w:rsidR="00FE1C3E" w:rsidRDefault="008F7945">
            <w:pPr>
              <w:jc w:val="center"/>
            </w:pPr>
            <w:r>
              <w:t>Roberth Jumbo</w:t>
            </w:r>
          </w:p>
        </w:tc>
        <w:tc>
          <w:tcPr>
            <w:tcW w:w="6379" w:type="dxa"/>
          </w:tcPr>
          <w:p w:rsidR="00FE1C3E" w:rsidRDefault="008F7945">
            <w:r>
              <w:t xml:space="preserve">Miembro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Pr="008F7945" w:rsidRDefault="008F7945" w:rsidP="008F7945">
            <w:pPr>
              <w:jc w:val="center"/>
            </w:pPr>
            <w:r w:rsidRPr="008F7945">
              <w:t>Carlos Peñafiel</w:t>
            </w:r>
          </w:p>
        </w:tc>
        <w:tc>
          <w:tcPr>
            <w:tcW w:w="6379" w:type="dxa"/>
          </w:tcPr>
          <w:p w:rsidR="008F7945" w:rsidRDefault="008F7945" w:rsidP="008F7945">
            <w:r>
              <w:t>Miembro del Grupo N.5</w:t>
            </w:r>
            <w:r w:rsidR="00B87D8F">
              <w:t xml:space="preserve"> 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  <w:r>
              <w:t>Diego Yacelga</w:t>
            </w:r>
          </w:p>
        </w:tc>
        <w:tc>
          <w:tcPr>
            <w:tcW w:w="6379" w:type="dxa"/>
          </w:tcPr>
          <w:p w:rsidR="008F7945" w:rsidRDefault="008F7945" w:rsidP="008F7945">
            <w:r>
              <w:t xml:space="preserve">Líder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</w:p>
        </w:tc>
        <w:tc>
          <w:tcPr>
            <w:tcW w:w="6379" w:type="dxa"/>
          </w:tcPr>
          <w:p w:rsidR="008F7945" w:rsidRDefault="008F7945" w:rsidP="008F7945"/>
        </w:tc>
      </w:tr>
    </w:tbl>
    <w:p w:rsidR="00FE1C3E" w:rsidRDefault="00FE1C3E">
      <w:pPr>
        <w:spacing w:after="0" w:line="240" w:lineRule="auto"/>
      </w:pPr>
    </w:p>
    <w:tbl>
      <w:tblPr>
        <w:tblStyle w:val="a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 ASISTIERON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93903">
        <w:tc>
          <w:tcPr>
            <w:tcW w:w="3403" w:type="dxa"/>
          </w:tcPr>
          <w:p w:rsidR="00493903" w:rsidRDefault="00493903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493903" w:rsidRDefault="00493903">
            <w:pPr>
              <w:rPr>
                <w:sz w:val="18"/>
                <w:szCs w:val="18"/>
              </w:rPr>
            </w:pPr>
          </w:p>
        </w:tc>
      </w:tr>
      <w:tr w:rsidR="00FE1C3E">
        <w:tc>
          <w:tcPr>
            <w:tcW w:w="3403" w:type="dxa"/>
          </w:tcPr>
          <w:p w:rsidR="00FE1C3E" w:rsidRDefault="00FE1C3E"/>
        </w:tc>
        <w:tc>
          <w:tcPr>
            <w:tcW w:w="6379" w:type="dxa"/>
          </w:tcPr>
          <w:p w:rsidR="00FE1C3E" w:rsidRDefault="00FE1C3E"/>
        </w:tc>
      </w:tr>
    </w:tbl>
    <w:p w:rsidR="00FE1C3E" w:rsidRDefault="00FE1C3E">
      <w:pPr>
        <w:spacing w:after="0" w:line="240" w:lineRule="auto"/>
      </w:pPr>
    </w:p>
    <w:tbl>
      <w:tblPr>
        <w:tblStyle w:val="a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FE1C3E">
        <w:trPr>
          <w:trHeight w:val="420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74561E" w:rsidRDefault="00B87D8F" w:rsidP="00B87D8F">
            <w:pPr>
              <w:jc w:val="both"/>
            </w:pPr>
            <w:r>
              <w:t>Se planificó los días Martes y Jueves en el horario de 17:00 hrs a 18:00hrs reunión de tutoría del grupo de desarrollo con el tutor Ingeniero César Villacis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FE1C3E" w:rsidRDefault="00B87D8F" w:rsidP="000C61E4">
            <w:pPr>
              <w:spacing w:after="200" w:line="276" w:lineRule="auto"/>
              <w:jc w:val="both"/>
            </w:pPr>
            <w:r>
              <w:t xml:space="preserve">En la educación tradicional el profesor </w:t>
            </w:r>
            <w:r w:rsidRPr="00B87D8F">
              <w:t>actúa como un mero transmisor de conocimientos, enfocándose únicamente en la enseñanza del alumno</w:t>
            </w:r>
            <w:r>
              <w:t xml:space="preserve"> como un p</w:t>
            </w:r>
            <w:r w:rsidRPr="00B87D8F">
              <w:t>roceso unilateral.</w:t>
            </w:r>
          </w:p>
          <w:p w:rsidR="00B87D8F" w:rsidRDefault="00B87D8F" w:rsidP="000C61E4">
            <w:pPr>
              <w:spacing w:after="200" w:line="276" w:lineRule="auto"/>
              <w:jc w:val="both"/>
            </w:pPr>
            <w:r>
              <w:t xml:space="preserve">En la educación moderna el profesor </w:t>
            </w:r>
            <w:r w:rsidRPr="00B87D8F">
              <w:t>actúa como guía y facilitador del conocimiento, logrando un proceso de interacción con el estudiante</w:t>
            </w:r>
            <w:r>
              <w:t xml:space="preserve"> utilizando </w:t>
            </w:r>
            <w:r w:rsidRPr="00B87D8F">
              <w:t xml:space="preserve">TICS además de los materiales básicos tales como </w:t>
            </w:r>
            <w:r>
              <w:t>p</w:t>
            </w:r>
            <w:r w:rsidRPr="00B87D8F">
              <w:t>izarras, libros de text</w:t>
            </w:r>
            <w:r>
              <w:t>o como p</w:t>
            </w:r>
            <w:r w:rsidRPr="00B87D8F">
              <w:t>roceso bilateral.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8F4BF9" w:rsidRPr="00FA1C9F" w:rsidRDefault="008F4BF9" w:rsidP="008F4BF9">
            <w:pPr>
              <w:rPr>
                <w:b/>
              </w:rPr>
            </w:pPr>
          </w:p>
          <w:p w:rsidR="008F4BF9" w:rsidRPr="00B77195" w:rsidRDefault="00B77195" w:rsidP="008F4BF9">
            <w:pPr>
              <w:jc w:val="both"/>
            </w:pPr>
            <w:r w:rsidRPr="00B77195">
              <w:t xml:space="preserve">La metodología </w:t>
            </w:r>
            <w:r w:rsidR="00B87D8F" w:rsidRPr="00B77195">
              <w:t>OONDM Ha sido usada para diseñar diferentes tipos de aplicaciones hipermedia como galerías interactivas, presentaciones multimedia y, sobre todo, numerosos sitios web.</w:t>
            </w:r>
            <w:r w:rsidRPr="00B77195">
              <w:t xml:space="preserve"> Dentro del proceso de concepción orientado a objetos, propone un diagrama de contexto, diagrama navegacional y un diagrama conceptual.</w:t>
            </w:r>
          </w:p>
          <w:p w:rsidR="00B77195" w:rsidRPr="00B77195" w:rsidRDefault="00B77195" w:rsidP="008F4BF9">
            <w:pPr>
              <w:jc w:val="both"/>
            </w:pPr>
          </w:p>
          <w:p w:rsidR="008F4BF9" w:rsidRPr="00B77195" w:rsidRDefault="00B77195" w:rsidP="008F4BF9">
            <w:pPr>
              <w:jc w:val="both"/>
              <w:rPr>
                <w:b/>
              </w:rPr>
            </w:pPr>
            <w:r w:rsidRPr="00B77195">
              <w:t>La metodología STEAM proporciona el marco utilizado para conectar la creciente red de disciplinas educativas, a través de soluciones tecnológicas para reforzar sus conocimientos y desarrollar destrezas y habilidades en la resolución de problemas complejos</w:t>
            </w:r>
          </w:p>
          <w:p w:rsidR="00FE1C3E" w:rsidRDefault="00FE1C3E" w:rsidP="0074561E">
            <w:pPr>
              <w:jc w:val="both"/>
            </w:pPr>
          </w:p>
        </w:tc>
      </w:tr>
      <w:tr w:rsidR="00FE1C3E" w:rsidTr="00B23343">
        <w:trPr>
          <w:trHeight w:val="985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lastRenderedPageBreak/>
              <w:t>1.4</w:t>
            </w:r>
          </w:p>
        </w:tc>
        <w:tc>
          <w:tcPr>
            <w:tcW w:w="9320" w:type="dxa"/>
            <w:gridSpan w:val="4"/>
          </w:tcPr>
          <w:p w:rsidR="00B23343" w:rsidRDefault="00B23343" w:rsidP="00B23343">
            <w:pPr>
              <w:spacing w:line="276" w:lineRule="auto"/>
              <w:ind w:left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actualidad los conocimientos que se imparten en las unidades educativas no están interconectadas, ni interrelacionadas con el resto de las materias. </w:t>
            </w:r>
          </w:p>
          <w:p w:rsidR="00FE1C3E" w:rsidRDefault="00FE1C3E"/>
        </w:tc>
      </w:tr>
      <w:tr w:rsidR="00B23343" w:rsidTr="00A5798E">
        <w:trPr>
          <w:trHeight w:val="1807"/>
        </w:trPr>
        <w:tc>
          <w:tcPr>
            <w:tcW w:w="462" w:type="dxa"/>
            <w:gridSpan w:val="2"/>
          </w:tcPr>
          <w:p w:rsidR="00B23343" w:rsidRDefault="00B233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320" w:type="dxa"/>
            <w:gridSpan w:val="4"/>
          </w:tcPr>
          <w:p w:rsidR="00B23343" w:rsidRDefault="00B23343" w:rsidP="00B23343">
            <w:pPr>
              <w:ind w:left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 ayuda del </w:t>
            </w:r>
            <w:r w:rsidRPr="00B23343">
              <w:rPr>
                <w:rFonts w:ascii="Arial" w:hAnsi="Arial" w:cs="Arial"/>
              </w:rPr>
              <w:t>motor de videojuego</w:t>
            </w:r>
            <w:r w:rsidR="008940B1">
              <w:rPr>
                <w:rFonts w:ascii="Arial" w:hAnsi="Arial" w:cs="Arial"/>
              </w:rPr>
              <w:t>s</w:t>
            </w:r>
            <w:r w:rsidRPr="00B23343">
              <w:rPr>
                <w:rFonts w:ascii="Arial" w:hAnsi="Arial" w:cs="Arial"/>
              </w:rPr>
              <w:t xml:space="preserve"> multiplataforma</w:t>
            </w:r>
            <w:r>
              <w:rPr>
                <w:rFonts w:ascii="Arial" w:hAnsi="Arial" w:cs="Arial"/>
              </w:rPr>
              <w:t xml:space="preserve"> “UNITY” diseñar el ambiente de un sistema solar en 3D</w:t>
            </w:r>
            <w:r w:rsidR="008940B1">
              <w:rPr>
                <w:rFonts w:ascii="Arial" w:hAnsi="Arial" w:cs="Arial"/>
              </w:rPr>
              <w:t>, mediante el guía por voz exponer características, pesos, tamaños, movimientos de los planetas dentro del sistema solar.</w:t>
            </w:r>
          </w:p>
          <w:p w:rsidR="008940B1" w:rsidRDefault="008940B1" w:rsidP="00B23343">
            <w:pPr>
              <w:ind w:left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herramientas de autor como  “Exelearning” o “Ardora” o “Articulate Studio” para evaluar las actividades de aprendizaje.</w:t>
            </w: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FE1C3E">
        <w:tc>
          <w:tcPr>
            <w:tcW w:w="444" w:type="dxa"/>
          </w:tcPr>
          <w:p w:rsidR="00FE1C3E" w:rsidRDefault="00FE1C3E">
            <w:pPr>
              <w:jc w:val="center"/>
            </w:pPr>
          </w:p>
        </w:tc>
        <w:tc>
          <w:tcPr>
            <w:tcW w:w="4950" w:type="dxa"/>
            <w:gridSpan w:val="3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1.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spacing w:after="200" w:line="276" w:lineRule="auto"/>
              <w:ind w:left="943"/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ind w:left="34"/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3.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4.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5.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6.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FE1C3E">
        <w:tc>
          <w:tcPr>
            <w:tcW w:w="444" w:type="dxa"/>
          </w:tcPr>
          <w:p w:rsidR="00FE1C3E" w:rsidRDefault="00FE1C3E"/>
        </w:tc>
        <w:tc>
          <w:tcPr>
            <w:tcW w:w="9338" w:type="dxa"/>
            <w:gridSpan w:val="5"/>
          </w:tcPr>
          <w:p w:rsidR="00FE1C3E" w:rsidRDefault="00FE1C3E">
            <w:pPr>
              <w:spacing w:after="200" w:line="276" w:lineRule="auto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 w:rsidP="00493903">
            <w:r>
              <w:rPr>
                <w:b/>
                <w:sz w:val="18"/>
                <w:szCs w:val="18"/>
              </w:rPr>
              <w:t>LUGAR, FECHA Y HORA DE LA PRÓXIMA REUNIÓN:</w:t>
            </w:r>
            <w:r w:rsidR="001C5D1C">
              <w:rPr>
                <w:sz w:val="18"/>
                <w:szCs w:val="18"/>
              </w:rPr>
              <w:t xml:space="preserve"> UFA ESPE </w:t>
            </w:r>
            <w:r w:rsidR="00304CB9">
              <w:rPr>
                <w:sz w:val="18"/>
                <w:szCs w:val="18"/>
              </w:rPr>
              <w:t>DECC</w:t>
            </w:r>
          </w:p>
        </w:tc>
      </w:tr>
      <w:tr w:rsidR="00FE1C3E">
        <w:tc>
          <w:tcPr>
            <w:tcW w:w="4648" w:type="dxa"/>
            <w:gridSpan w:val="3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:rsidR="00FE1C3E" w:rsidRDefault="00FE1C3E"/>
        </w:tc>
      </w:tr>
      <w:tr w:rsidR="00FE1C3E">
        <w:tc>
          <w:tcPr>
            <w:tcW w:w="4648" w:type="dxa"/>
            <w:gridSpan w:val="3"/>
          </w:tcPr>
          <w:p w:rsidR="00FE1C3E" w:rsidRDefault="000C6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B77FA">
              <w:rPr>
                <w:sz w:val="18"/>
                <w:szCs w:val="18"/>
              </w:rPr>
              <w:t>Diego Yacelga</w:t>
            </w:r>
          </w:p>
          <w:p w:rsidR="000C61E4" w:rsidRDefault="000C61E4">
            <w:pPr>
              <w:rPr>
                <w:sz w:val="18"/>
                <w:szCs w:val="18"/>
              </w:rPr>
            </w:pPr>
            <w:bookmarkStart w:id="2" w:name="_Hlk498989638"/>
            <w:r>
              <w:rPr>
                <w:sz w:val="18"/>
                <w:szCs w:val="18"/>
              </w:rPr>
              <w:t xml:space="preserve">           </w:t>
            </w:r>
            <w:r w:rsidR="008B77FA" w:rsidRPr="008B77FA">
              <w:rPr>
                <w:sz w:val="18"/>
                <w:szCs w:val="18"/>
              </w:rPr>
              <w:t>Líder del Grupo N.5 asignatura proyecto integrador II</w:t>
            </w:r>
          </w:p>
          <w:bookmarkEnd w:id="2"/>
          <w:p w:rsidR="000C61E4" w:rsidRDefault="000C61E4"/>
          <w:p w:rsidR="00FE1C3E" w:rsidRDefault="00493903" w:rsidP="000C61E4">
            <w:r>
              <w:rPr>
                <w:sz w:val="18"/>
                <w:szCs w:val="18"/>
              </w:rPr>
              <w:t xml:space="preserve">Fecha: </w:t>
            </w:r>
            <w:r w:rsidR="008B77FA">
              <w:rPr>
                <w:sz w:val="18"/>
                <w:szCs w:val="18"/>
              </w:rPr>
              <w:t>07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  <w:tc>
          <w:tcPr>
            <w:tcW w:w="5134" w:type="dxa"/>
            <w:gridSpan w:val="3"/>
          </w:tcPr>
          <w:p w:rsidR="00FE1C3E" w:rsidRDefault="00FA0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8B77FA">
              <w:rPr>
                <w:sz w:val="18"/>
                <w:szCs w:val="18"/>
              </w:rPr>
              <w:t>Ing. Cesar Villacis</w:t>
            </w:r>
          </w:p>
          <w:p w:rsidR="000C61E4" w:rsidRDefault="000C61E4">
            <w:r>
              <w:rPr>
                <w:sz w:val="18"/>
                <w:szCs w:val="18"/>
              </w:rPr>
              <w:t xml:space="preserve">                     </w:t>
            </w:r>
            <w:r w:rsidR="008B77FA" w:rsidRPr="008B77FA">
              <w:rPr>
                <w:sz w:val="18"/>
                <w:szCs w:val="18"/>
              </w:rPr>
              <w:t>Docente TC del DECC</w:t>
            </w:r>
          </w:p>
          <w:p w:rsidR="000C61E4" w:rsidRDefault="000C61E4" w:rsidP="008F4BF9">
            <w:pPr>
              <w:rPr>
                <w:sz w:val="18"/>
                <w:szCs w:val="18"/>
              </w:rPr>
            </w:pPr>
          </w:p>
          <w:p w:rsidR="00FE1C3E" w:rsidRDefault="00493903" w:rsidP="000C61E4">
            <w:r>
              <w:rPr>
                <w:sz w:val="18"/>
                <w:szCs w:val="18"/>
              </w:rPr>
              <w:t>Fecha:</w:t>
            </w:r>
            <w:r w:rsidR="000C61E4">
              <w:rPr>
                <w:sz w:val="18"/>
                <w:szCs w:val="18"/>
              </w:rPr>
              <w:t>0</w:t>
            </w:r>
            <w:r w:rsidR="008B77FA">
              <w:rPr>
                <w:sz w:val="18"/>
                <w:szCs w:val="18"/>
              </w:rPr>
              <w:t>7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</w:tr>
    </w:tbl>
    <w:p w:rsidR="00FE1C3E" w:rsidRDefault="00FE1C3E"/>
    <w:p w:rsidR="00A5798E" w:rsidRDefault="00A5798E" w:rsidP="000C61E4">
      <w:pPr>
        <w:rPr>
          <w:rFonts w:ascii="Arial" w:hAnsi="Arial" w:cs="Arial"/>
          <w:b/>
          <w:bCs/>
          <w:sz w:val="20"/>
          <w:szCs w:val="20"/>
        </w:rPr>
      </w:pPr>
    </w:p>
    <w:p w:rsidR="000C61E4" w:rsidRPr="00B428EF" w:rsidRDefault="000C61E4" w:rsidP="000C61E4">
      <w:pPr>
        <w:rPr>
          <w:rFonts w:ascii="Arial" w:hAnsi="Arial" w:cs="Arial"/>
          <w:b/>
          <w:bCs/>
          <w:sz w:val="20"/>
          <w:szCs w:val="20"/>
        </w:rPr>
      </w:pPr>
      <w:r w:rsidRPr="00B428EF">
        <w:rPr>
          <w:rFonts w:ascii="Arial" w:hAnsi="Arial" w:cs="Arial"/>
          <w:b/>
          <w:bCs/>
          <w:sz w:val="20"/>
          <w:szCs w:val="20"/>
        </w:rPr>
        <w:t>_______________________________________</w:t>
      </w:r>
    </w:p>
    <w:p w:rsidR="000C61E4" w:rsidRPr="00B428EF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</w:rPr>
        <w:t>Ing. Cesar Villacis</w:t>
      </w:r>
    </w:p>
    <w:p w:rsidR="000C61E4" w:rsidRDefault="008B77FA" w:rsidP="006F40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Docente TC del DECC</w:t>
      </w:r>
    </w:p>
    <w:p w:rsidR="006F4078" w:rsidRDefault="006F4078" w:rsidP="006F4078">
      <w:pPr>
        <w:spacing w:after="0"/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8B77FA" w:rsidRDefault="000C61E4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Diego </w:t>
      </w:r>
      <w:r w:rsidR="008B77FA">
        <w:rPr>
          <w:rFonts w:ascii="Arial" w:eastAsia="Times New Roman" w:hAnsi="Arial" w:cs="Arial"/>
          <w:b/>
          <w:bCs/>
          <w:color w:val="auto"/>
          <w:sz w:val="20"/>
          <w:szCs w:val="20"/>
        </w:rPr>
        <w:t>Yacelga</w:t>
      </w:r>
    </w:p>
    <w:p w:rsidR="000C61E4" w:rsidRPr="008B77FA" w:rsidRDefault="008B77FA" w:rsidP="008B77FA">
      <w:pPr>
        <w:suppressAutoHyphens/>
        <w:spacing w:after="0" w:line="240" w:lineRule="auto"/>
        <w:rPr>
          <w:b/>
        </w:rPr>
      </w:pPr>
      <w:r w:rsidRPr="008B77FA">
        <w:rPr>
          <w:b/>
        </w:rPr>
        <w:t xml:space="preserve">Líder del Grupo </w:t>
      </w:r>
    </w:p>
    <w:p w:rsidR="008B77FA" w:rsidRDefault="008B77FA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6F4078" w:rsidRPr="008B77FA" w:rsidRDefault="006F4078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Roberth Jumbo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p w:rsidR="00A5798E" w:rsidRDefault="00A5798E"/>
    <w:p w:rsidR="000C61E4" w:rsidRPr="00A8172E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</w:pPr>
      <w:r w:rsidRPr="00A8172E"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>___________________________</w:t>
      </w:r>
    </w:p>
    <w:p w:rsidR="006F4078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  <w:lang w:val="en-US"/>
        </w:rPr>
        <w:t>Carlos Peñafiel</w:t>
      </w:r>
    </w:p>
    <w:p w:rsid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sectPr w:rsidR="000C61E4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D03" w:rsidRDefault="00E75D03">
      <w:pPr>
        <w:spacing w:after="0" w:line="240" w:lineRule="auto"/>
      </w:pPr>
      <w:r>
        <w:separator/>
      </w:r>
    </w:p>
  </w:endnote>
  <w:endnote w:type="continuationSeparator" w:id="0">
    <w:p w:rsidR="00E75D03" w:rsidRDefault="00E7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D8F" w:rsidRDefault="00B87D8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435CA">
      <w:rPr>
        <w:noProof/>
      </w:rPr>
      <w:t>1</w:t>
    </w:r>
    <w:r>
      <w:fldChar w:fldCharType="end"/>
    </w:r>
  </w:p>
  <w:p w:rsidR="00B87D8F" w:rsidRDefault="00B87D8F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D03" w:rsidRDefault="00E75D03">
      <w:pPr>
        <w:spacing w:after="0" w:line="240" w:lineRule="auto"/>
      </w:pPr>
      <w:r>
        <w:separator/>
      </w:r>
    </w:p>
  </w:footnote>
  <w:footnote w:type="continuationSeparator" w:id="0">
    <w:p w:rsidR="00E75D03" w:rsidRDefault="00E7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359"/>
    <w:multiLevelType w:val="multilevel"/>
    <w:tmpl w:val="DB9CA4F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5AF37A2"/>
    <w:multiLevelType w:val="multilevel"/>
    <w:tmpl w:val="1328524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37D36651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C8C"/>
    <w:multiLevelType w:val="hybridMultilevel"/>
    <w:tmpl w:val="4D8C5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6C91"/>
    <w:multiLevelType w:val="multilevel"/>
    <w:tmpl w:val="72E421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5520354"/>
    <w:multiLevelType w:val="multilevel"/>
    <w:tmpl w:val="93D00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3E"/>
    <w:rsid w:val="000C1609"/>
    <w:rsid w:val="000C61E4"/>
    <w:rsid w:val="001435CA"/>
    <w:rsid w:val="001C5D1C"/>
    <w:rsid w:val="001D2A46"/>
    <w:rsid w:val="00235995"/>
    <w:rsid w:val="002A5F01"/>
    <w:rsid w:val="002E77ED"/>
    <w:rsid w:val="00304CB9"/>
    <w:rsid w:val="003C2D25"/>
    <w:rsid w:val="00493903"/>
    <w:rsid w:val="006F4078"/>
    <w:rsid w:val="00712E27"/>
    <w:rsid w:val="0074561E"/>
    <w:rsid w:val="007B14F5"/>
    <w:rsid w:val="008940B1"/>
    <w:rsid w:val="008B77FA"/>
    <w:rsid w:val="008F4BF9"/>
    <w:rsid w:val="008F7945"/>
    <w:rsid w:val="009436EB"/>
    <w:rsid w:val="00A5798E"/>
    <w:rsid w:val="00A8172E"/>
    <w:rsid w:val="00B23343"/>
    <w:rsid w:val="00B77195"/>
    <w:rsid w:val="00B87D8F"/>
    <w:rsid w:val="00BD7EC6"/>
    <w:rsid w:val="00D00899"/>
    <w:rsid w:val="00D612D9"/>
    <w:rsid w:val="00DE7210"/>
    <w:rsid w:val="00E13392"/>
    <w:rsid w:val="00E75D03"/>
    <w:rsid w:val="00F416DA"/>
    <w:rsid w:val="00FA0101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1B6E6-8914-4D22-B989-F171CA7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Diego Yacelga Ortiz</cp:lastModifiedBy>
  <cp:revision>2</cp:revision>
  <dcterms:created xsi:type="dcterms:W3CDTF">2017-11-21T06:12:00Z</dcterms:created>
  <dcterms:modified xsi:type="dcterms:W3CDTF">2017-11-21T06:12:00Z</dcterms:modified>
</cp:coreProperties>
</file>