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KnowMe 手机游戏研发工作伙伴</w:t>
      </w:r>
    </w:p>
    <w:p>
      <w:pPr>
        <w:jc w:val="center"/>
      </w:pPr>
      <w:r>
        <w:t xml:space="preserve">UAT 测试报告（Follow-up）</w:t>
      </w:r>
    </w:p>
    <w:p>
      <w:r>
        <w:t xml:space="preserve">版本：0.3.0+game-studio</w:t>
      </w:r>
    </w:p>
    <w:p>
      <w:r>
        <w:t xml:space="preserve">日期：2026-08-04</w:t>
      </w:r>
    </w:p>
    <w:p>
      <w:r>
        <w:t xml:space="preserve">环境：Windows 10 · Node v24 · Electron 31 · Daemon 127.0.0.1:8010</w:t>
      </w:r>
    </w:p>
    <w:p>
      <w:pPr>
        <w:pStyle w:val="Heading1"/>
      </w:pPr>
      <w:r>
        <w:t xml:space="preserve">1. 测试范围</w:t>
      </w:r>
    </w:p>
    <w:p>
      <w:r>
        <w:t xml:space="preserve">游戏工作室场景、结构化需求案、Daemon handoff、Workbench 任务追溯 UI、飞书只读连通、Electron 真机冒烟。</w:t>
      </w:r>
    </w:p>
    <w:p>
      <w:pPr>
        <w:pStyle w:val="Heading1"/>
      </w:pPr>
      <w:r>
        <w:t xml:space="preserve">2. 测试矩阵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4680"/>
          </w:tcPr>
          <w:p>
            <w:r>
              <w:rPr>
                <w:b/>
                <w:bCs/>
              </w:rPr>
              <w:t xml:space="preserve">用例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结果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说明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bCs/>
              </w:rPr>
              <w:t xml:space="preserve">策划结构化需求案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parse/validate/approve 单元测试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bCs/>
              </w:rPr>
              <w:t xml:space="preserve">飞书 OAuth + 只读 API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auth status + drive +search 1 条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bCs/>
              </w:rPr>
              <w:t xml:space="preserve">飞书写入/审批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BLOCKED（预期）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writeBlocked=true；未发送业务数据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bCs/>
              </w:rPr>
              <w:t xml:space="preserve">需求交接 Workbench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handoff 契约 + guest/offline 场景单测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bCs/>
              </w:rPr>
              <w:t xml:space="preserve">Daemon health/workflows/start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PASS（在线 E2E）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19 workflows @8010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bCs/>
              </w:rPr>
              <w:t xml:space="preserve">Daemon 任务执行成功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FAIL（诚实态）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taskStatus=failed: daemon exited code 1（执行器环境，非客户端伪造）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bCs/>
              </w:rPr>
              <w:t xml:space="preserve">Workbench trace UI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scene/skill/connector 可见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bCs/>
              </w:rPr>
              <w:t xml:space="preserve">Electron 真机主窗口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Playwright _electron；无 uncaught console error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bCs/>
              </w:rPr>
              <w:t xml:space="preserve">四类场景 + legacy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  <w:tc>
          <w:tcPr>
            <w:tcW w:type="dxa" w:w="4680"/>
          </w:tcPr>
          <w:p>
            <w:r>
              <w:rPr>
                <w:b w:val="false"/>
                <w:bCs w:val="false"/>
              </w:rPr>
              <w:t xml:space="preserve">npm test 全绿</w:t>
            </w:r>
          </w:p>
        </w:tc>
      </w:tr>
    </w:tbl>
    <w:p>
      <w:pPr>
        <w:pStyle w:val="Heading1"/>
      </w:pPr>
      <w:r>
        <w:t xml:space="preserve">3. 门禁结果</w:t>
      </w:r>
    </w:p>
    <w:p>
      <w:r>
        <w:t xml:space="preserve">npm test / lint / harness gate：随 follow-up commit 复跑</w:t>
      </w:r>
    </w:p>
    <w:p>
      <w:pPr>
        <w:pStyle w:val="Heading1"/>
      </w:pPr>
      <w:r>
        <w:t xml:space="preserve">4. 已知限制</w:t>
      </w:r>
    </w:p>
    <w:p>
      <w:r>
        <w:t xml:space="preserve">Daemon 任务执行失败为外部 executor 环境问题；KnowMe 客户端已如实展示 failed 终端态。飞书写入仍停在草稿审批前。</w:t>
      </w:r>
    </w:p>
    <w:p>
      <w:r>
        <w:br w:type="page"/>
      </w:r>
    </w:p>
    <w:p>
      <w:pPr>
        <w:pStyle w:val="Heading1"/>
      </w:pPr>
      <w:r>
        <w:t xml:space="preserve">5. 截图与 JSON 证据</w:t>
      </w:r>
    </w:p>
    <w:p>
      <w:r>
        <w:t xml:space="preserve">electron-uat-smoke.json · daemon-live-e2e.json · feishu-auth-probe.json</w:t>
      </w:r>
    </w:p>
    <w:p>
      <w:pPr>
        <w:pStyle w:val="Heading3"/>
      </w:pPr>
      <w:r>
        <w:t xml:space="preserve">daemon-offline-blocked.png</w:t>
      </w:r>
    </w:p>
    <w:p>
      <w:r>
        <w:drawing>
          <wp:inline distT="0" distB="0" distL="0" distR="0">
            <wp:extent cx="4572000" cy="2571750"/>
            <wp:effectExtent t="0" r="0" b="0" l="0"/>
            <wp:docPr id="1" name="daemon-offline-blocked.png" descr="daemon-offline-blocked.png" title="daemon-offline-block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daemon-ready-handoff.png</w:t>
      </w:r>
    </w:p>
    <w:p>
      <w:r>
        <w:drawing>
          <wp:inline distT="0" distB="0" distL="0" distR="0">
            <wp:extent cx="4572000" cy="2571750"/>
            <wp:effectExtent t="0" r="0" b="0" l="0"/>
            <wp:docPr id="1" name="daemon-ready-handoff.png" descr="daemon-ready-handoff.png" title="daemon-ready-handof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electron-main-window.png</w:t>
      </w:r>
    </w:p>
    <w:p>
      <w:r>
        <w:drawing>
          <wp:inline distT="0" distB="0" distL="0" distR="0">
            <wp:extent cx="4572000" cy="2571750"/>
            <wp:effectExtent t="0" r="0" b="0" l="0"/>
            <wp:docPr id="1" name="electron-main-window.png" descr="electron-main-window.png" title="electron-main-wind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electron-workbench-trace.png</w:t>
      </w:r>
    </w:p>
    <w:p>
      <w:r>
        <w:drawing>
          <wp:inline distT="0" distB="0" distL="0" distR="0">
            <wp:extent cx="4572000" cy="2571750"/>
            <wp:effectExtent t="0" r="0" b="0" l="0"/>
            <wp:docPr id="1" name="electron-workbench-trace.png" descr="electron-workbench-trace.png" title="electron-workbench-tra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game-studio-empty-scenes.png</w:t>
      </w:r>
    </w:p>
    <w:p>
      <w:r>
        <w:drawing>
          <wp:inline distT="0" distB="0" distL="0" distR="0">
            <wp:extent cx="4572000" cy="2571750"/>
            <wp:effectExtent t="0" r="0" b="0" l="0"/>
            <wp:docPr id="1" name="game-studio-empty-scenes.png" descr="game-studio-empty-scenes.png" title="game-studio-empty-scen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27eefef0917848121ad2b1b925e599d3b56ee67.undefined"/><Relationship Id="rId8" Type="http://schemas.openxmlformats.org/officeDocument/2006/relationships/image" Target="media/340929ed8e4423139a30d924487a6cb226149166.undefined"/><Relationship Id="rId9" Type="http://schemas.openxmlformats.org/officeDocument/2006/relationships/image" Target="media/6627977368a452bd81333a6c326556348d0f33dd.undefined"/><Relationship Id="rId10" Type="http://schemas.openxmlformats.org/officeDocument/2006/relationships/image" Target="media/e464094cc05f4c2734fa684b83d4ca96c7b5c9f9.undefined"/><Relationship Id="rId11" Type="http://schemas.openxmlformats.org/officeDocument/2006/relationships/image" Target="media/1ea126797818a4a86cbfb34d2c7bb578789de31b.undefined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2026-08-04T08:02:14.310Z</dcterms:created>
  <dcterms:modified xsi:type="dcterms:W3CDTF">2026-08-04T08:02:14.312Z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