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2B69" w14:textId="77777777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t>#finding top 10 highest revenue generating products</w:t>
      </w:r>
    </w:p>
    <w:p w14:paraId="59ED12A4" w14:textId="2B63C892" w:rsidR="00DE21F8" w:rsidRDefault="00DE21F8">
      <w:r w:rsidRPr="00DE21F8">
        <w:drawing>
          <wp:inline distT="0" distB="0" distL="0" distR="0" wp14:anchorId="00163D13" wp14:editId="7031B407">
            <wp:extent cx="4124901" cy="2667372"/>
            <wp:effectExtent l="0" t="0" r="9525" b="0"/>
            <wp:docPr id="131274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9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E532" w14:textId="77777777" w:rsidR="00DE21F8" w:rsidRPr="00DE21F8" w:rsidRDefault="00DE21F8"/>
    <w:p w14:paraId="168CC752" w14:textId="43E3B2AF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t>#finding top 5 highest selling products in each region</w:t>
      </w:r>
    </w:p>
    <w:p w14:paraId="12540452" w14:textId="1E369D37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39FD14" wp14:editId="3BAEC7A6">
            <wp:extent cx="5553850" cy="4639322"/>
            <wp:effectExtent l="0" t="0" r="8890" b="8890"/>
            <wp:docPr id="160079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9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EFB" w14:textId="77777777" w:rsidR="00DE21F8" w:rsidRPr="00DE21F8" w:rsidRDefault="00DE21F8">
      <w:pPr>
        <w:rPr>
          <w:rFonts w:ascii="Times New Roman" w:hAnsi="Times New Roman" w:cs="Times New Roman"/>
          <w:sz w:val="32"/>
          <w:szCs w:val="32"/>
        </w:rPr>
      </w:pPr>
    </w:p>
    <w:p w14:paraId="7D76647A" w14:textId="14CF47B8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lastRenderedPageBreak/>
        <w:t>#finding month over month growth comparison for 2022 and 2023 sales eg : jan 2022 vs jan 2023</w:t>
      </w:r>
    </w:p>
    <w:p w14:paraId="4A2D4C3E" w14:textId="3724903E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BE76E0" wp14:editId="75E33129">
            <wp:extent cx="5182323" cy="3000794"/>
            <wp:effectExtent l="0" t="0" r="0" b="9525"/>
            <wp:docPr id="200843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9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D3B" w14:textId="77777777" w:rsidR="00DE21F8" w:rsidRPr="00DE21F8" w:rsidRDefault="00DE21F8">
      <w:pPr>
        <w:rPr>
          <w:rFonts w:ascii="Times New Roman" w:hAnsi="Times New Roman" w:cs="Times New Roman"/>
          <w:sz w:val="32"/>
          <w:szCs w:val="32"/>
        </w:rPr>
      </w:pPr>
    </w:p>
    <w:p w14:paraId="3B06C779" w14:textId="1883DD46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t>#for each category which month has the highest sales</w:t>
      </w:r>
    </w:p>
    <w:p w14:paraId="69B3A446" w14:textId="25DD97C7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106603" wp14:editId="1B2642CE">
            <wp:extent cx="4963218" cy="1438476"/>
            <wp:effectExtent l="0" t="0" r="0" b="9525"/>
            <wp:docPr id="67486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6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0F5" w14:textId="77777777" w:rsidR="00DE21F8" w:rsidRPr="00DE21F8" w:rsidRDefault="00DE21F8">
      <w:pPr>
        <w:rPr>
          <w:rFonts w:ascii="Times New Roman" w:hAnsi="Times New Roman" w:cs="Times New Roman"/>
          <w:sz w:val="32"/>
          <w:szCs w:val="32"/>
        </w:rPr>
      </w:pPr>
    </w:p>
    <w:p w14:paraId="60032FBD" w14:textId="2D110C87" w:rsid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t>#which sub-category has the highest growth by profit in 2023 compare to 2022</w:t>
      </w:r>
    </w:p>
    <w:p w14:paraId="55C8C377" w14:textId="18C31E09" w:rsidR="00DE21F8" w:rsidRPr="00DE21F8" w:rsidRDefault="00DE21F8">
      <w:pPr>
        <w:rPr>
          <w:rFonts w:ascii="Times New Roman" w:hAnsi="Times New Roman" w:cs="Times New Roman"/>
          <w:sz w:val="32"/>
          <w:szCs w:val="32"/>
        </w:rPr>
      </w:pPr>
      <w:r w:rsidRPr="00DE21F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0640721" wp14:editId="59A115D8">
            <wp:extent cx="5731510" cy="1026795"/>
            <wp:effectExtent l="0" t="0" r="2540" b="1905"/>
            <wp:docPr id="149305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7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F8" w:rsidRPr="00DE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8"/>
    <w:rsid w:val="00052189"/>
    <w:rsid w:val="004328A0"/>
    <w:rsid w:val="00664FAA"/>
    <w:rsid w:val="008D02A5"/>
    <w:rsid w:val="009F496D"/>
    <w:rsid w:val="00D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03F4"/>
  <w15:chartTrackingRefBased/>
  <w15:docId w15:val="{A4F72647-21E0-4DBE-B4B4-66A25A36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</cp:revision>
  <dcterms:created xsi:type="dcterms:W3CDTF">2025-07-01T06:31:00Z</dcterms:created>
  <dcterms:modified xsi:type="dcterms:W3CDTF">2025-07-01T06:36:00Z</dcterms:modified>
</cp:coreProperties>
</file>