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15208726"/>
    <w:p w:rsidR="0020506D" w:rsidRPr="008C56FE" w:rsidRDefault="0020506D" w:rsidP="0020506D">
      <w:pPr>
        <w:rPr>
          <w:rFonts w:ascii="Times New Roman" w:eastAsia="华文新魏" w:hAnsi="Times New Roman" w:cs="Times New Roman"/>
          <w:sz w:val="84"/>
          <w:szCs w:val="24"/>
        </w:rPr>
      </w:pPr>
      <w:r w:rsidRPr="008C56FE">
        <w:rPr>
          <w:rFonts w:ascii="Times New Roman" w:eastAsia="华文新魏" w:hAnsi="Times New Roman" w:cs="Times New Roman" w:hint="eastAsia"/>
          <w:noProof/>
          <w:sz w:val="8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0190BF" wp14:editId="4B1A9B7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38425" cy="599928"/>
                <wp:effectExtent l="0" t="0" r="0" b="0"/>
                <wp:wrapNone/>
                <wp:docPr id="23" name="组合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8425" cy="599928"/>
                          <a:chOff x="1701" y="1701"/>
                          <a:chExt cx="4155" cy="1125"/>
                        </a:xfrm>
                      </wpg:grpSpPr>
                      <wps:wsp>
                        <wps:cNvPr id="24" name="WordArt 19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2571" y="1701"/>
                            <a:ext cx="3087" cy="768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506D" w:rsidRPr="008C56FE" w:rsidRDefault="0020506D" w:rsidP="0020506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C56FE">
                                <w:rPr>
                                  <w:rFonts w:ascii="华文行楷" w:eastAsia="华文行楷" w:hint="eastAsia"/>
                                  <w:b/>
                                  <w:bCs/>
                                  <w:color w:val="FF0000"/>
                                  <w:sz w:val="44"/>
                                  <w:szCs w:val="48"/>
                                  <w14:shadow w14:blurRad="0" w14:dist="25400" w14:dir="0" w14:sx="100000" w14:sy="100000" w14:kx="0" w14:ky="0" w14:algn="ctr">
                                    <w14:srgbClr w14:val="000000">
                                      <w14:alpha w14:val="50000"/>
                                    </w14:srgbClr>
                                  </w14:shadow>
                                  <w14:textFill>
                                    <w14:solidFill>
                                      <w14:srgbClr w14:val="FF0000">
                                        <w14:alpha w14:val="2000"/>
                                      </w14:srgbClr>
                                    </w14:solidFill>
                                  </w14:textFill>
                                </w:rPr>
                                <w:t>桂林理工大学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1" y="1701"/>
                            <a:ext cx="840" cy="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WordArt 21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2601" y="2432"/>
                            <a:ext cx="3255" cy="394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0506D" w:rsidRPr="008C56FE" w:rsidRDefault="0020506D" w:rsidP="0020506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C56FE"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18"/>
                                  <w:szCs w:val="20"/>
                                  <w14:shadow w14:blurRad="0" w14:dist="12700" w14:dir="0" w14:sx="100000" w14:sy="100000" w14:kx="0" w14:ky="0" w14:algn="ctr">
                                    <w14:srgbClr w14:val="3366FF"/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FF0000"/>
                                        </w14:gs>
                                        <w14:gs w14:pos="100000">
                                          <w14:srgbClr w14:val="760000">
                                            <w14:shade w14:val="46275"/>
                                          </w14:srgbClr>
                                        </w14:gs>
                                      </w14:gsLst>
                                      <w14:path w14:path="rect">
                                        <w14:fillToRect w14:l="50000" w14:t="50000" w14:r="50000" w14:b="50000"/>
                                      </w14:path>
                                    </w14:gradFill>
                                  </w14:textFill>
                                </w:rPr>
                                <w:t>Guilin University of Technology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0190BF" id="组合 23" o:spid="_x0000_s1026" style="position:absolute;left:0;text-align:left;margin-left:0;margin-top:0;width:207.75pt;height:47.25pt;z-index:251659264" coordorigin="1701,1701" coordsize="4155,1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19" o:spid="_x0000_s1027" type="#_x0000_t202" style="position:absolute;left:2571;top:1701;width:3087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stroke joinstyle="round"/>
                  <o:lock v:ext="edit" shapetype="t"/>
                  <v:textbox>
                    <w:txbxContent>
                      <w:p w:rsidR="0020506D" w:rsidRPr="008C56FE" w:rsidRDefault="0020506D" w:rsidP="0020506D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8C56FE">
                          <w:rPr>
                            <w:rFonts w:ascii="华文行楷" w:eastAsia="华文行楷" w:hint="eastAsia"/>
                            <w:b/>
                            <w:bCs/>
                            <w:color w:val="FF0000"/>
                            <w:sz w:val="44"/>
                            <w:szCs w:val="48"/>
                            <w14:shadow w14:blurRad="0" w14:dist="25400" w14:dir="0" w14:sx="100000" w14:sy="100000" w14:kx="0" w14:ky="0" w14:algn="ctr">
                              <w14:srgbClr w14:val="000000">
                                <w14:alpha w14:val="50000"/>
                              </w14:srgbClr>
                            </w14:shadow>
                            <w14:textFill>
                              <w14:solidFill>
                                <w14:srgbClr w14:val="FF0000">
                                  <w14:alpha w14:val="2000"/>
                                </w14:srgbClr>
                              </w14:solidFill>
                            </w14:textFill>
                          </w:rPr>
                          <w:t>桂林理工大学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8" type="#_x0000_t75" style="position:absolute;left:1701;top:1701;width:840;height:1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">
                  <v:imagedata r:id="rId7" o:title=""/>
                </v:shape>
                <v:shape id="WordArt 21" o:spid="_x0000_s1029" type="#_x0000_t202" style="position:absolute;left:2601;top:2432;width:3255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stroke joinstyle="round"/>
                  <o:lock v:ext="edit" shapetype="t"/>
                  <v:textbox>
                    <w:txbxContent>
                      <w:p w:rsidR="0020506D" w:rsidRPr="008C56FE" w:rsidRDefault="0020506D" w:rsidP="0020506D">
                        <w:pPr>
                          <w:pStyle w:val="a7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8C56FE">
                          <w:rPr>
                            <w:rFonts w:hint="eastAsia"/>
                            <w:b/>
                            <w:bCs/>
                            <w:color w:val="FF0000"/>
                            <w:sz w:val="18"/>
                            <w:szCs w:val="20"/>
                            <w14:shadow w14:blurRad="0" w14:dist="12700" w14:dir="0" w14:sx="100000" w14:sy="100000" w14:kx="0" w14:ky="0" w14:algn="ctr">
                              <w14:srgbClr w14:val="3366FF"/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FF0000"/>
                                  </w14:gs>
                                  <w14:gs w14:pos="100000">
                                    <w14:srgbClr w14:val="760000">
                                      <w14:shade w14:val="46275"/>
                                    </w14:srgbClr>
                                  </w14:gs>
                                </w14:gsLst>
                                <w14:path w14:path="rect">
                                  <w14:fillToRect w14:l="50000" w14:t="50000" w14:r="50000" w14:b="50000"/>
                                </w14:path>
                              </w14:gradFill>
                            </w14:textFill>
                          </w:rPr>
                          <w:t>Guilin University of Technology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0506D" w:rsidRDefault="0020506D" w:rsidP="0020506D"/>
    <w:p w:rsidR="0020506D" w:rsidRDefault="0020506D" w:rsidP="0020506D">
      <w:pPr>
        <w:spacing w:beforeLines="50" w:before="156" w:afterLines="50" w:after="156"/>
        <w:jc w:val="center"/>
        <w:rPr>
          <w:rFonts w:ascii="华文彩云" w:eastAsia="华文彩云" w:hAnsi="宋体"/>
          <w:b/>
          <w:bCs/>
          <w:spacing w:val="84"/>
          <w:w w:val="80"/>
          <w:sz w:val="72"/>
          <w:szCs w:val="72"/>
        </w:rPr>
      </w:pPr>
      <w:r>
        <w:rPr>
          <w:rFonts w:ascii="华文彩云" w:eastAsia="华文彩云" w:hAnsi="宋体" w:hint="eastAsia"/>
          <w:b/>
          <w:bCs/>
          <w:spacing w:val="84"/>
          <w:w w:val="80"/>
          <w:sz w:val="72"/>
          <w:szCs w:val="72"/>
        </w:rPr>
        <w:t>本科毕业设计(论文)</w:t>
      </w:r>
    </w:p>
    <w:p w:rsidR="0020506D" w:rsidRDefault="0020506D" w:rsidP="0020506D">
      <w:pPr>
        <w:jc w:val="center"/>
        <w:rPr>
          <w:rFonts w:ascii="华文新魏" w:eastAsia="华文新魏"/>
          <w:b/>
          <w:bCs/>
          <w:w w:val="90"/>
          <w:sz w:val="72"/>
          <w:szCs w:val="72"/>
        </w:rPr>
      </w:pPr>
      <w:r>
        <w:rPr>
          <w:rFonts w:ascii="华文新魏" w:eastAsia="华文新魏" w:hint="eastAsia"/>
          <w:b/>
          <w:bCs/>
          <w:w w:val="90"/>
          <w:sz w:val="72"/>
          <w:szCs w:val="72"/>
        </w:rPr>
        <w:t>测试报告</w:t>
      </w:r>
    </w:p>
    <w:p w:rsidR="0020506D" w:rsidRDefault="0020506D" w:rsidP="0020506D">
      <w:pPr>
        <w:jc w:val="center"/>
        <w:rPr>
          <w:rFonts w:eastAsia="华文新魏"/>
        </w:rPr>
      </w:pPr>
    </w:p>
    <w:p w:rsidR="0020506D" w:rsidRDefault="0020506D" w:rsidP="0020506D">
      <w:pPr>
        <w:jc w:val="center"/>
        <w:rPr>
          <w:rFonts w:eastAsia="华文新魏"/>
        </w:rPr>
      </w:pPr>
    </w:p>
    <w:p w:rsidR="0020506D" w:rsidRDefault="0020506D" w:rsidP="0020506D">
      <w:pPr>
        <w:jc w:val="center"/>
        <w:rPr>
          <w:rFonts w:eastAsia="华文新魏"/>
        </w:rPr>
      </w:pPr>
    </w:p>
    <w:p w:rsidR="0020506D" w:rsidRDefault="0020506D" w:rsidP="0020506D">
      <w:pPr>
        <w:spacing w:line="300" w:lineRule="auto"/>
        <w:ind w:firstLine="868"/>
        <w:rPr>
          <w:rFonts w:ascii="宋体" w:hAnsi="宋体"/>
          <w:b/>
          <w:bCs/>
          <w:sz w:val="30"/>
          <w:u w:val="single"/>
        </w:rPr>
      </w:pPr>
      <w:r>
        <w:rPr>
          <w:rFonts w:ascii="宋体" w:hAnsi="宋体" w:hint="eastAsia"/>
          <w:b/>
          <w:bCs/>
          <w:sz w:val="30"/>
        </w:rPr>
        <w:t xml:space="preserve">  学      院：</w:t>
      </w:r>
      <w:r>
        <w:rPr>
          <w:rFonts w:ascii="宋体" w:hAnsi="宋体" w:hint="eastAsia"/>
          <w:b/>
          <w:bCs/>
          <w:sz w:val="30"/>
          <w:u w:val="single"/>
        </w:rPr>
        <w:t xml:space="preserve">    信息科学与工程学院    </w:t>
      </w:r>
    </w:p>
    <w:p w:rsidR="0020506D" w:rsidRDefault="0020506D" w:rsidP="0020506D">
      <w:pPr>
        <w:spacing w:line="300" w:lineRule="auto"/>
        <w:ind w:firstLine="868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 xml:space="preserve">  所属教研室：</w:t>
      </w:r>
      <w:r>
        <w:rPr>
          <w:rFonts w:ascii="宋体" w:hAnsi="宋体" w:hint="eastAsia"/>
          <w:b/>
          <w:bCs/>
          <w:sz w:val="30"/>
          <w:u w:val="single"/>
        </w:rPr>
        <w:t xml:space="preserve">    网络工程教研室        </w:t>
      </w:r>
    </w:p>
    <w:p w:rsidR="0020506D" w:rsidRPr="00ED0445" w:rsidRDefault="0020506D" w:rsidP="0020506D">
      <w:pPr>
        <w:spacing w:line="300" w:lineRule="auto"/>
        <w:ind w:firstLine="868"/>
        <w:rPr>
          <w:rFonts w:ascii="宋体" w:hAnsi="宋体"/>
          <w:b/>
          <w:bCs/>
          <w:sz w:val="30"/>
          <w:u w:val="single"/>
        </w:rPr>
      </w:pPr>
      <w:r>
        <w:rPr>
          <w:rFonts w:ascii="宋体" w:hAnsi="宋体" w:hint="eastAsia"/>
          <w:b/>
          <w:bCs/>
          <w:sz w:val="30"/>
        </w:rPr>
        <w:t xml:space="preserve">  </w:t>
      </w:r>
      <w:r>
        <w:rPr>
          <w:rFonts w:ascii="宋体" w:hAnsi="宋体" w:hint="eastAsia"/>
          <w:b/>
          <w:bCs/>
          <w:spacing w:val="40"/>
          <w:sz w:val="30"/>
        </w:rPr>
        <w:t>课题名称</w:t>
      </w:r>
      <w:r>
        <w:rPr>
          <w:rFonts w:ascii="宋体" w:hAnsi="宋体" w:hint="eastAsia"/>
          <w:b/>
          <w:bCs/>
          <w:sz w:val="30"/>
        </w:rPr>
        <w:t>：</w:t>
      </w:r>
      <w:bookmarkStart w:id="1" w:name="_GoBack"/>
      <w:r w:rsidRPr="00ED0445">
        <w:rPr>
          <w:rFonts w:ascii="宋体" w:hAnsi="宋体" w:hint="eastAsia"/>
          <w:b/>
          <w:bCs/>
          <w:sz w:val="30"/>
          <w:u w:val="single"/>
        </w:rPr>
        <w:t>支持人脸识别的超市收银系统</w:t>
      </w:r>
      <w:r>
        <w:rPr>
          <w:rFonts w:ascii="宋体" w:hAnsi="宋体" w:hint="eastAsia"/>
          <w:b/>
          <w:bCs/>
          <w:sz w:val="30"/>
          <w:u w:val="single"/>
        </w:rPr>
        <w:t xml:space="preserve"> </w:t>
      </w:r>
    </w:p>
    <w:p w:rsidR="0020506D" w:rsidRDefault="0020506D" w:rsidP="0020506D">
      <w:pPr>
        <w:spacing w:line="300" w:lineRule="auto"/>
        <w:ind w:left="2072" w:firstLineChars="300" w:firstLine="904"/>
        <w:rPr>
          <w:rFonts w:ascii="宋体" w:hAnsi="宋体"/>
          <w:b/>
          <w:bCs/>
          <w:sz w:val="30"/>
        </w:rPr>
      </w:pPr>
      <w:r w:rsidRPr="00ED0445">
        <w:rPr>
          <w:rFonts w:ascii="宋体" w:hAnsi="宋体" w:hint="eastAsia"/>
          <w:b/>
          <w:bCs/>
          <w:sz w:val="30"/>
          <w:u w:val="single"/>
        </w:rPr>
        <w:t>研发</w:t>
      </w:r>
      <w:bookmarkEnd w:id="1"/>
      <w:r>
        <w:rPr>
          <w:rFonts w:ascii="宋体" w:hAnsi="宋体" w:hint="eastAsia"/>
          <w:b/>
          <w:bCs/>
          <w:sz w:val="30"/>
          <w:u w:val="single"/>
        </w:rPr>
        <w:t xml:space="preserve">                       </w:t>
      </w:r>
    </w:p>
    <w:p w:rsidR="0020506D" w:rsidRDefault="0020506D" w:rsidP="0020506D">
      <w:pPr>
        <w:spacing w:line="300" w:lineRule="auto"/>
        <w:ind w:firstLine="868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 xml:space="preserve">  专业(方向)：</w:t>
      </w:r>
      <w:r>
        <w:rPr>
          <w:rFonts w:ascii="宋体" w:hAnsi="宋体" w:hint="eastAsia"/>
          <w:b/>
          <w:bCs/>
          <w:sz w:val="30"/>
          <w:u w:val="single"/>
        </w:rPr>
        <w:t xml:space="preserve">       网络工程           </w:t>
      </w:r>
    </w:p>
    <w:p w:rsidR="0020506D" w:rsidRDefault="0020506D" w:rsidP="0020506D">
      <w:pPr>
        <w:spacing w:line="300" w:lineRule="auto"/>
        <w:ind w:firstLine="868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 xml:space="preserve">  班      级：</w:t>
      </w:r>
      <w:r>
        <w:rPr>
          <w:rFonts w:ascii="宋体" w:hAnsi="宋体" w:hint="eastAsia"/>
          <w:b/>
          <w:bCs/>
          <w:sz w:val="30"/>
          <w:u w:val="single"/>
        </w:rPr>
        <w:t>网络14-</w:t>
      </w:r>
      <w:r>
        <w:rPr>
          <w:rFonts w:ascii="宋体" w:hAnsi="宋体"/>
          <w:b/>
          <w:bCs/>
          <w:sz w:val="30"/>
          <w:u w:val="single"/>
        </w:rPr>
        <w:t>2</w:t>
      </w:r>
      <w:r>
        <w:rPr>
          <w:rFonts w:ascii="宋体" w:hAnsi="宋体" w:hint="eastAsia"/>
          <w:b/>
          <w:bCs/>
          <w:sz w:val="30"/>
          <w:u w:val="single"/>
        </w:rPr>
        <w:t xml:space="preserve">班 </w:t>
      </w:r>
      <w:r>
        <w:rPr>
          <w:rFonts w:ascii="宋体" w:hAnsi="宋体" w:hint="eastAsia"/>
          <w:b/>
          <w:bCs/>
          <w:sz w:val="30"/>
        </w:rPr>
        <w:t>学号：</w:t>
      </w:r>
      <w:r>
        <w:rPr>
          <w:rFonts w:ascii="宋体" w:hAnsi="宋体" w:hint="eastAsia"/>
          <w:b/>
          <w:bCs/>
          <w:sz w:val="30"/>
          <w:u w:val="single"/>
        </w:rPr>
        <w:t xml:space="preserve"> </w:t>
      </w:r>
      <w:r>
        <w:rPr>
          <w:rFonts w:ascii="宋体" w:hAnsi="宋体"/>
          <w:b/>
          <w:bCs/>
          <w:sz w:val="30"/>
          <w:u w:val="single"/>
        </w:rPr>
        <w:t>3140757208</w:t>
      </w:r>
    </w:p>
    <w:p w:rsidR="0020506D" w:rsidRDefault="0020506D" w:rsidP="0020506D">
      <w:pPr>
        <w:spacing w:line="300" w:lineRule="auto"/>
        <w:ind w:firstLine="868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 xml:space="preserve">  学      生：</w:t>
      </w:r>
      <w:r>
        <w:rPr>
          <w:rFonts w:ascii="宋体" w:hAnsi="宋体" w:hint="eastAsia"/>
          <w:b/>
          <w:bCs/>
          <w:sz w:val="30"/>
          <w:u w:val="single"/>
        </w:rPr>
        <w:t xml:space="preserve">  覃璠科                  </w:t>
      </w:r>
    </w:p>
    <w:p w:rsidR="0020506D" w:rsidRDefault="0020506D" w:rsidP="0020506D">
      <w:pPr>
        <w:spacing w:line="300" w:lineRule="auto"/>
        <w:ind w:firstLine="868"/>
        <w:rPr>
          <w:rFonts w:ascii="宋体" w:hAnsi="宋体"/>
          <w:b/>
          <w:bCs/>
          <w:sz w:val="30"/>
          <w:u w:val="single"/>
        </w:rPr>
      </w:pPr>
      <w:r>
        <w:rPr>
          <w:rFonts w:ascii="宋体" w:hAnsi="宋体" w:hint="eastAsia"/>
          <w:b/>
          <w:bCs/>
          <w:sz w:val="30"/>
        </w:rPr>
        <w:t xml:space="preserve">  </w:t>
      </w:r>
      <w:r>
        <w:rPr>
          <w:rFonts w:ascii="宋体" w:hAnsi="宋体" w:hint="eastAsia"/>
          <w:b/>
          <w:bCs/>
          <w:spacing w:val="40"/>
          <w:sz w:val="30"/>
        </w:rPr>
        <w:t>指导教师</w:t>
      </w:r>
      <w:r>
        <w:rPr>
          <w:rFonts w:ascii="宋体" w:hAnsi="宋体" w:hint="eastAsia"/>
          <w:b/>
          <w:bCs/>
          <w:sz w:val="30"/>
        </w:rPr>
        <w:t>：</w:t>
      </w:r>
      <w:r>
        <w:rPr>
          <w:rFonts w:ascii="宋体" w:hAnsi="宋体" w:hint="eastAsia"/>
          <w:b/>
          <w:bCs/>
          <w:sz w:val="30"/>
          <w:u w:val="single"/>
        </w:rPr>
        <w:t xml:space="preserve">  叶恒舟  </w:t>
      </w:r>
      <w:r>
        <w:rPr>
          <w:rFonts w:ascii="宋体" w:hAnsi="宋体" w:hint="eastAsia"/>
          <w:b/>
          <w:bCs/>
          <w:sz w:val="30"/>
        </w:rPr>
        <w:t>职称：</w:t>
      </w:r>
      <w:r>
        <w:rPr>
          <w:rFonts w:ascii="宋体" w:hAnsi="宋体" w:hint="eastAsia"/>
          <w:b/>
          <w:bCs/>
          <w:sz w:val="30"/>
          <w:u w:val="single"/>
        </w:rPr>
        <w:t xml:space="preserve">  教授    </w:t>
      </w:r>
    </w:p>
    <w:p w:rsidR="0020506D" w:rsidRPr="0020506D" w:rsidRDefault="0020506D" w:rsidP="0020506D">
      <w:pPr>
        <w:spacing w:line="300" w:lineRule="auto"/>
        <w:ind w:firstLine="868"/>
        <w:rPr>
          <w:rFonts w:ascii="宋体" w:hAnsi="宋体"/>
          <w:b/>
          <w:bCs/>
          <w:sz w:val="30"/>
          <w:u w:val="single"/>
        </w:rPr>
      </w:pPr>
      <w:r>
        <w:rPr>
          <w:rFonts w:ascii="宋体" w:hAnsi="宋体" w:hint="eastAsia"/>
          <w:b/>
          <w:bCs/>
          <w:sz w:val="30"/>
        </w:rPr>
        <w:t xml:space="preserve">  </w:t>
      </w:r>
      <w:r w:rsidRPr="0047689A">
        <w:rPr>
          <w:rFonts w:ascii="宋体" w:hAnsi="宋体" w:hint="eastAsia"/>
          <w:b/>
          <w:bCs/>
          <w:sz w:val="30"/>
        </w:rPr>
        <w:t>日</w:t>
      </w:r>
      <w:r>
        <w:rPr>
          <w:rFonts w:ascii="宋体" w:hAnsi="宋体" w:hint="eastAsia"/>
          <w:b/>
          <w:bCs/>
          <w:sz w:val="30"/>
        </w:rPr>
        <w:t xml:space="preserve">      </w:t>
      </w:r>
      <w:r w:rsidRPr="0047689A">
        <w:rPr>
          <w:rFonts w:ascii="宋体" w:hAnsi="宋体" w:hint="eastAsia"/>
          <w:b/>
          <w:bCs/>
          <w:sz w:val="30"/>
        </w:rPr>
        <w:t>期</w:t>
      </w:r>
      <w:r>
        <w:rPr>
          <w:rFonts w:ascii="宋体" w:hAnsi="宋体" w:hint="eastAsia"/>
          <w:b/>
          <w:bCs/>
          <w:sz w:val="30"/>
        </w:rPr>
        <w:t>：</w:t>
      </w:r>
      <w:r>
        <w:rPr>
          <w:rFonts w:ascii="宋体" w:hAnsi="宋体" w:hint="eastAsia"/>
          <w:b/>
          <w:bCs/>
          <w:sz w:val="30"/>
          <w:u w:val="single"/>
        </w:rPr>
        <w:t xml:space="preserve">   2018年</w:t>
      </w:r>
      <w:r>
        <w:rPr>
          <w:rFonts w:ascii="宋体" w:hAnsi="宋体"/>
          <w:b/>
          <w:bCs/>
          <w:sz w:val="30"/>
          <w:u w:val="single"/>
        </w:rPr>
        <w:t>5</w:t>
      </w:r>
      <w:r>
        <w:rPr>
          <w:rFonts w:ascii="宋体" w:hAnsi="宋体" w:hint="eastAsia"/>
          <w:b/>
          <w:bCs/>
          <w:sz w:val="30"/>
          <w:u w:val="single"/>
        </w:rPr>
        <w:t>月</w:t>
      </w:r>
      <w:r>
        <w:rPr>
          <w:rFonts w:ascii="宋体" w:hAnsi="宋体"/>
          <w:b/>
          <w:bCs/>
          <w:sz w:val="30"/>
          <w:u w:val="single"/>
        </w:rPr>
        <w:t>7</w:t>
      </w:r>
      <w:r>
        <w:rPr>
          <w:rFonts w:ascii="宋体" w:hAnsi="宋体" w:hint="eastAsia"/>
          <w:b/>
          <w:bCs/>
          <w:sz w:val="30"/>
          <w:u w:val="single"/>
        </w:rPr>
        <w:t xml:space="preserve">日        </w:t>
      </w:r>
    </w:p>
    <w:p w:rsidR="004C5903" w:rsidRDefault="004C5903" w:rsidP="004C5903">
      <w:pPr>
        <w:pStyle w:val="1"/>
        <w:spacing w:line="360" w:lineRule="auto"/>
        <w:rPr>
          <w:rFonts w:ascii="宋体" w:hAnsi="宋体"/>
        </w:rPr>
      </w:pPr>
      <w:r>
        <w:rPr>
          <w:rFonts w:ascii="宋体" w:hAnsi="宋体"/>
        </w:rPr>
        <w:lastRenderedPageBreak/>
        <w:t>1</w:t>
      </w:r>
      <w:r w:rsidRPr="00572EAF">
        <w:rPr>
          <w:rFonts w:ascii="宋体" w:hAnsi="宋体"/>
        </w:rPr>
        <w:t xml:space="preserve"> </w:t>
      </w:r>
      <w:r w:rsidRPr="00572EAF">
        <w:rPr>
          <w:rFonts w:ascii="宋体" w:hAnsi="宋体" w:hint="eastAsia"/>
        </w:rPr>
        <w:t>系统测试</w:t>
      </w:r>
      <w:bookmarkEnd w:id="0"/>
    </w:p>
    <w:p w:rsidR="004C5903" w:rsidRPr="006A6159" w:rsidRDefault="004C5903" w:rsidP="004C5903">
      <w:pPr>
        <w:pStyle w:val="2"/>
        <w:rPr>
          <w:rFonts w:ascii="宋体" w:hAnsi="宋体"/>
        </w:rPr>
      </w:pPr>
      <w:bookmarkStart w:id="2" w:name="_Toc515208727"/>
      <w:r>
        <w:rPr>
          <w:rFonts w:ascii="宋体" w:hAnsi="宋体"/>
        </w:rPr>
        <w:t>1</w:t>
      </w:r>
      <w:r w:rsidRPr="006A6159">
        <w:rPr>
          <w:rFonts w:ascii="宋体" w:hAnsi="宋体"/>
        </w:rPr>
        <w:t xml:space="preserve">.1 </w:t>
      </w:r>
      <w:r w:rsidRPr="006A6159">
        <w:rPr>
          <w:rFonts w:ascii="宋体" w:hAnsi="宋体" w:hint="eastAsia"/>
        </w:rPr>
        <w:t>测试环境</w:t>
      </w:r>
      <w:bookmarkEnd w:id="2"/>
    </w:p>
    <w:p w:rsidR="004C5903" w:rsidRDefault="004C5903" w:rsidP="004C5903">
      <w:pPr>
        <w:spacing w:line="360" w:lineRule="auto"/>
        <w:ind w:firstLineChars="200" w:firstLine="480"/>
        <w:rPr>
          <w:rFonts w:ascii="宋体" w:hAnsi="宋体"/>
        </w:rPr>
      </w:pPr>
      <w:r w:rsidRPr="005F3AAA">
        <w:rPr>
          <w:rFonts w:ascii="宋体" w:hAnsi="宋体" w:hint="eastAsia"/>
        </w:rPr>
        <w:t>严格的软件开发与测试所需要的环境是不一样的，但是本次毕业设计所做的超市收银系统对环境的要求没有那么高，测试环境与开发运行环境一样即可。</w:t>
      </w:r>
    </w:p>
    <w:p w:rsidR="004C5903" w:rsidRPr="006A6159" w:rsidRDefault="004C5903" w:rsidP="004C5903">
      <w:pPr>
        <w:pStyle w:val="2"/>
        <w:rPr>
          <w:rFonts w:ascii="宋体" w:hAnsi="宋体"/>
        </w:rPr>
      </w:pPr>
      <w:bookmarkStart w:id="3" w:name="_Toc515208728"/>
      <w:r>
        <w:rPr>
          <w:rFonts w:ascii="宋体" w:hAnsi="宋体"/>
        </w:rPr>
        <w:t>1</w:t>
      </w:r>
      <w:r w:rsidRPr="006A6159">
        <w:rPr>
          <w:rFonts w:ascii="宋体" w:hAnsi="宋体" w:hint="eastAsia"/>
        </w:rPr>
        <w:t>.2 测试方法</w:t>
      </w:r>
      <w:bookmarkEnd w:id="3"/>
    </w:p>
    <w:p w:rsidR="004C5903" w:rsidRDefault="004C5903" w:rsidP="004C5903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在测试环境运行程序后，使用不同的操作方式或者输入数据，根据输出数据发现程序的错误亦或者是不足之处，然后对结果进行评估，判断程序的运行结果是否达到预期想要的效果。</w:t>
      </w:r>
    </w:p>
    <w:p w:rsidR="004C5903" w:rsidRPr="006A6159" w:rsidRDefault="004C5903" w:rsidP="004C5903">
      <w:pPr>
        <w:pStyle w:val="2"/>
        <w:rPr>
          <w:rFonts w:ascii="宋体" w:hAnsi="宋体"/>
        </w:rPr>
      </w:pPr>
      <w:bookmarkStart w:id="4" w:name="_Toc515208729"/>
      <w:r>
        <w:rPr>
          <w:rFonts w:ascii="宋体" w:hAnsi="宋体"/>
        </w:rPr>
        <w:t>1</w:t>
      </w:r>
      <w:r w:rsidRPr="006A6159">
        <w:rPr>
          <w:rFonts w:ascii="宋体" w:hAnsi="宋体" w:hint="eastAsia"/>
        </w:rPr>
        <w:t xml:space="preserve">.3 </w:t>
      </w:r>
      <w:r>
        <w:rPr>
          <w:rFonts w:ascii="宋体" w:hAnsi="宋体" w:hint="eastAsia"/>
        </w:rPr>
        <w:t>功能测试</w:t>
      </w:r>
      <w:bookmarkEnd w:id="4"/>
    </w:p>
    <w:p w:rsidR="004C5903" w:rsidRPr="008E743C" w:rsidRDefault="004C5903" w:rsidP="004C5903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表5-1、表5-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、表5-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、表5-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、表5-</w:t>
      </w:r>
      <w:r>
        <w:rPr>
          <w:rFonts w:ascii="宋体" w:hAnsi="宋体"/>
        </w:rPr>
        <w:t>5</w:t>
      </w:r>
      <w:r>
        <w:rPr>
          <w:rFonts w:ascii="宋体" w:hAnsi="宋体" w:hint="eastAsia"/>
        </w:rPr>
        <w:t>和表5-</w:t>
      </w:r>
      <w:r>
        <w:rPr>
          <w:rFonts w:ascii="宋体" w:hAnsi="宋体"/>
        </w:rPr>
        <w:t>6</w:t>
      </w:r>
      <w:r>
        <w:rPr>
          <w:rFonts w:ascii="宋体" w:hAnsi="宋体" w:hint="eastAsia"/>
        </w:rPr>
        <w:t>分别是对系统的用户登录模块、前台收银模块、商品销售模块、商品库存模块、营业统计模块和人事管理模块的功能测试结果。</w:t>
      </w:r>
    </w:p>
    <w:p w:rsidR="004C5903" w:rsidRPr="00DE0525" w:rsidRDefault="004C5903" w:rsidP="004C5903">
      <w:pPr>
        <w:spacing w:line="360" w:lineRule="auto"/>
        <w:ind w:firstLine="420"/>
        <w:jc w:val="center"/>
        <w:rPr>
          <w:rFonts w:ascii="宋体" w:hAnsi="宋体"/>
          <w:b/>
        </w:rPr>
      </w:pPr>
      <w:r w:rsidRPr="00DE0525">
        <w:rPr>
          <w:rFonts w:ascii="宋体" w:hAnsi="宋体" w:hint="eastAsia"/>
          <w:b/>
        </w:rPr>
        <w:t xml:space="preserve">表5-1 </w:t>
      </w:r>
      <w:r>
        <w:rPr>
          <w:rFonts w:ascii="宋体" w:hAnsi="宋体" w:hint="eastAsia"/>
          <w:b/>
        </w:rPr>
        <w:t>用户登录模块</w:t>
      </w:r>
      <w:r w:rsidRPr="00DE0525">
        <w:rPr>
          <w:rFonts w:ascii="宋体" w:hAnsi="宋体" w:hint="eastAsia"/>
          <w:b/>
        </w:rPr>
        <w:t>功能测试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5"/>
        <w:gridCol w:w="2077"/>
        <w:gridCol w:w="2077"/>
        <w:gridCol w:w="2077"/>
      </w:tblGrid>
      <w:tr w:rsidR="004C5903" w:rsidTr="003C52D8">
        <w:tc>
          <w:tcPr>
            <w:tcW w:w="2267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:rsidR="004C5903" w:rsidRPr="00DE0525" w:rsidRDefault="004C5903" w:rsidP="003C52D8">
            <w:pPr>
              <w:jc w:val="center"/>
              <w:rPr>
                <w:b/>
                <w:bCs/>
              </w:rPr>
            </w:pPr>
            <w:r w:rsidRPr="00DE0525">
              <w:rPr>
                <w:rFonts w:ascii="宋体" w:hAnsi="宋体" w:cs="宋体" w:hint="eastAsia"/>
                <w:b/>
              </w:rPr>
              <w:t>功能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:rsidR="004C5903" w:rsidRPr="00DE0525" w:rsidRDefault="004C5903" w:rsidP="003C52D8">
            <w:pPr>
              <w:jc w:val="center"/>
              <w:rPr>
                <w:b/>
                <w:bCs/>
              </w:rPr>
            </w:pPr>
            <w:r w:rsidRPr="00DE0525">
              <w:rPr>
                <w:rFonts w:ascii="宋体" w:hAnsi="宋体" w:cs="宋体" w:hint="eastAsia"/>
                <w:b/>
              </w:rPr>
              <w:t>预期结果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:rsidR="004C5903" w:rsidRPr="00DE0525" w:rsidRDefault="004C5903" w:rsidP="003C52D8">
            <w:pPr>
              <w:jc w:val="center"/>
              <w:rPr>
                <w:b/>
                <w:bCs/>
              </w:rPr>
            </w:pPr>
            <w:r w:rsidRPr="00DE0525">
              <w:rPr>
                <w:rFonts w:ascii="宋体" w:hAnsi="宋体" w:cs="宋体" w:hint="eastAsia"/>
                <w:b/>
              </w:rPr>
              <w:t>实际结果</w:t>
            </w:r>
          </w:p>
        </w:tc>
        <w:tc>
          <w:tcPr>
            <w:tcW w:w="2268" w:type="dxa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:rsidR="004C5903" w:rsidRPr="00DE0525" w:rsidRDefault="004C5903" w:rsidP="003C52D8">
            <w:pPr>
              <w:jc w:val="center"/>
              <w:rPr>
                <w:b/>
                <w:bCs/>
              </w:rPr>
            </w:pPr>
            <w:r w:rsidRPr="00DE0525">
              <w:rPr>
                <w:rFonts w:ascii="宋体" w:hAnsi="宋体" w:cs="宋体" w:hint="eastAsia"/>
                <w:b/>
              </w:rPr>
              <w:t>是否通过</w:t>
            </w:r>
          </w:p>
        </w:tc>
      </w:tr>
      <w:tr w:rsidR="004C5903" w:rsidTr="003C52D8">
        <w:tc>
          <w:tcPr>
            <w:tcW w:w="2267" w:type="dxa"/>
            <w:tcBorders>
              <w:left w:val="nil"/>
            </w:tcBorders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刷脸登录</w:t>
            </w:r>
          </w:p>
        </w:tc>
        <w:tc>
          <w:tcPr>
            <w:tcW w:w="2268" w:type="dxa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使用刷脸的方式登录系统</w:t>
            </w:r>
          </w:p>
        </w:tc>
        <w:tc>
          <w:tcPr>
            <w:tcW w:w="2268" w:type="dxa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成功登录</w:t>
            </w:r>
          </w:p>
        </w:tc>
        <w:tc>
          <w:tcPr>
            <w:tcW w:w="2268" w:type="dxa"/>
            <w:tcBorders>
              <w:right w:val="nil"/>
            </w:tcBorders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</w:tr>
      <w:tr w:rsidR="004C5903" w:rsidTr="003C52D8">
        <w:tc>
          <w:tcPr>
            <w:tcW w:w="2267" w:type="dxa"/>
            <w:tcBorders>
              <w:left w:val="nil"/>
              <w:bottom w:val="single" w:sz="4" w:space="0" w:color="auto"/>
            </w:tcBorders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账号密码登录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使用中号密码登录系统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成功登录</w:t>
            </w:r>
          </w:p>
        </w:tc>
        <w:tc>
          <w:tcPr>
            <w:tcW w:w="2268" w:type="dxa"/>
            <w:tcBorders>
              <w:bottom w:val="single" w:sz="4" w:space="0" w:color="auto"/>
              <w:right w:val="nil"/>
            </w:tcBorders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</w:tr>
    </w:tbl>
    <w:p w:rsidR="004C5903" w:rsidRDefault="004C5903" w:rsidP="004C5903">
      <w:pPr>
        <w:jc w:val="center"/>
        <w:rPr>
          <w:b/>
        </w:rPr>
      </w:pPr>
    </w:p>
    <w:p w:rsidR="004C5903" w:rsidRPr="006E7841" w:rsidRDefault="004C5903" w:rsidP="004C5903">
      <w:pPr>
        <w:jc w:val="center"/>
        <w:rPr>
          <w:b/>
        </w:rPr>
      </w:pPr>
      <w:r w:rsidRPr="006E7841">
        <w:rPr>
          <w:rFonts w:hint="eastAsia"/>
          <w:b/>
        </w:rPr>
        <w:t>表</w:t>
      </w:r>
      <w:r w:rsidRPr="006E7841">
        <w:rPr>
          <w:rFonts w:hint="eastAsia"/>
          <w:b/>
        </w:rPr>
        <w:t xml:space="preserve">5-2 </w:t>
      </w:r>
      <w:r w:rsidRPr="006E7841">
        <w:rPr>
          <w:rFonts w:hint="eastAsia"/>
          <w:b/>
        </w:rPr>
        <w:t>前台收银模块功能测试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5"/>
        <w:gridCol w:w="2077"/>
        <w:gridCol w:w="2077"/>
        <w:gridCol w:w="2077"/>
      </w:tblGrid>
      <w:tr w:rsidR="004C5903" w:rsidTr="003C52D8">
        <w:tc>
          <w:tcPr>
            <w:tcW w:w="2267" w:type="dxa"/>
            <w:tcBorders>
              <w:left w:val="nil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 w:rsidRPr="00DE0525">
              <w:rPr>
                <w:rFonts w:ascii="宋体" w:hAnsi="宋体" w:cs="宋体" w:hint="eastAsia"/>
                <w:b/>
              </w:rPr>
              <w:t>功能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 w:rsidRPr="00DE0525">
              <w:rPr>
                <w:rFonts w:ascii="宋体" w:hAnsi="宋体" w:cs="宋体" w:hint="eastAsia"/>
                <w:b/>
              </w:rPr>
              <w:t>预期结果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 w:rsidRPr="00DE0525">
              <w:rPr>
                <w:rFonts w:ascii="宋体" w:hAnsi="宋体" w:cs="宋体" w:hint="eastAsia"/>
                <w:b/>
              </w:rPr>
              <w:t>实际结果</w:t>
            </w:r>
          </w:p>
        </w:tc>
        <w:tc>
          <w:tcPr>
            <w:tcW w:w="2268" w:type="dxa"/>
            <w:tcBorders>
              <w:bottom w:val="single" w:sz="4" w:space="0" w:color="auto"/>
              <w:right w:val="nil"/>
            </w:tcBorders>
            <w:shd w:val="clear" w:color="auto" w:fill="D0CECE" w:themeFill="background2" w:themeFillShade="E6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 w:rsidRPr="00DE0525">
              <w:rPr>
                <w:rFonts w:ascii="宋体" w:hAnsi="宋体" w:cs="宋体" w:hint="eastAsia"/>
                <w:b/>
              </w:rPr>
              <w:t>是否通过</w:t>
            </w:r>
          </w:p>
        </w:tc>
      </w:tr>
      <w:tr w:rsidR="004C5903" w:rsidTr="003C52D8">
        <w:tc>
          <w:tcPr>
            <w:tcW w:w="2267" w:type="dxa"/>
            <w:tcBorders>
              <w:left w:val="nil"/>
            </w:tcBorders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POS收银</w:t>
            </w:r>
          </w:p>
        </w:tc>
        <w:tc>
          <w:tcPr>
            <w:tcW w:w="2268" w:type="dxa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</w:p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收银员根据客户所要购买的商品进行信息录入，并进行会员身份认证，然后结账</w:t>
            </w:r>
          </w:p>
        </w:tc>
        <w:tc>
          <w:tcPr>
            <w:tcW w:w="2268" w:type="dxa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会员用户享受会员折扣结账，非会员用户按照商品原价结账</w:t>
            </w:r>
          </w:p>
        </w:tc>
        <w:tc>
          <w:tcPr>
            <w:tcW w:w="2268" w:type="dxa"/>
            <w:tcBorders>
              <w:right w:val="nil"/>
            </w:tcBorders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值</w:t>
            </w:r>
          </w:p>
        </w:tc>
      </w:tr>
    </w:tbl>
    <w:p w:rsidR="004C5903" w:rsidRPr="006E7841" w:rsidRDefault="004C5903" w:rsidP="004C5903">
      <w:pPr>
        <w:jc w:val="center"/>
        <w:rPr>
          <w:b/>
        </w:rPr>
      </w:pPr>
      <w:r w:rsidRPr="006E7841">
        <w:rPr>
          <w:rFonts w:hint="eastAsia"/>
          <w:b/>
        </w:rPr>
        <w:t>表</w:t>
      </w:r>
      <w:r w:rsidRPr="006E7841">
        <w:rPr>
          <w:rFonts w:hint="eastAsia"/>
          <w:b/>
        </w:rPr>
        <w:t xml:space="preserve">5-3 </w:t>
      </w:r>
      <w:r w:rsidRPr="006E7841">
        <w:rPr>
          <w:rFonts w:hint="eastAsia"/>
          <w:b/>
        </w:rPr>
        <w:t>商品销售模块功能测试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5"/>
        <w:gridCol w:w="2077"/>
        <w:gridCol w:w="2077"/>
        <w:gridCol w:w="2077"/>
      </w:tblGrid>
      <w:tr w:rsidR="004C5903" w:rsidTr="003C52D8">
        <w:tc>
          <w:tcPr>
            <w:tcW w:w="2267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 w:rsidRPr="00DE0525">
              <w:rPr>
                <w:rFonts w:ascii="宋体" w:hAnsi="宋体" w:cs="宋体" w:hint="eastAsia"/>
                <w:b/>
              </w:rPr>
              <w:lastRenderedPageBreak/>
              <w:t>功能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 w:rsidRPr="00DE0525">
              <w:rPr>
                <w:rFonts w:ascii="宋体" w:hAnsi="宋体" w:cs="宋体" w:hint="eastAsia"/>
                <w:b/>
              </w:rPr>
              <w:t>预期结果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 w:rsidRPr="00DE0525">
              <w:rPr>
                <w:rFonts w:ascii="宋体" w:hAnsi="宋体" w:cs="宋体" w:hint="eastAsia"/>
                <w:b/>
              </w:rPr>
              <w:t>实际结果</w:t>
            </w:r>
          </w:p>
        </w:tc>
        <w:tc>
          <w:tcPr>
            <w:tcW w:w="2268" w:type="dxa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 w:rsidRPr="00DE0525">
              <w:rPr>
                <w:rFonts w:ascii="宋体" w:hAnsi="宋体" w:cs="宋体" w:hint="eastAsia"/>
                <w:b/>
              </w:rPr>
              <w:t>是否通过</w:t>
            </w:r>
          </w:p>
        </w:tc>
      </w:tr>
      <w:tr w:rsidR="004C5903" w:rsidTr="003C52D8">
        <w:tc>
          <w:tcPr>
            <w:tcW w:w="2267" w:type="dxa"/>
            <w:tcBorders>
              <w:left w:val="nil"/>
            </w:tcBorders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添加会员</w:t>
            </w:r>
          </w:p>
        </w:tc>
        <w:tc>
          <w:tcPr>
            <w:tcW w:w="2268" w:type="dxa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将输入的会员信息添加到数据库的会员信息表中</w:t>
            </w:r>
          </w:p>
        </w:tc>
        <w:tc>
          <w:tcPr>
            <w:tcW w:w="2268" w:type="dxa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会员信息成功添加</w:t>
            </w:r>
          </w:p>
        </w:tc>
        <w:tc>
          <w:tcPr>
            <w:tcW w:w="2268" w:type="dxa"/>
            <w:tcBorders>
              <w:right w:val="nil"/>
            </w:tcBorders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</w:tr>
      <w:tr w:rsidR="004C5903" w:rsidTr="003C52D8">
        <w:tc>
          <w:tcPr>
            <w:tcW w:w="2267" w:type="dxa"/>
            <w:tcBorders>
              <w:left w:val="nil"/>
            </w:tcBorders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查询会员</w:t>
            </w:r>
          </w:p>
        </w:tc>
        <w:tc>
          <w:tcPr>
            <w:tcW w:w="2268" w:type="dxa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将会员信息表中的所有会员信息已分页的形式显示</w:t>
            </w:r>
          </w:p>
        </w:tc>
        <w:tc>
          <w:tcPr>
            <w:tcW w:w="2268" w:type="dxa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分页显示所有会员信息</w:t>
            </w:r>
          </w:p>
        </w:tc>
        <w:tc>
          <w:tcPr>
            <w:tcW w:w="2268" w:type="dxa"/>
            <w:tcBorders>
              <w:right w:val="nil"/>
            </w:tcBorders>
            <w:vAlign w:val="center"/>
          </w:tcPr>
          <w:p w:rsidR="004C5903" w:rsidRPr="00DE0525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</w:tr>
    </w:tbl>
    <w:p w:rsidR="004C5903" w:rsidRPr="006E7841" w:rsidRDefault="004C5903" w:rsidP="004C5903">
      <w:pPr>
        <w:jc w:val="center"/>
        <w:rPr>
          <w:b/>
        </w:rPr>
      </w:pPr>
      <w:r w:rsidRPr="006E7841">
        <w:rPr>
          <w:rFonts w:hint="eastAsia"/>
          <w:b/>
        </w:rPr>
        <w:t>表</w:t>
      </w:r>
      <w:r w:rsidRPr="006E7841">
        <w:rPr>
          <w:rFonts w:hint="eastAsia"/>
          <w:b/>
        </w:rPr>
        <w:t xml:space="preserve">5-4 </w:t>
      </w:r>
      <w:r w:rsidRPr="006E7841">
        <w:rPr>
          <w:rFonts w:hint="eastAsia"/>
          <w:b/>
        </w:rPr>
        <w:t>商品库存模块功能测试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5"/>
        <w:gridCol w:w="2077"/>
        <w:gridCol w:w="2077"/>
        <w:gridCol w:w="2077"/>
      </w:tblGrid>
      <w:tr w:rsidR="004C5903" w:rsidTr="003C52D8">
        <w:tc>
          <w:tcPr>
            <w:tcW w:w="2267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 w:rsidRPr="00DE0525">
              <w:rPr>
                <w:rFonts w:ascii="宋体" w:hAnsi="宋体" w:cs="宋体" w:hint="eastAsia"/>
                <w:b/>
              </w:rPr>
              <w:t>功能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 w:rsidRPr="00DE0525">
              <w:rPr>
                <w:rFonts w:ascii="宋体" w:hAnsi="宋体" w:cs="宋体" w:hint="eastAsia"/>
                <w:b/>
              </w:rPr>
              <w:t>预期结果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 w:rsidRPr="00DE0525">
              <w:rPr>
                <w:rFonts w:ascii="宋体" w:hAnsi="宋体" w:cs="宋体" w:hint="eastAsia"/>
                <w:b/>
              </w:rPr>
              <w:t>实际结果</w:t>
            </w:r>
          </w:p>
        </w:tc>
        <w:tc>
          <w:tcPr>
            <w:tcW w:w="2268" w:type="dxa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 w:rsidRPr="00DE0525">
              <w:rPr>
                <w:rFonts w:ascii="宋体" w:hAnsi="宋体" w:cs="宋体" w:hint="eastAsia"/>
                <w:b/>
              </w:rPr>
              <w:t>是否通过</w:t>
            </w:r>
          </w:p>
        </w:tc>
      </w:tr>
      <w:tr w:rsidR="004C5903" w:rsidTr="003C52D8">
        <w:tc>
          <w:tcPr>
            <w:tcW w:w="2267" w:type="dxa"/>
            <w:tcBorders>
              <w:left w:val="nil"/>
            </w:tcBorders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商品查询</w:t>
            </w:r>
          </w:p>
        </w:tc>
        <w:tc>
          <w:tcPr>
            <w:tcW w:w="2268" w:type="dxa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根据商品名称模糊查询商品信息</w:t>
            </w:r>
          </w:p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</w:p>
        </w:tc>
        <w:tc>
          <w:tcPr>
            <w:tcW w:w="2268" w:type="dxa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成功显示包含有输入商品名字的所有商品</w:t>
            </w:r>
          </w:p>
        </w:tc>
        <w:tc>
          <w:tcPr>
            <w:tcW w:w="2268" w:type="dxa"/>
            <w:tcBorders>
              <w:right w:val="nil"/>
            </w:tcBorders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</w:tr>
      <w:tr w:rsidR="004C5903" w:rsidTr="003C52D8">
        <w:tc>
          <w:tcPr>
            <w:tcW w:w="2267" w:type="dxa"/>
            <w:tcBorders>
              <w:left w:val="nil"/>
            </w:tcBorders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商品删除</w:t>
            </w:r>
          </w:p>
        </w:tc>
        <w:tc>
          <w:tcPr>
            <w:tcW w:w="2268" w:type="dxa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将某条商品信息删除</w:t>
            </w:r>
          </w:p>
        </w:tc>
        <w:tc>
          <w:tcPr>
            <w:tcW w:w="2268" w:type="dxa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该条商品信息从表中成功删除</w:t>
            </w:r>
          </w:p>
        </w:tc>
        <w:tc>
          <w:tcPr>
            <w:tcW w:w="2268" w:type="dxa"/>
            <w:tcBorders>
              <w:right w:val="nil"/>
            </w:tcBorders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</w:tr>
      <w:tr w:rsidR="004C5903" w:rsidTr="003C52D8">
        <w:tc>
          <w:tcPr>
            <w:tcW w:w="2267" w:type="dxa"/>
            <w:tcBorders>
              <w:left w:val="nil"/>
            </w:tcBorders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商品修改</w:t>
            </w:r>
          </w:p>
        </w:tc>
        <w:tc>
          <w:tcPr>
            <w:tcW w:w="2268" w:type="dxa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对商品的某个或多个信息进行修改</w:t>
            </w:r>
          </w:p>
        </w:tc>
        <w:tc>
          <w:tcPr>
            <w:tcW w:w="2268" w:type="dxa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成功将商品的信息进行修改</w:t>
            </w:r>
          </w:p>
        </w:tc>
        <w:tc>
          <w:tcPr>
            <w:tcW w:w="2268" w:type="dxa"/>
            <w:tcBorders>
              <w:right w:val="nil"/>
            </w:tcBorders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</w:tr>
    </w:tbl>
    <w:p w:rsidR="004C5903" w:rsidRPr="006E7841" w:rsidRDefault="004C5903" w:rsidP="004C5903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5-5 </w:t>
      </w:r>
      <w:r>
        <w:rPr>
          <w:rFonts w:hint="eastAsia"/>
          <w:b/>
        </w:rPr>
        <w:t>营业统计模块功能测试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5"/>
        <w:gridCol w:w="2077"/>
        <w:gridCol w:w="2077"/>
        <w:gridCol w:w="2077"/>
      </w:tblGrid>
      <w:tr w:rsidR="004C5903" w:rsidTr="003C52D8">
        <w:tc>
          <w:tcPr>
            <w:tcW w:w="2267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 w:rsidRPr="00DE0525">
              <w:rPr>
                <w:rFonts w:ascii="宋体" w:hAnsi="宋体" w:cs="宋体" w:hint="eastAsia"/>
                <w:b/>
              </w:rPr>
              <w:t>功能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 w:rsidRPr="00DE0525">
              <w:rPr>
                <w:rFonts w:ascii="宋体" w:hAnsi="宋体" w:cs="宋体" w:hint="eastAsia"/>
                <w:b/>
              </w:rPr>
              <w:t>预期结果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 w:rsidRPr="00DE0525">
              <w:rPr>
                <w:rFonts w:ascii="宋体" w:hAnsi="宋体" w:cs="宋体" w:hint="eastAsia"/>
                <w:b/>
              </w:rPr>
              <w:t>实际结果</w:t>
            </w:r>
          </w:p>
        </w:tc>
        <w:tc>
          <w:tcPr>
            <w:tcW w:w="2268" w:type="dxa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 w:rsidRPr="00DE0525">
              <w:rPr>
                <w:rFonts w:ascii="宋体" w:hAnsi="宋体" w:cs="宋体" w:hint="eastAsia"/>
                <w:b/>
              </w:rPr>
              <w:t>是否通过</w:t>
            </w:r>
          </w:p>
        </w:tc>
      </w:tr>
      <w:tr w:rsidR="004C5903" w:rsidTr="003C52D8">
        <w:tc>
          <w:tcPr>
            <w:tcW w:w="2267" w:type="dxa"/>
            <w:tcBorders>
              <w:left w:val="nil"/>
            </w:tcBorders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营业统计</w:t>
            </w:r>
          </w:p>
        </w:tc>
        <w:tc>
          <w:tcPr>
            <w:tcW w:w="2268" w:type="dxa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将超市某年的销售情况以图形化的形式显示</w:t>
            </w:r>
          </w:p>
        </w:tc>
        <w:tc>
          <w:tcPr>
            <w:tcW w:w="2268" w:type="dxa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只能进行当年的数据展示</w:t>
            </w:r>
          </w:p>
        </w:tc>
        <w:tc>
          <w:tcPr>
            <w:tcW w:w="2268" w:type="dxa"/>
            <w:tcBorders>
              <w:right w:val="nil"/>
            </w:tcBorders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</w:tr>
      <w:tr w:rsidR="004C5903" w:rsidTr="003C52D8">
        <w:tc>
          <w:tcPr>
            <w:tcW w:w="2267" w:type="dxa"/>
            <w:tcBorders>
              <w:left w:val="nil"/>
            </w:tcBorders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销售情况查询</w:t>
            </w:r>
          </w:p>
        </w:tc>
        <w:tc>
          <w:tcPr>
            <w:tcW w:w="2268" w:type="dxa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可以进行动态条件的查询销售订单</w:t>
            </w:r>
          </w:p>
        </w:tc>
        <w:tc>
          <w:tcPr>
            <w:tcW w:w="2268" w:type="dxa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按照输入的条件查询到符合的记录</w:t>
            </w:r>
          </w:p>
        </w:tc>
        <w:tc>
          <w:tcPr>
            <w:tcW w:w="2268" w:type="dxa"/>
            <w:tcBorders>
              <w:right w:val="nil"/>
            </w:tcBorders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</w:tr>
    </w:tbl>
    <w:p w:rsidR="004C5903" w:rsidRPr="006E7841" w:rsidRDefault="004C5903" w:rsidP="004C5903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5-6 </w:t>
      </w:r>
      <w:r>
        <w:rPr>
          <w:rFonts w:hint="eastAsia"/>
          <w:b/>
        </w:rPr>
        <w:t>人事管理模块功能测试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5"/>
        <w:gridCol w:w="2077"/>
        <w:gridCol w:w="2077"/>
        <w:gridCol w:w="2077"/>
      </w:tblGrid>
      <w:tr w:rsidR="004C5903" w:rsidTr="003C52D8">
        <w:tc>
          <w:tcPr>
            <w:tcW w:w="2267" w:type="dxa"/>
            <w:tcBorders>
              <w:left w:val="nil"/>
            </w:tcBorders>
            <w:shd w:val="clear" w:color="auto" w:fill="D0CECE" w:themeFill="background2" w:themeFillShade="E6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 w:rsidRPr="00DE0525">
              <w:rPr>
                <w:rFonts w:ascii="宋体" w:hAnsi="宋体" w:cs="宋体" w:hint="eastAsia"/>
                <w:b/>
              </w:rPr>
              <w:t>功能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 w:rsidRPr="00DE0525">
              <w:rPr>
                <w:rFonts w:ascii="宋体" w:hAnsi="宋体" w:cs="宋体" w:hint="eastAsia"/>
                <w:b/>
              </w:rPr>
              <w:t>预期结果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 w:rsidRPr="00DE0525">
              <w:rPr>
                <w:rFonts w:ascii="宋体" w:hAnsi="宋体" w:cs="宋体" w:hint="eastAsia"/>
                <w:b/>
              </w:rPr>
              <w:t>实际结果</w:t>
            </w:r>
          </w:p>
        </w:tc>
        <w:tc>
          <w:tcPr>
            <w:tcW w:w="2268" w:type="dxa"/>
            <w:tcBorders>
              <w:right w:val="nil"/>
            </w:tcBorders>
            <w:shd w:val="clear" w:color="auto" w:fill="D0CECE" w:themeFill="background2" w:themeFillShade="E6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 w:rsidRPr="00DE0525">
              <w:rPr>
                <w:rFonts w:ascii="宋体" w:hAnsi="宋体" w:cs="宋体" w:hint="eastAsia"/>
                <w:b/>
              </w:rPr>
              <w:t>是否通过</w:t>
            </w:r>
          </w:p>
        </w:tc>
      </w:tr>
      <w:tr w:rsidR="004C5903" w:rsidTr="003C52D8">
        <w:tc>
          <w:tcPr>
            <w:tcW w:w="2267" w:type="dxa"/>
            <w:tcBorders>
              <w:left w:val="nil"/>
            </w:tcBorders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添加员工</w:t>
            </w:r>
          </w:p>
        </w:tc>
        <w:tc>
          <w:tcPr>
            <w:tcW w:w="2268" w:type="dxa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将输入的员工信息添加到数据库的用户表中</w:t>
            </w:r>
          </w:p>
        </w:tc>
        <w:tc>
          <w:tcPr>
            <w:tcW w:w="2268" w:type="dxa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用户表中查看到添加的员工信息</w:t>
            </w:r>
          </w:p>
        </w:tc>
        <w:tc>
          <w:tcPr>
            <w:tcW w:w="2268" w:type="dxa"/>
            <w:tcBorders>
              <w:right w:val="nil"/>
            </w:tcBorders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</w:tr>
      <w:tr w:rsidR="004C5903" w:rsidTr="003C52D8">
        <w:tc>
          <w:tcPr>
            <w:tcW w:w="2267" w:type="dxa"/>
            <w:tcBorders>
              <w:left w:val="nil"/>
            </w:tcBorders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查询员工</w:t>
            </w:r>
          </w:p>
        </w:tc>
        <w:tc>
          <w:tcPr>
            <w:tcW w:w="2268" w:type="dxa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按照包括员工编号和姓名在内的条件进行动态条件查询</w:t>
            </w:r>
          </w:p>
        </w:tc>
        <w:tc>
          <w:tcPr>
            <w:tcW w:w="2268" w:type="dxa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查询到多有符合条件的员工信息</w:t>
            </w:r>
          </w:p>
        </w:tc>
        <w:tc>
          <w:tcPr>
            <w:tcW w:w="2268" w:type="dxa"/>
            <w:tcBorders>
              <w:right w:val="nil"/>
            </w:tcBorders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</w:tr>
      <w:tr w:rsidR="004C5903" w:rsidTr="003C52D8">
        <w:tc>
          <w:tcPr>
            <w:tcW w:w="2267" w:type="dxa"/>
            <w:tcBorders>
              <w:left w:val="nil"/>
            </w:tcBorders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删除员工信息</w:t>
            </w:r>
          </w:p>
        </w:tc>
        <w:tc>
          <w:tcPr>
            <w:tcW w:w="2268" w:type="dxa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将某条员工信息进行删除</w:t>
            </w:r>
          </w:p>
        </w:tc>
        <w:tc>
          <w:tcPr>
            <w:tcW w:w="2268" w:type="dxa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选中的员工信息成功删除</w:t>
            </w:r>
          </w:p>
        </w:tc>
        <w:tc>
          <w:tcPr>
            <w:tcW w:w="2268" w:type="dxa"/>
            <w:tcBorders>
              <w:right w:val="nil"/>
            </w:tcBorders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</w:tr>
      <w:tr w:rsidR="004C5903" w:rsidTr="003C52D8">
        <w:tc>
          <w:tcPr>
            <w:tcW w:w="2267" w:type="dxa"/>
            <w:tcBorders>
              <w:left w:val="nil"/>
            </w:tcBorders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修改员工信息</w:t>
            </w:r>
          </w:p>
        </w:tc>
        <w:tc>
          <w:tcPr>
            <w:tcW w:w="2268" w:type="dxa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根据需求修改员工信息</w:t>
            </w:r>
          </w:p>
        </w:tc>
        <w:tc>
          <w:tcPr>
            <w:tcW w:w="2268" w:type="dxa"/>
            <w:vAlign w:val="center"/>
          </w:tcPr>
          <w:p w:rsidR="004C5903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将某条员工信息成功修改</w:t>
            </w:r>
          </w:p>
        </w:tc>
        <w:tc>
          <w:tcPr>
            <w:tcW w:w="2268" w:type="dxa"/>
            <w:tcBorders>
              <w:right w:val="nil"/>
            </w:tcBorders>
            <w:vAlign w:val="center"/>
          </w:tcPr>
          <w:p w:rsidR="004C5903" w:rsidRPr="00EB0DB6" w:rsidRDefault="004C5903" w:rsidP="003C52D8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是</w:t>
            </w:r>
          </w:p>
        </w:tc>
      </w:tr>
    </w:tbl>
    <w:p w:rsidR="007B377C" w:rsidRDefault="007B377C"/>
    <w:sectPr w:rsidR="007B3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A09" w:rsidRDefault="00584A09" w:rsidP="004C5903">
      <w:r>
        <w:separator/>
      </w:r>
    </w:p>
  </w:endnote>
  <w:endnote w:type="continuationSeparator" w:id="0">
    <w:p w:rsidR="00584A09" w:rsidRDefault="00584A09" w:rsidP="004C5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A09" w:rsidRDefault="00584A09" w:rsidP="004C5903">
      <w:r>
        <w:separator/>
      </w:r>
    </w:p>
  </w:footnote>
  <w:footnote w:type="continuationSeparator" w:id="0">
    <w:p w:rsidR="00584A09" w:rsidRDefault="00584A09" w:rsidP="004C59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E8"/>
    <w:rsid w:val="000A2559"/>
    <w:rsid w:val="0020506D"/>
    <w:rsid w:val="003871E8"/>
    <w:rsid w:val="004C5903"/>
    <w:rsid w:val="00584A09"/>
    <w:rsid w:val="00592225"/>
    <w:rsid w:val="007B377C"/>
    <w:rsid w:val="00BB0BDA"/>
    <w:rsid w:val="00ED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B6F1A5-15E6-45D0-81C4-74D872D6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903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C590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590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9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903"/>
    <w:pPr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90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C5903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4C5903"/>
    <w:rPr>
      <w:rFonts w:asciiTheme="majorHAnsi" w:eastAsia="宋体" w:hAnsiTheme="majorHAnsi" w:cstheme="majorBidi"/>
      <w:b/>
      <w:bCs/>
      <w:sz w:val="30"/>
      <w:szCs w:val="32"/>
    </w:rPr>
  </w:style>
  <w:style w:type="paragraph" w:styleId="a7">
    <w:name w:val="Normal (Web)"/>
    <w:basedOn w:val="a"/>
    <w:uiPriority w:val="99"/>
    <w:semiHidden/>
    <w:unhideWhenUsed/>
    <w:rsid w:val="002050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覃 璠科</dc:creator>
  <cp:keywords/>
  <dc:description/>
  <cp:lastModifiedBy>覃 璠科</cp:lastModifiedBy>
  <cp:revision>4</cp:revision>
  <dcterms:created xsi:type="dcterms:W3CDTF">2018-05-28T10:27:00Z</dcterms:created>
  <dcterms:modified xsi:type="dcterms:W3CDTF">2018-05-31T09:06:00Z</dcterms:modified>
</cp:coreProperties>
</file>