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12F9" w:rsidRPr="004312F9" w:rsidRDefault="004312F9" w:rsidP="004312F9">
      <w:pPr>
        <w:rPr>
          <w:lang w:val="en-US"/>
        </w:rPr>
      </w:pPr>
      <w:r w:rsidRPr="004312F9">
        <w:rPr>
          <w:lang w:val="en-US"/>
        </w:rPr>
        <w:t>1. Many individuals are reluctant to participate because they are concerned about sharing their personal information.</w:t>
      </w:r>
    </w:p>
    <w:p w:rsidR="004312F9" w:rsidRPr="004312F9" w:rsidRDefault="004312F9" w:rsidP="004312F9">
      <w:pPr>
        <w:rPr>
          <w:lang w:val="en-US"/>
        </w:rPr>
      </w:pPr>
      <w:r w:rsidRPr="004312F9">
        <w:rPr>
          <w:lang w:val="en-US"/>
        </w:rPr>
        <w:t>2. Some people decline since the subject of the survey does not align with their interests or relevance.</w:t>
      </w:r>
    </w:p>
    <w:p w:rsidR="00311AA2" w:rsidRPr="004312F9" w:rsidRDefault="004312F9" w:rsidP="004312F9">
      <w:pPr>
        <w:rPr>
          <w:lang w:val="en-US"/>
        </w:rPr>
      </w:pPr>
      <w:r w:rsidRPr="004312F9">
        <w:rPr>
          <w:lang w:val="en-US"/>
        </w:rPr>
        <w:t>3. A significant number of respondents refuse simply due to lack of time or busy schedules.</w:t>
      </w:r>
      <w:bookmarkStart w:id="0" w:name="_GoBack"/>
      <w:bookmarkEnd w:id="0"/>
    </w:p>
    <w:sectPr w:rsidR="00311AA2" w:rsidRPr="004312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2F9"/>
    <w:rsid w:val="00311AA2"/>
    <w:rsid w:val="00431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4C8B19-080C-4171-AA12-CA3374947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2025-09-28T06:56:00Z</dcterms:created>
  <dcterms:modified xsi:type="dcterms:W3CDTF">2025-09-28T06:57:00Z</dcterms:modified>
</cp:coreProperties>
</file>