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yurxizmat.uz/officeDocument/2006/relationships/document-structure" Target="legal/structu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  <w:spacing w:after="0"/>
        <w:rPr>
          <w:i/>
          <w:sz w:val="24"/>
          <w:rFonts w:ascii="Times New Roman" w:hAnsi="Times New Roman"/>
        </w:rPr>
      </w:pPr>
      <w:r>
        <w:rPr>
          <w:vanish w:val="false"/>
          <w:sz w:val="24"/>
          <w:rFonts w:ascii="Times New Roman" w:hAnsi="Times New Roman"/>
        </w:rPr>
        <w:fldChar w:fldCharType="begin"/>
        <w:instrText xml:space="preserve">X {"Y":2}</w:instrText>
        <w:fldChar w:fldCharType="separate"/>
      </w:r>
      <w:r>
        <w:rPr>
          <w:vanish w:val="false"/>
          <w:sz w:val="24"/>
          <w:rFonts w:ascii="Times New Roman" w:hAnsi="Times New Roman"/>
        </w:rPr>
        <w:t>Quis voluptatibus in</w:t>
        <w:fldChar w:fldCharType="end"/>
      </w:r>
      <w:r>
        <w:rPr>
          <w:sz w:val="24"/>
          <w:rFonts w:ascii="Times New Roman" w:hAnsi="Times New Roman"/>
        </w:rPr>
        <w:t>ga</w:t>
      </w:r>
    </w:p>
    <w:p>
      <w:pPr>
        <w:jc w:val="right"/>
        <w:spacing w:after="0"/>
        <w:rPr>
          <w:i/>
          <w:sz w:val="24"/>
          <w:rFonts w:ascii="Times New Roman" w:hAnsi="Times New Roman"/>
        </w:rPr>
      </w:pPr>
      <w:r>
        <w:rPr>
          <w:vanish w:val="false"/>
          <w:sz w:val="24"/>
          <w:rFonts w:ascii="Times New Roman" w:hAnsi="Times New Roman"/>
        </w:rPr>
        <w:fldChar w:fldCharType="begin"/>
        <w:instrText xml:space="preserve">X {"Y":5}</w:instrText>
        <w:fldChar w:fldCharType="separate"/>
      </w:r>
      <w:r>
        <w:rPr>
          <w:vanish w:val="false"/>
          <w:sz w:val="24"/>
          <w:rFonts w:ascii="Times New Roman" w:hAnsi="Times New Roman"/>
        </w:rPr>
        <w:t>Voluptate ad in eaquv</w:t>
        <w:fldChar w:fldCharType="end"/>
      </w:r>
      <w:r>
        <w:rPr>
          <w:sz w:val="24"/>
          <w:rFonts w:ascii="Times New Roman" w:hAnsi="Times New Roman"/>
        </w:rPr>
        <w:t>da</w:t>
      </w:r>
    </w:p>
    <w:p>
      <w:pPr>
        <w:jc w:val="right"/>
        <w:spacing w:after="0"/>
        <w:rPr>
          <w:i/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yashovchi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{"Y":6}</w:instrText>
        <w:fldChar w:fldCharType="separate"/>
      </w:r>
      <w:r>
        <w:rPr>
          <w:vanish w:val="false"/>
          <w:sz w:val="24"/>
          <w:rFonts w:ascii="Times New Roman" w:hAnsi="Times New Roman"/>
        </w:rPr>
        <w:t>Ipsa cupidatat quae</w:t>
        <w:fldChar w:fldCharType="end"/>
      </w:r>
      <w:r>
        <w:rPr>
          <w:sz w:val="24"/>
          <w:rFonts w:ascii="Times New Roman" w:hAnsi="Times New Roman"/>
        </w:rPr>
        <w:t>dan</w:t>
      </w:r>
    </w:p>
    <w:p>
      <w:pPr>
        <w:jc w:val="right"/>
        <w:spacing w:after="0"/>
        <w:rPr>
          <w:sz w:val="24"/>
          <w:rFonts w:ascii="Times New Roman" w:hAnsi="Times New Roman"/>
        </w:rPr>
      </w:pPr>
    </w:p>
    <w:p>
      <w:pPr>
        <w:jc w:val="center"/>
        <w:spacing w:after="0"/>
        <w:rPr>
          <w:rStyle w:val="a3"/>
          <w:sz w:val="24"/>
          <w:rFonts w:ascii="Times New Roman" w:hAnsi="Times New Roman"/>
        </w:rPr>
      </w:pPr>
      <w:r>
        <w:rPr>
          <w:rStyle w:val="a3"/>
          <w:b/>
          <w:sz w:val="24"/>
          <w:rFonts w:ascii="Times New Roman" w:hAnsi="Times New Roman"/>
        </w:rPr>
        <w:t>ARIZA</w:t>
      </w:r>
    </w:p>
    <w:p>
      <w:pPr>
        <w:jc w:val="center"/>
        <w:spacing w:after="0"/>
        <w:rPr>
          <w:rStyle w:val="a3"/>
          <w:sz w:val="24"/>
          <w:rFonts w:ascii="Times New Roman" w:hAnsi="Times New Roman"/>
        </w:rPr>
      </w:pPr>
      <w:r>
        <w:rPr>
          <w:rStyle w:val="a3"/>
          <w:sz w:val="24"/>
          <w:rFonts w:ascii="Times New Roman" w:hAnsi="Times New Roman"/>
        </w:rPr>
      </w:r>
    </w:p>
    <w:p>
      <w:pPr>
        <w:jc w:val="both"/>
        <w:ind w:firstLine="708"/>
        <w:spacing w:after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Mening egaligimda boʻlgan,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{"Y":7}</w:instrText>
        <w:fldChar w:fldCharType="separate"/>
      </w:r>
      <w:r>
        <w:rPr>
          <w:vanish w:val="false"/>
          <w:sz w:val="24"/>
          <w:rFonts w:ascii="Times New Roman" w:hAnsi="Times New Roman"/>
        </w:rPr>
        <w:t>Voluptatem voluptas </w:t>
        <w:fldChar w:fldCharType="end"/>
      </w:r>
      <w:r>
        <w:rPr>
          <w:sz w:val="24"/>
          <w:rFonts w:ascii="Times New Roman" w:hAnsi="Times New Roman"/>
        </w:rPr>
        <w:t xml:space="preserve">,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{"Y":10}</w:instrText>
        <w:fldChar w:fldCharType="separate"/>
      </w:r>
      <w:r>
        <w:rPr>
          <w:vanish w:val="false"/>
          <w:sz w:val="24"/>
          <w:rFonts w:ascii="Times New Roman" w:hAnsi="Times New Roman"/>
        </w:rPr>
        <w:t>Laudantium cupidata</w:t>
        <w:fldChar w:fldCharType="end"/>
      </w:r>
      <w:r>
        <w:rPr>
          <w:sz w:val="24"/>
          <w:rFonts w:ascii="Times New Roman" w:hAnsi="Times New Roman"/>
        </w:rPr>
        <w:t xml:space="preserve"> uy,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{"Y":11}</w:instrText>
        <w:fldChar w:fldCharType="separate"/>
      </w:r>
      <w:r>
        <w:rPr>
          <w:vanish w:val="false"/>
          <w:sz w:val="24"/>
          <w:rFonts w:ascii="Times New Roman" w:hAnsi="Times New Roman"/>
        </w:rPr>
        <w:t>Facere cum ipsam et </w:t>
        <w:fldChar w:fldCharType="end"/>
      </w:r>
      <w:r>
        <w:rPr>
          <w:sz w:val="24"/>
          <w:rFonts w:ascii="Times New Roman" w:hAnsi="Times New Roman"/>
        </w:rPr>
        <w:t xml:space="preserve"> xonadonda joylashgan umumiy foydalanish maydoni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{"Y":13}</w:instrText>
        <w:fldChar w:fldCharType="separate"/>
      </w:r>
      <w:r>
        <w:rPr>
          <w:vanish w:val="false"/>
          <w:sz w:val="24"/>
          <w:rFonts w:ascii="Times New Roman" w:hAnsi="Times New Roman"/>
        </w:rPr>
        <w:t>Voluptatem ut reicie</w:t>
        <w:fldChar w:fldCharType="end"/>
      </w:r>
      <w:r>
        <w:rPr>
          <w:sz w:val="24"/>
          <w:rFonts w:ascii="Times New Roman" w:hAnsi="Times New Roman"/>
        </w:rPr>
        <w:t xml:space="preserve"> kv/m dan iborat boʻlgan xonadonga fuqaro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{"Y":14}</w:instrText>
        <w:fldChar w:fldCharType="separate"/>
      </w:r>
      <w:r>
        <w:rPr>
          <w:vanish w:val="false"/>
          <w:sz w:val="24"/>
          <w:rFonts w:ascii="Times New Roman" w:hAnsi="Times New Roman"/>
        </w:rPr>
        <w:t>Totam recusandae Do</w:t>
        <w:fldChar w:fldCharType="end"/>
      </w:r>
      <w:r>
        <w:rPr>
          <w:sz w:val="24"/>
          <w:rFonts w:ascii="Times New Roman" w:hAnsi="Times New Roman"/>
        </w:rPr>
        <w:t xml:space="preserve">ni quyidagi oila aʼzolari bilan birga doimiy roʻyxatga qoʻyishingizni soʻrayman.</w:t>
      </w:r>
    </w:p>
    <w:p>
      <w:pPr>
        <w:jc w:val="both"/>
        <w:ind w:firstLine="708"/>
        <w:spacing w:after="0"/>
        <w:rPr>
          <w:sz w:val="24"/>
          <w:rFonts w:ascii="Times New Roman" w:hAnsi="Times New Roman"/>
        </w:rPr>
      </w:pPr>
    </w:p>
    <w:tbl>
      <w:tblPr>
        <w:tblStyle w:val="a5"/>
        <w:tblW w:w="5000" w:type="pct"/>
      </w:tblPr>
      <w:tblGrid>
        <w:gridCol w:w="3062"/>
        <w:gridCol w:w="3964"/>
        <w:gridCol w:w="2319"/>
      </w:tblGrid>
      <w:tr>
        <w:tc>
          <w:tcPr>
            <w:tcW w:w="1638" w:type="pct"/>
            <w:hideMark/>
          </w:tcPr>
          <w:p>
            <w:pPr>
              <w:jc w:val="center"/>
              <w:rPr>
                <w:sz w:val="24"/>
                <w:rFonts w:ascii="Times New Roman" w:hAnsi="Times New Roman"/>
              </w:rPr>
            </w:pPr>
            <w:r>
              <w:rPr>
                <w:b/>
                <w:sz w:val="24"/>
                <w:rFonts w:ascii="Times New Roman" w:hAnsi="Times New Roman"/>
              </w:rPr>
              <w:t xml:space="preserve">Qarindoshlik </w:t>
              <w:br/>
              <w:t>darajasi</w:t>
            </w:r>
          </w:p>
        </w:tc>
        <w:tc>
          <w:tcPr>
            <w:tcW w:w="2121" w:type="pct"/>
            <w:hideMark/>
          </w:tcPr>
          <w:p>
            <w:pPr>
              <w:jc w:val="center"/>
              <w:rPr>
                <w:sz w:val="24"/>
                <w:rFonts w:ascii="Times New Roman" w:hAnsi="Times New Roman"/>
              </w:rPr>
            </w:pPr>
            <w:r>
              <w:rPr>
                <w:b/>
                <w:sz w:val="24"/>
                <w:rFonts w:ascii="Times New Roman" w:hAnsi="Times New Roman"/>
              </w:rPr>
              <w:t>F.I.O.</w:t>
            </w:r>
          </w:p>
        </w:tc>
        <w:tc>
          <w:tcPr>
            <w:tcW w:w="1241" w:type="pct"/>
            <w:hideMark/>
          </w:tcPr>
          <w:p>
            <w:pPr>
              <w:jc w:val="center"/>
              <w:rPr>
                <w:sz w:val="24"/>
                <w:rFonts w:ascii="Times New Roman" w:hAnsi="Times New Roman"/>
              </w:rPr>
            </w:pPr>
            <w:r>
              <w:rPr>
                <w:b/>
                <w:sz w:val="24"/>
                <w:rFonts w:ascii="Times New Roman" w:hAnsi="Times New Roman"/>
              </w:rPr>
              <w:t xml:space="preserve">Tugʻilgan yili </w:t>
              <w:br/>
              <w:t xml:space="preserve">va joyi </w:t>
            </w:r>
          </w:p>
        </w:tc>
      </w:tr>
      <w:tr>
        <w:tc>
          <w:tcPr>
            <w:tcW w:w="1638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212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124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</w:tr>
      <w:tr>
        <w:tc>
          <w:tcPr>
            <w:tcW w:w="1638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2121" w:type="pct"/>
            <w:hideMark/>
          </w:tcPr>
          <w:p>
            <w:pPr>
              <w:spacing w:line="216" w:lineRule="auto"/>
              <w:rPr>
                <w:sz w:val="24"/>
                <w:rFonts w:ascii="Times New Roman" w:hAnsi="Times New Roman"/>
              </w:rPr>
            </w:pPr>
          </w:p>
        </w:tc>
        <w:tc>
          <w:tcPr>
            <w:tcW w:w="1241" w:type="pct"/>
            <w:hideMark/>
          </w:tcPr>
          <w:p>
            <w:pPr>
              <w:spacing w:line="216" w:lineRule="auto"/>
              <w:rPr>
                <w:sz w:val="24"/>
                <w:rFonts w:ascii="Times New Roman" w:hAnsi="Times New Roman"/>
              </w:rPr>
            </w:pPr>
          </w:p>
        </w:tc>
      </w:tr>
      <w:tr>
        <w:tc>
          <w:tcPr>
            <w:tcW w:w="1638" w:type="pct"/>
            <w:hideMark/>
          </w:tcPr>
          <w:p>
            <w:pPr>
              <w:spacing w:line="216" w:lineRule="auto"/>
              <w:rPr>
                <w:sz w:val="24"/>
                <w:rFonts w:ascii="Times New Roman" w:hAnsi="Times New Roman"/>
              </w:rPr>
            </w:pPr>
          </w:p>
        </w:tc>
        <w:tc>
          <w:tcPr>
            <w:tcW w:w="212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124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</w:tr>
      <w:tr>
        <w:tc>
          <w:tcPr>
            <w:tcW w:w="1638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212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124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</w:tr>
      <w:tr>
        <w:tc>
          <w:tcPr>
            <w:tcW w:w="1638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212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  <w:tc>
          <w:tcPr>
            <w:tcW w:w="1241" w:type="pct"/>
            <w:hideMark/>
          </w:tcPr>
          <w:p>
            <w:pPr>
              <w:rPr>
                <w:sz w:val="24"/>
                <w:rFonts w:ascii="Times New Roman" w:hAnsi="Times New Roman"/>
              </w:rPr>
            </w:pPr>
          </w:p>
        </w:tc>
      </w:tr>
    </w:tbl>
    <w:p>
      <w:pPr>
        <w:jc w:val="both"/>
        <w:spacing w:after="0"/>
        <w:rPr>
          <w:rStyle w:val="a3"/>
          <w:sz w:val="24"/>
          <w:rFonts w:ascii="Times New Roman" w:hAnsi="Times New Roman"/>
        </w:rPr>
      </w:pPr>
    </w:p>
    <w:p>
      <w:pPr>
        <w:jc w:val="both"/>
        <w:spacing w:after="0"/>
        <w:rPr>
          <w:sz w:val="24"/>
          <w:rFonts w:ascii="Times New Roman" w:hAnsi="Times New Roman"/>
        </w:rPr>
      </w:pPr>
      <w:r>
        <w:rPr>
          <w:vanish w:val="false"/>
          <w:sz w:val="24"/>
          <w:rFonts w:ascii="Times New Roman" w:hAnsi="Times New Roman"/>
        </w:rPr>
        <w:fldChar w:fldCharType="begin"/>
        <w:instrText xml:space="preserve">X {"Y":15}</w:instrText>
        <w:fldChar w:fldCharType="separate"/>
      </w:r>
      <w:r>
        <w:rPr>
          <w:vanish w:val="false"/>
          <w:sz w:val="24"/>
          <w:rFonts w:ascii="Times New Roman" w:hAnsi="Times New Roman"/>
        </w:rPr>
        <w:t>Adipisci aut ut rem </w:t>
        <w:fldChar w:fldCharType="end"/>
      </w:r>
    </w:p>
    <w:p>
      <w:pPr>
        <w:jc w:val="both"/>
        <w:spacing w:after="0"/>
        <w:rPr>
          <w:rStyle w:val="a3"/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Imzo __________________                                                                        </w:t>
      </w:r>
      <w:r>
        <w:rPr>
          <w:vanish w:val="false"/>
          <w:sz w:val="24"/>
          <w:rFonts w:ascii="Times New Roman" w:hAnsi="Times New Roman"/>
        </w:rPr>
        <w:fldChar w:fldCharType="begin"/>
        <w:instrText xml:space="preserve">X {"Y":3}</w:instrText>
        <w:fldChar w:fldCharType="separate"/>
      </w:r>
      <w:r>
        <w:rPr>
          <w:vanish w:val="false"/>
          <w:sz w:val="24"/>
          <w:rFonts w:ascii="Times New Roman" w:hAnsi="Times New Roman"/>
        </w:rPr>
        <w:t>Quos consequatur Il</w:t>
        <w:fldChar w:fldCharType="end"/>
      </w:r>
    </w:p>
    <w:p>
      <w:pPr>
        <w:jc w:val="both"/>
        <w:spacing w:after="0"/>
        <w:rPr>
          <w:rStyle w:val="a3"/>
          <w:sz w:val="24"/>
          <w:rFonts w:ascii="Times New Roman" w:hAnsi="Times New Roman"/>
        </w:rPr>
      </w:pPr>
    </w:p>
    <w:p>
      <w:pPr>
        <w:jc w:val="both"/>
        <w:spacing w:after="0"/>
        <w:rPr>
          <w:rStyle w:val="a3"/>
          <w:sz w:val="24"/>
          <w:rFonts w:ascii="Times New Roman" w:hAnsi="Times New Roman"/>
        </w:rPr>
      </w:pPr>
    </w:p>
    <w:p>
      <w:pPr>
        <w:jc w:val="both"/>
        <w:spacing w:after="0"/>
        <w:rPr>
          <w:rStyle w:val="a4"/>
          <w:sz w:val="24"/>
          <w:rFonts w:ascii="Times New Roman" w:hAnsi="Times New Roman"/>
        </w:rPr>
      </w:pPr>
      <w:r>
        <w:rPr>
          <w:rStyle w:val="a3"/>
          <w:b/>
          <w:sz w:val="24"/>
          <w:rFonts w:ascii="Times New Roman" w:hAnsi="Times New Roman"/>
        </w:rPr>
        <w:t xml:space="preserve">Izoh. </w:t>
      </w:r>
      <w:r>
        <w:rPr>
          <w:rStyle w:val="a4"/>
          <w:i/>
          <w:sz w:val="24"/>
          <w:rFonts w:ascii="Times New Roman" w:hAnsi="Times New Roman"/>
        </w:rPr>
        <w:t xml:space="preserve">Mulkdor voyaga yetmagan shaxs boʻlsa, uning nomidan ota-onalar, vasiy (homiy)lar vakil sifatida harakat qiladi.</w:t>
      </w:r>
    </w:p>
    <w:sectPr>
      <w:pgSz w:w="11906" w:h="16838"/>
      <w:pgMar w:left="1701" w:right="850" w:top="1134" w:bottom="1134" w:header="708" w:footer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7B"/>
    <w:rsid w:val="001B5557"/>
    <w:rsid w:val="00207E1B"/>
    <w:rsid w:val="002B1029"/>
    <w:rsid w:val="003279D3"/>
    <w:rsid w:val="00436E7B"/>
    <w:rsid w:val="00485B9A"/>
    <w:rsid w:val="005D60B1"/>
    <w:rsid w:val="005F1D90"/>
    <w:rsid w:val="007947FB"/>
    <w:rsid w:val="00C366D5"/>
    <w:rsid w:val="00E4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B774A-CFA1-42F3-A62E-E26BAA21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279D3"/>
    <w:rPr>
      <w:b/>
      <w:bCs/>
    </w:rPr>
  </w:style>
  <w:style w:type="character" w:styleId="a4">
    <w:name w:val="Emphasis"/>
    <w:basedOn w:val="a0"/>
    <w:uiPriority w:val="20"/>
    <w:qFormat/>
    <w:rsid w:val="002B1029"/>
    <w:rPr>
      <w:i/>
      <w:iCs/>
    </w:rPr>
  </w:style>
  <w:style w:type="table" w:styleId="a5">
    <w:name w:val="Table Grid"/>
    <w:basedOn w:val="a1"/>
    <w:uiPriority w:val="39"/>
    <w:rsid w:val="00485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202</Words>
  <Characters>1155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Adolat2</dc:creator>
  <cp:keywords/>
  <dc:description/>
  <cp:lastModifiedBy>root</cp:lastModifiedBy>
  <cp:revision>7</cp:revision>
  <dcterms:created xsi:type="dcterms:W3CDTF">2021-05-26T07:14:00Z</dcterms:created>
  <dcterms:modified xsi:type="dcterms:W3CDTF">2021-05-27T06:17:00Z</dcterms:modified>
</cp:coreProperties>
</file>

<file path=legal/structure.xml><?xml version="1.0" encoding="utf-8"?>
<w:structure xmlns:w="http://schemas.openxmlformats.org/wordprocessingml/2006/main">
  <w:element w:id="1" w:kind="category" w:selector="check" w:type="string" w:valueMode="normal" w:required="false">
    <w:identifier xml:space="preserve">ID1</w:identifier>
    <w:name xml:space="preserve">Arizachilar to‘g‘risida maʼlumot</w:name>
    <w:value w:hidden="true">
      <w:unit w:active="false"/>
    </w:value>
  </w:element>
  <w:element w:id="5" w:kind="variable" w:selector="check" w:type="string" w:valueMode="normal" w:required="false" w:groupID="1">
    <w:identifier xml:space="preserve">ID5</w:identifier>
    <w:name xml:space="preserve">Arizachining yashash manzili</w:name>
    <w:comment xml:space="preserve">(viloyat, tuman (shahar), ko‘cha nomi, uy raqami)</w:comment>
    <w:value w:hidden="false">
      <w:unit w:active="false"/>
    </w:value>
  </w:element>
  <w:element w:id="6" w:kind="variable" w:selector="check" w:type="string" w:valueMode="normal" w:required="false" w:groupID="1">
    <w:identifier xml:space="preserve">ID6</w:identifier>
    <w:name xml:space="preserve">Arizachi (mulkdorning) F.I.O</w:name>
    <w:value w:hidden="false">
      <w:unit w:active="false"/>
    </w:value>
  </w:element>
  <w:element w:id="7" w:kind="variable" w:selector="check" w:type="string" w:valueMode="normal" w:required="false" w:groupID="1">
    <w:identifier xml:space="preserve">ID7</w:identifier>
    <w:name xml:space="preserve">Arizachining uy-joyining joylashgan manzili</w:name>
    <w:comment xml:space="preserve">(viloyat, tuman (shahar), ko‘cha (qishloq) nomi)</w:comment>
    <w:value w:hidden="false">
      <w:unit w:active="false"/>
    </w:value>
  </w:element>
  <w:element w:id="10" w:kind="variable" w:selector="check" w:type="string" w:valueMode="normal" w:required="false" w:groupID="1">
    <w:identifier xml:space="preserve">ID10</w:identifier>
    <w:name xml:space="preserve">Arizachining uy-joy joylashgan uy raqami</w:name>
    <w:value w:hidden="false">
      <w:unit w:active="false"/>
    </w:value>
  </w:element>
  <w:element w:id="11" w:kind="variable" w:selector="check" w:type="string" w:valueMode="normal" w:required="false" w:groupID="1">
    <w:identifier xml:space="preserve">ID11</w:identifier>
    <w:name xml:space="preserve">Arizachining uy-joy joylashgan xonadon raqami</w:name>
    <w:value w:hidden="false">
      <w:unit w:active="false"/>
    </w:value>
  </w:element>
  <w:element w:id="4" w:kind="category" w:selector="check" w:type="string" w:valueMode="normal" w:required="false">
    <w:identifier xml:space="preserve">ID4</w:identifier>
    <w:name xml:space="preserve">Ariza rekvizitlari</w:name>
    <w:value w:hidden="true">
      <w:unit w:active="false"/>
    </w:value>
  </w:element>
  <w:element w:id="2" w:kind="variable" w:selector="check" w:type="string" w:valueMode="normal" w:required="false" w:groupID="4">
    <w:identifier xml:space="preserve">ID2</w:identifier>
    <w:name xml:space="preserve">Ariza berilayotgan tashkilot</w:name>
    <w:value w:hidden="false">
      <w:unit w:active="false"/>
    </w:value>
  </w:element>
  <w:element w:id="3" w:kind="variable" w:selector="check" w:type="date" w:valueMode="normal" w:required="false" w:groupID="4">
    <w:identifier xml:space="preserve">ID3</w:identifier>
    <w:name xml:space="preserve">Ariza yozilgan sanasi</w:name>
    <w:value w:hidden="false">
      <w:unit w:active="false"/>
    </w:value>
  </w:element>
  <w:element w:id="12" w:kind="category" w:selector="check" w:type="string" w:valueMode="normal" w:required="false">
    <w:identifier xml:space="preserve">ID12</w:identifier>
    <w:name xml:space="preserve">Arizani mazmuni</w:name>
    <w:value w:hidden="true">
      <w:unit w:active="false"/>
    </w:value>
  </w:element>
  <w:element w:id="13" w:kind="variable" w:selector="check" w:type="string" w:valueMode="normal" w:required="false" w:groupID="12">
    <w:identifier xml:space="preserve">ID13</w:identifier>
    <w:name xml:space="preserve">Xonadonning umumiy joylashgan foydalanish maydoni kv.m.</w:name>
    <w:value w:hidden="false">
      <w:unit w:active="false"/>
    </w:value>
  </w:element>
  <w:element w:id="14" w:kind="variable" w:selector="check" w:type="string" w:valueMode="normal" w:required="false" w:groupID="12">
    <w:identifier xml:space="preserve">ID14</w:identifier>
    <w:name xml:space="preserve">Doimiy yashash joyi buyicha ro‘yxatga olinayotgan fuqaroning F.I.O.</w:name>
    <w:value w:hidden="false">
      <w:unit w:active="false"/>
    </w:value>
  </w:element>
  <w:element w:id="15" w:kind="variable" w:selector="check" w:type="string" w:valueMode="normal" w:required="false" w:groupID="12">
    <w:identifier xml:space="preserve">ID15</w:identifier>
    <w:name xml:space="preserve">Mulkdor yoki vakilning F.I.O.</w:name>
    <w:value w:hidden="false">
      <w:unit w:active="false"/>
    </w:value>
  </w:element>
</w:structure>
</file>