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27AC6" w14:textId="78909023" w:rsidR="00460C2D" w:rsidRDefault="00460C2D">
      <w:r>
        <w:rPr>
          <w:rFonts w:ascii="Segoe UI" w:hAnsi="Segoe UI" w:cs="Segoe UI"/>
          <w:sz w:val="21"/>
          <w:szCs w:val="21"/>
          <w:shd w:val="clear" w:color="auto" w:fill="FFFFFF"/>
        </w:rPr>
        <w:t>From December 1 to 5, 2025, the</w:t>
      </w:r>
      <w:r>
        <w:rPr>
          <w:rStyle w:val="white-space-pre"/>
          <w:rFonts w:ascii="Segoe UI" w:hAnsi="Segoe UI" w:cs="Segoe UI"/>
          <w:sz w:val="21"/>
          <w:szCs w:val="21"/>
          <w:bdr w:val="none" w:sz="0" w:space="0" w:color="auto" w:frame="1"/>
        </w:rPr>
        <w:t xml:space="preserve"> </w:t>
      </w:r>
      <w:r w:rsidRPr="00C0634A">
        <w:rPr>
          <w:rFonts w:ascii="Segoe UI" w:hAnsi="Segoe UI" w:cs="Segoe UI"/>
          <w:b/>
          <w:bCs/>
          <w:sz w:val="21"/>
          <w:szCs w:val="21"/>
          <w:bdr w:val="none" w:sz="0" w:space="0" w:color="auto" w:frame="1"/>
        </w:rPr>
        <w:t>World Customs Organization</w:t>
      </w:r>
      <w:r>
        <w:rPr>
          <w:rStyle w:val="white-space-pre"/>
          <w:rFonts w:ascii="Segoe UI" w:hAnsi="Segoe UI" w:cs="Segoe UI"/>
          <w:sz w:val="21"/>
          <w:szCs w:val="21"/>
          <w:bdr w:val="none" w:sz="0" w:space="0" w:color="auto" w:frame="1"/>
        </w:rPr>
        <w:t xml:space="preserve"> </w:t>
      </w:r>
      <w:r>
        <w:rPr>
          <w:rFonts w:ascii="Segoe UI" w:hAnsi="Segoe UI" w:cs="Segoe UI"/>
          <w:sz w:val="21"/>
          <w:szCs w:val="21"/>
          <w:shd w:val="clear" w:color="auto" w:fill="FFFFFF"/>
        </w:rPr>
        <w:t>(WCO) delivered a National Workshop on Data Analytics for Viet Nam Customs in Hanoi. This initiative was conducted through the WCO BACUDA Project with the support of CCF China.</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I had the opportunity to contribute to this program as a co-facilitator and WCO Data Analytics Expert. In this role, I supported the design and delivery of the workshop alongside a dedicated team of experts and WCO colleagues.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The program followed a structured learning approach. We began with mandatory WCO e-learning modules on the </w:t>
      </w:r>
      <w:proofErr w:type="spellStart"/>
      <w:r>
        <w:rPr>
          <w:rFonts w:ascii="Segoe UI" w:hAnsi="Segoe UI" w:cs="Segoe UI"/>
          <w:sz w:val="21"/>
          <w:szCs w:val="21"/>
          <w:shd w:val="clear" w:color="auto" w:fill="FFFFFF"/>
        </w:rPr>
        <w:t>CliKC</w:t>
      </w:r>
      <w:proofErr w:type="spellEnd"/>
      <w:r>
        <w:rPr>
          <w:rFonts w:ascii="Segoe UI" w:hAnsi="Segoe UI" w:cs="Segoe UI"/>
          <w:sz w:val="21"/>
          <w:szCs w:val="21"/>
          <w:shd w:val="clear" w:color="auto" w:fill="FFFFFF"/>
        </w:rPr>
        <w:t>! platform and an online preparatory session before moving into an intensive in-person workshop. This design ensured that our discussions remained practical and directly linked to operational realities.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Throughout the sessions, we focused on three core pillars: capacity building, applied analytics training, and institutional readiness assessment. We explored how data analytics and artificial intelligence can enable Customs administrations to move beyond descriptive reporting toward risk-based targeting and evidence-based decision-making.</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Participants engaged in hands-on technical training, including Python-based data preprocessing and practicing with flagship AI models like LITE DATE for fraud detection and AI HS for classification. My exchanges with the participants and leadership highlighted that embedding analytics is about more than technical capability. It is about building it into the institutional culture through sustained investment in data governance.</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Capacity building in data analytics is ultimately about people. It is about developing confidence, curiosity, and a shared analytical mindset. It was a privilege to support this effort alongside the committed officers of Viet Nam Customs and our dedicated partners.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Read more about the workshop here:</w:t>
      </w:r>
      <w:r>
        <w:rPr>
          <w:rFonts w:ascii="Segoe UI" w:hAnsi="Segoe UI" w:cs="Segoe UI"/>
          <w:sz w:val="21"/>
          <w:szCs w:val="21"/>
          <w:bdr w:val="none" w:sz="0" w:space="0" w:color="auto" w:frame="1"/>
        </w:rPr>
        <w:br/>
      </w:r>
      <w:r>
        <w:rPr>
          <w:rFonts w:ascii="Segoe UI" w:hAnsi="Segoe UI" w:cs="Segoe UI"/>
          <w:sz w:val="21"/>
          <w:szCs w:val="21"/>
          <w:shd w:val="clear" w:color="auto" w:fill="FFFFFF"/>
        </w:rPr>
        <w:t>WCO BACUDA:</w:t>
      </w:r>
      <w:r w:rsidR="0096520B">
        <w:rPr>
          <w:rStyle w:val="white-space-pre"/>
          <w:rFonts w:ascii="Segoe UI" w:hAnsi="Segoe UI" w:cs="Segoe UI"/>
          <w:sz w:val="21"/>
          <w:szCs w:val="21"/>
          <w:bdr w:val="none" w:sz="0" w:space="0" w:color="auto" w:frame="1"/>
        </w:rPr>
        <w:t xml:space="preserve"> </w:t>
      </w:r>
      <w:r w:rsidR="0096520B" w:rsidRPr="0096520B">
        <w:rPr>
          <w:rStyle w:val="white-space-pre"/>
          <w:rFonts w:ascii="Segoe UI" w:hAnsi="Segoe UI" w:cs="Segoe UI"/>
          <w:sz w:val="21"/>
          <w:szCs w:val="21"/>
          <w:bdr w:val="none" w:sz="0" w:space="0" w:color="auto" w:frame="1"/>
        </w:rPr>
        <w:t>https://bacuda.wcoomd.org/2025/12/05/national-workshop-on-data-analytics-for-viet-nam-customs/</w:t>
      </w:r>
      <w:r>
        <w:rPr>
          <w:rFonts w:ascii="Segoe UI" w:hAnsi="Segoe UI" w:cs="Segoe UI"/>
          <w:sz w:val="21"/>
          <w:szCs w:val="21"/>
          <w:bdr w:val="none" w:sz="0" w:space="0" w:color="auto" w:frame="1"/>
        </w:rPr>
        <w:br/>
      </w:r>
      <w:r>
        <w:rPr>
          <w:rFonts w:ascii="Segoe UI" w:hAnsi="Segoe UI" w:cs="Segoe UI"/>
          <w:sz w:val="21"/>
          <w:szCs w:val="21"/>
          <w:shd w:val="clear" w:color="auto" w:fill="FFFFFF"/>
        </w:rPr>
        <w:t>Customs News (Viet Nam):</w:t>
      </w:r>
      <w:r>
        <w:rPr>
          <w:rStyle w:val="white-space-pre"/>
          <w:rFonts w:ascii="Segoe UI" w:hAnsi="Segoe UI" w:cs="Segoe UI"/>
          <w:sz w:val="21"/>
          <w:szCs w:val="21"/>
          <w:bdr w:val="none" w:sz="0" w:space="0" w:color="auto" w:frame="1"/>
        </w:rPr>
        <w:t xml:space="preserve"> </w:t>
      </w:r>
      <w:r w:rsidR="00A356F5" w:rsidRPr="00A356F5">
        <w:rPr>
          <w:rStyle w:val="white-space-pre"/>
          <w:rFonts w:ascii="Segoe UI" w:hAnsi="Segoe UI" w:cs="Segoe UI"/>
          <w:sz w:val="21"/>
          <w:szCs w:val="21"/>
          <w:bdr w:val="none" w:sz="0" w:space="0" w:color="auto" w:frame="1"/>
        </w:rPr>
        <w:t>https://thuehaiquan.tapchikinhtetaichinh.vn/wco-to-chuc-hoi-nghi-tap-huan-ve-phan-tich-du-lieu-cho-hai-quan-viet-nam-128245.html</w:t>
      </w:r>
    </w:p>
    <w:sectPr w:rsidR="00460C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C2D"/>
    <w:rsid w:val="00460C2D"/>
    <w:rsid w:val="0096520B"/>
    <w:rsid w:val="00A356F5"/>
    <w:rsid w:val="00C0634A"/>
    <w:rsid w:val="00C16D14"/>
    <w:rsid w:val="00E51A9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2EF6407F"/>
  <w15:chartTrackingRefBased/>
  <w15:docId w15:val="{77177DF0-E212-D54C-BE74-80F32EAD4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C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C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C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C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C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C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C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C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C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C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C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C2D"/>
    <w:rPr>
      <w:rFonts w:eastAsiaTheme="majorEastAsia" w:cstheme="majorBidi"/>
      <w:color w:val="272727" w:themeColor="text1" w:themeTint="D8"/>
    </w:rPr>
  </w:style>
  <w:style w:type="paragraph" w:styleId="Title">
    <w:name w:val="Title"/>
    <w:basedOn w:val="Normal"/>
    <w:next w:val="Normal"/>
    <w:link w:val="TitleChar"/>
    <w:uiPriority w:val="10"/>
    <w:qFormat/>
    <w:rsid w:val="00460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C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C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C2D"/>
    <w:pPr>
      <w:spacing w:before="160"/>
      <w:jc w:val="center"/>
    </w:pPr>
    <w:rPr>
      <w:i/>
      <w:iCs/>
      <w:color w:val="404040" w:themeColor="text1" w:themeTint="BF"/>
    </w:rPr>
  </w:style>
  <w:style w:type="character" w:customStyle="1" w:styleId="QuoteChar">
    <w:name w:val="Quote Char"/>
    <w:basedOn w:val="DefaultParagraphFont"/>
    <w:link w:val="Quote"/>
    <w:uiPriority w:val="29"/>
    <w:rsid w:val="00460C2D"/>
    <w:rPr>
      <w:i/>
      <w:iCs/>
      <w:color w:val="404040" w:themeColor="text1" w:themeTint="BF"/>
    </w:rPr>
  </w:style>
  <w:style w:type="paragraph" w:styleId="ListParagraph">
    <w:name w:val="List Paragraph"/>
    <w:basedOn w:val="Normal"/>
    <w:uiPriority w:val="34"/>
    <w:qFormat/>
    <w:rsid w:val="00460C2D"/>
    <w:pPr>
      <w:ind w:left="720"/>
      <w:contextualSpacing/>
    </w:pPr>
  </w:style>
  <w:style w:type="character" w:styleId="IntenseEmphasis">
    <w:name w:val="Intense Emphasis"/>
    <w:basedOn w:val="DefaultParagraphFont"/>
    <w:uiPriority w:val="21"/>
    <w:qFormat/>
    <w:rsid w:val="00460C2D"/>
    <w:rPr>
      <w:i/>
      <w:iCs/>
      <w:color w:val="0F4761" w:themeColor="accent1" w:themeShade="BF"/>
    </w:rPr>
  </w:style>
  <w:style w:type="paragraph" w:styleId="IntenseQuote">
    <w:name w:val="Intense Quote"/>
    <w:basedOn w:val="Normal"/>
    <w:next w:val="Normal"/>
    <w:link w:val="IntenseQuoteChar"/>
    <w:uiPriority w:val="30"/>
    <w:qFormat/>
    <w:rsid w:val="00460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C2D"/>
    <w:rPr>
      <w:i/>
      <w:iCs/>
      <w:color w:val="0F4761" w:themeColor="accent1" w:themeShade="BF"/>
    </w:rPr>
  </w:style>
  <w:style w:type="character" w:styleId="IntenseReference">
    <w:name w:val="Intense Reference"/>
    <w:basedOn w:val="DefaultParagraphFont"/>
    <w:uiPriority w:val="32"/>
    <w:qFormat/>
    <w:rsid w:val="00460C2D"/>
    <w:rPr>
      <w:b/>
      <w:bCs/>
      <w:smallCaps/>
      <w:color w:val="0F4761" w:themeColor="accent1" w:themeShade="BF"/>
      <w:spacing w:val="5"/>
    </w:rPr>
  </w:style>
  <w:style w:type="character" w:customStyle="1" w:styleId="white-space-pre">
    <w:name w:val="white-space-pre"/>
    <w:basedOn w:val="DefaultParagraphFont"/>
    <w:rsid w:val="00460C2D"/>
  </w:style>
  <w:style w:type="character" w:styleId="Hyperlink">
    <w:name w:val="Hyperlink"/>
    <w:basedOn w:val="DefaultParagraphFont"/>
    <w:uiPriority w:val="99"/>
    <w:semiHidden/>
    <w:unhideWhenUsed/>
    <w:rsid w:val="00460C2D"/>
    <w:rPr>
      <w:color w:val="0000FF"/>
      <w:u w:val="single"/>
    </w:rPr>
  </w:style>
  <w:style w:type="character" w:styleId="FollowedHyperlink">
    <w:name w:val="FollowedHyperlink"/>
    <w:basedOn w:val="DefaultParagraphFont"/>
    <w:uiPriority w:val="99"/>
    <w:semiHidden/>
    <w:unhideWhenUsed/>
    <w:rsid w:val="009652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316</Words>
  <Characters>1802</Characters>
  <Application>Microsoft Office Word</Application>
  <DocSecurity>0</DocSecurity>
  <Lines>15</Lines>
  <Paragraphs>4</Paragraphs>
  <ScaleCrop>false</ScaleCrop>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Diyouva Christa Novith</dc:creator>
  <cp:keywords/>
  <dc:description/>
  <cp:lastModifiedBy>Diyouva Christa Novith</cp:lastModifiedBy>
  <cp:revision>4</cp:revision>
  <dcterms:created xsi:type="dcterms:W3CDTF">2026-05-08T21:11:00Z</dcterms:created>
  <dcterms:modified xsi:type="dcterms:W3CDTF">2026-05-10T04:44:00Z</dcterms:modified>
</cp:coreProperties>
</file>