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8C37" w14:textId="718FC7EF" w:rsidR="00EF26EC" w:rsidRPr="00A10404" w:rsidRDefault="001A7E55" w:rsidP="00142B77">
      <w:pPr>
        <w:pStyle w:val="NormalWeb"/>
        <w:shd w:val="clear" w:color="auto" w:fill="FFFFFF"/>
        <w:spacing w:before="80" w:beforeAutospacing="0" w:after="0" w:afterAutospacing="0"/>
        <w:jc w:val="center"/>
        <w:rPr>
          <w:rFonts w:asciiTheme="majorBidi" w:hAnsiTheme="majorBidi" w:cstheme="majorBidi"/>
          <w:b/>
          <w:bCs/>
          <w:color w:val="201F1E"/>
          <w:sz w:val="36"/>
          <w:szCs w:val="36"/>
        </w:rPr>
      </w:pPr>
      <w:r w:rsidRPr="00A10404">
        <w:rPr>
          <w:rFonts w:asciiTheme="majorBidi" w:hAnsiTheme="majorBidi" w:cstheme="majorBidi"/>
          <w:b/>
          <w:bCs/>
          <w:color w:val="201F1E"/>
          <w:sz w:val="36"/>
          <w:szCs w:val="36"/>
        </w:rPr>
        <w:t>CS 5800</w:t>
      </w:r>
    </w:p>
    <w:p w14:paraId="4647CEEC" w14:textId="77777777" w:rsidR="001A7E55" w:rsidRPr="00A10404" w:rsidRDefault="00FD5D6A" w:rsidP="00142B77">
      <w:pPr>
        <w:pStyle w:val="NormalWeb"/>
        <w:shd w:val="clear" w:color="auto" w:fill="FFFFFF"/>
        <w:spacing w:before="80" w:beforeAutospacing="0" w:after="0" w:afterAutospacing="0"/>
        <w:jc w:val="center"/>
        <w:rPr>
          <w:rFonts w:asciiTheme="majorBidi" w:hAnsiTheme="majorBidi" w:cstheme="majorBidi"/>
          <w:b/>
          <w:bCs/>
          <w:color w:val="201F1E"/>
          <w:sz w:val="36"/>
          <w:szCs w:val="36"/>
        </w:rPr>
      </w:pPr>
      <w:r w:rsidRPr="00A10404">
        <w:rPr>
          <w:rFonts w:asciiTheme="majorBidi" w:hAnsiTheme="majorBidi" w:cstheme="majorBidi"/>
          <w:b/>
          <w:bCs/>
          <w:color w:val="201F1E"/>
          <w:sz w:val="36"/>
          <w:szCs w:val="36"/>
        </w:rPr>
        <w:t>Experiential Project</w:t>
      </w:r>
    </w:p>
    <w:p w14:paraId="7F6819E4" w14:textId="085C91C5" w:rsidR="00FD5D6A" w:rsidRPr="00A10404" w:rsidRDefault="001A7E55" w:rsidP="00142B77">
      <w:pPr>
        <w:pStyle w:val="NormalWeb"/>
        <w:shd w:val="clear" w:color="auto" w:fill="FFFFFF"/>
        <w:spacing w:before="80" w:beforeAutospacing="0" w:after="0" w:afterAutospacing="0"/>
        <w:jc w:val="center"/>
        <w:rPr>
          <w:rFonts w:asciiTheme="majorBidi" w:hAnsiTheme="majorBidi" w:cstheme="majorBidi"/>
          <w:b/>
          <w:bCs/>
          <w:color w:val="201F1E"/>
          <w:sz w:val="36"/>
          <w:szCs w:val="36"/>
        </w:rPr>
      </w:pPr>
      <w:proofErr w:type="spellStart"/>
      <w:r w:rsidRPr="00A10404">
        <w:rPr>
          <w:rFonts w:asciiTheme="majorBidi" w:hAnsiTheme="majorBidi" w:cstheme="majorBidi"/>
          <w:b/>
          <w:bCs/>
          <w:color w:val="201F1E"/>
          <w:sz w:val="36"/>
          <w:szCs w:val="36"/>
        </w:rPr>
        <w:t>C</w:t>
      </w:r>
      <w:r w:rsidR="005B7C8B" w:rsidRPr="00A10404">
        <w:rPr>
          <w:rFonts w:asciiTheme="majorBidi" w:hAnsiTheme="majorBidi" w:cstheme="majorBidi"/>
          <w:b/>
          <w:bCs/>
          <w:color w:val="201F1E"/>
          <w:sz w:val="36"/>
          <w:szCs w:val="36"/>
        </w:rPr>
        <w:t>ordiance</w:t>
      </w:r>
      <w:proofErr w:type="spellEnd"/>
    </w:p>
    <w:p w14:paraId="6B60D5FB" w14:textId="77777777" w:rsidR="005B7C8B" w:rsidRPr="00A10404" w:rsidRDefault="005B7C8B" w:rsidP="00142B77">
      <w:pPr>
        <w:pStyle w:val="NormalWeb"/>
        <w:shd w:val="clear" w:color="auto" w:fill="FFFFFF"/>
        <w:spacing w:before="80" w:beforeAutospacing="0" w:after="0" w:afterAutospacing="0"/>
        <w:jc w:val="center"/>
        <w:rPr>
          <w:rFonts w:asciiTheme="majorBidi" w:hAnsiTheme="majorBidi" w:cstheme="majorBidi"/>
          <w:color w:val="201F1E"/>
          <w:sz w:val="36"/>
          <w:szCs w:val="36"/>
        </w:rPr>
      </w:pPr>
    </w:p>
    <w:p w14:paraId="63D68DEC" w14:textId="08EFB231" w:rsidR="005106A2" w:rsidRPr="00A10404" w:rsidRDefault="005106A2" w:rsidP="00142B77">
      <w:pPr>
        <w:pStyle w:val="NormalWeb"/>
        <w:shd w:val="clear" w:color="auto" w:fill="FFFFFF"/>
        <w:spacing w:before="80" w:beforeAutospacing="0" w:after="0" w:afterAutospacing="0"/>
        <w:jc w:val="center"/>
        <w:rPr>
          <w:rFonts w:asciiTheme="majorBidi" w:hAnsiTheme="majorBidi" w:cstheme="majorBidi"/>
          <w:b/>
          <w:bCs/>
          <w:color w:val="201F1E"/>
          <w:sz w:val="36"/>
          <w:szCs w:val="36"/>
        </w:rPr>
      </w:pPr>
      <w:r w:rsidRPr="00A10404">
        <w:rPr>
          <w:rFonts w:asciiTheme="majorBidi" w:hAnsiTheme="majorBidi" w:cstheme="majorBidi"/>
          <w:b/>
          <w:bCs/>
          <w:color w:val="201F1E"/>
          <w:sz w:val="36"/>
          <w:szCs w:val="36"/>
        </w:rPr>
        <w:t>CS 5800 Project</w:t>
      </w:r>
    </w:p>
    <w:p w14:paraId="25550FEA" w14:textId="77777777" w:rsidR="005106A2" w:rsidRPr="00A10404" w:rsidRDefault="005106A2" w:rsidP="00142B77">
      <w:pPr>
        <w:pStyle w:val="NormalWeb"/>
        <w:shd w:val="clear" w:color="auto" w:fill="FFFFFF"/>
        <w:spacing w:before="80" w:beforeAutospacing="0" w:after="0" w:afterAutospacing="0"/>
        <w:rPr>
          <w:rFonts w:asciiTheme="majorBidi" w:hAnsiTheme="majorBidi" w:cstheme="majorBidi"/>
          <w:b/>
          <w:bCs/>
          <w:color w:val="201F1E"/>
        </w:rPr>
      </w:pPr>
    </w:p>
    <w:p w14:paraId="1CF20535" w14:textId="4F577105" w:rsidR="00EF26EC" w:rsidRPr="00A10404" w:rsidRDefault="005106A2" w:rsidP="00142B77">
      <w:pPr>
        <w:pStyle w:val="NormalWeb"/>
        <w:shd w:val="clear" w:color="auto" w:fill="FFFFFF"/>
        <w:spacing w:before="80" w:beforeAutospacing="0" w:after="0" w:afterAutospacing="0"/>
        <w:rPr>
          <w:rFonts w:asciiTheme="majorBidi" w:hAnsiTheme="majorBidi" w:cstheme="majorBidi"/>
          <w:b/>
          <w:bCs/>
          <w:color w:val="201F1E"/>
          <w:sz w:val="28"/>
          <w:szCs w:val="28"/>
        </w:rPr>
      </w:pPr>
      <w:r w:rsidRPr="00A10404">
        <w:rPr>
          <w:rFonts w:asciiTheme="majorBidi" w:hAnsiTheme="majorBidi" w:cstheme="majorBidi"/>
          <w:b/>
          <w:bCs/>
          <w:color w:val="201F1E"/>
          <w:sz w:val="28"/>
          <w:szCs w:val="28"/>
        </w:rPr>
        <w:t>Project Description</w:t>
      </w:r>
    </w:p>
    <w:p w14:paraId="0BBE72F6" w14:textId="496BE9CA" w:rsidR="00EF26EC" w:rsidRPr="00A10404" w:rsidRDefault="00EF26EC" w:rsidP="00142B77">
      <w:pPr>
        <w:pStyle w:val="NormalWeb"/>
        <w:shd w:val="clear" w:color="auto" w:fill="FFFFFF"/>
        <w:spacing w:before="80" w:beforeAutospacing="0" w:after="0" w:afterAutospacing="0"/>
        <w:rPr>
          <w:rFonts w:asciiTheme="majorBidi" w:hAnsiTheme="majorBidi" w:cstheme="majorBidi"/>
          <w:color w:val="201F1E"/>
        </w:rPr>
      </w:pPr>
      <w:r w:rsidRPr="00A10404">
        <w:rPr>
          <w:rFonts w:asciiTheme="majorBidi" w:hAnsiTheme="majorBidi" w:cstheme="majorBidi"/>
          <w:color w:val="201F1E"/>
        </w:rPr>
        <w:t> </w:t>
      </w:r>
    </w:p>
    <w:p w14:paraId="0A8FA579" w14:textId="54253339" w:rsidR="00C5041A" w:rsidRDefault="00A10404" w:rsidP="00142B77">
      <w:pPr>
        <w:pStyle w:val="NormalWeb"/>
        <w:shd w:val="clear" w:color="auto" w:fill="FFFFFF"/>
        <w:spacing w:before="80" w:beforeAutospacing="0" w:after="0" w:afterAutospacing="0"/>
        <w:rPr>
          <w:rFonts w:asciiTheme="majorBidi" w:hAnsiTheme="majorBidi" w:cstheme="majorBidi"/>
          <w:color w:val="201F1E"/>
        </w:rPr>
      </w:pPr>
      <w:r w:rsidRPr="00A10404">
        <w:rPr>
          <w:rFonts w:asciiTheme="majorBidi" w:hAnsiTheme="majorBidi" w:cstheme="majorBidi"/>
          <w:color w:val="201F1E"/>
        </w:rPr>
        <w:t xml:space="preserve">In this project, </w:t>
      </w:r>
      <w:r w:rsidR="00C5041A">
        <w:rPr>
          <w:rFonts w:asciiTheme="majorBidi" w:hAnsiTheme="majorBidi" w:cstheme="majorBidi"/>
          <w:color w:val="201F1E"/>
        </w:rPr>
        <w:t>you will help a company “</w:t>
      </w:r>
      <w:proofErr w:type="spellStart"/>
      <w:r w:rsidR="00C5041A">
        <w:rPr>
          <w:rFonts w:asciiTheme="majorBidi" w:hAnsiTheme="majorBidi" w:cstheme="majorBidi"/>
          <w:color w:val="201F1E"/>
        </w:rPr>
        <w:t>cordiance</w:t>
      </w:r>
      <w:proofErr w:type="spellEnd"/>
      <w:r w:rsidR="00C5041A">
        <w:rPr>
          <w:rFonts w:asciiTheme="majorBidi" w:hAnsiTheme="majorBidi" w:cstheme="majorBidi"/>
          <w:color w:val="201F1E"/>
        </w:rPr>
        <w:t>” map categories between 2 files.</w:t>
      </w:r>
    </w:p>
    <w:p w14:paraId="4BF4CCD7" w14:textId="1B59F89C" w:rsidR="00A10404" w:rsidRPr="00A10404" w:rsidRDefault="00C5041A"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201F1E"/>
        </w:rPr>
        <w:t xml:space="preserve">The first file, </w:t>
      </w:r>
      <w:r w:rsidR="00A10404" w:rsidRPr="00A10404">
        <w:rPr>
          <w:rFonts w:asciiTheme="majorBidi" w:hAnsiTheme="majorBidi" w:cstheme="majorBidi"/>
          <w:color w:val="201F1E"/>
        </w:rPr>
        <w:t>Avalara_goods_and_services.xlsx</w:t>
      </w:r>
      <w:r>
        <w:rPr>
          <w:rFonts w:asciiTheme="majorBidi" w:hAnsiTheme="majorBidi" w:cstheme="majorBidi"/>
          <w:color w:val="201F1E"/>
        </w:rPr>
        <w:t>, is a well-structured file</w:t>
      </w:r>
      <w:r w:rsidR="00A10404" w:rsidRPr="00A10404">
        <w:rPr>
          <w:rFonts w:asciiTheme="majorBidi" w:hAnsiTheme="majorBidi" w:cstheme="majorBidi"/>
          <w:color w:val="201F1E"/>
        </w:rPr>
        <w:t xml:space="preserve"> </w:t>
      </w:r>
      <w:r>
        <w:rPr>
          <w:rFonts w:asciiTheme="majorBidi" w:hAnsiTheme="majorBidi" w:cstheme="majorBidi"/>
          <w:color w:val="201F1E"/>
        </w:rPr>
        <w:t xml:space="preserve">of goods and services with somewhat uniform fields; whereas the second file, </w:t>
      </w:r>
      <w:r w:rsidR="00A10404" w:rsidRPr="00A10404">
        <w:rPr>
          <w:rFonts w:asciiTheme="majorBidi" w:hAnsiTheme="majorBidi" w:cstheme="majorBidi"/>
          <w:color w:val="000000"/>
          <w:bdr w:val="none" w:sz="0" w:space="0" w:color="auto" w:frame="1"/>
        </w:rPr>
        <w:t>UNSPSC_English.csv</w:t>
      </w:r>
      <w:r w:rsidR="00AF32B1">
        <w:rPr>
          <w:rFonts w:asciiTheme="majorBidi" w:hAnsiTheme="majorBidi" w:cstheme="majorBidi"/>
          <w:color w:val="000000"/>
          <w:bdr w:val="none" w:sz="0" w:space="0" w:color="auto" w:frame="1"/>
        </w:rPr>
        <w:t xml:space="preserve"> is hierarchical</w:t>
      </w:r>
      <w:r>
        <w:rPr>
          <w:rFonts w:asciiTheme="majorBidi" w:hAnsiTheme="majorBidi" w:cstheme="majorBidi"/>
          <w:color w:val="000000"/>
          <w:bdr w:val="none" w:sz="0" w:space="0" w:color="auto" w:frame="1"/>
        </w:rPr>
        <w:t>,</w:t>
      </w:r>
      <w:r w:rsidR="00AF32B1">
        <w:rPr>
          <w:rFonts w:asciiTheme="majorBidi" w:hAnsiTheme="majorBidi" w:cstheme="majorBidi"/>
          <w:color w:val="000000"/>
          <w:bdr w:val="none" w:sz="0" w:space="0" w:color="auto" w:frame="1"/>
        </w:rPr>
        <w:t xml:space="preserve"> but the fields are</w:t>
      </w:r>
      <w:r>
        <w:rPr>
          <w:rFonts w:asciiTheme="majorBidi" w:hAnsiTheme="majorBidi" w:cstheme="majorBidi"/>
          <w:color w:val="000000"/>
          <w:bdr w:val="none" w:sz="0" w:space="0" w:color="auto" w:frame="1"/>
        </w:rPr>
        <w:t xml:space="preserve"> messy and non-uniform.</w:t>
      </w:r>
    </w:p>
    <w:p w14:paraId="2C21AFB7" w14:textId="40CF8904" w:rsidR="00142B77" w:rsidRDefault="00C5041A"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Your task</w:t>
      </w:r>
      <w:r w:rsidR="00A10404" w:rsidRPr="00A10404">
        <w:rPr>
          <w:rFonts w:asciiTheme="majorBidi" w:hAnsiTheme="majorBidi" w:cstheme="majorBidi"/>
          <w:color w:val="000000"/>
          <w:bdr w:val="none" w:sz="0" w:space="0" w:color="auto" w:frame="1"/>
        </w:rPr>
        <w:t xml:space="preserve"> is to map categories </w:t>
      </w:r>
      <w:r w:rsidR="00A10404" w:rsidRPr="00FD610F">
        <w:rPr>
          <w:rFonts w:asciiTheme="majorBidi" w:hAnsiTheme="majorBidi" w:cstheme="majorBidi"/>
          <w:b/>
          <w:bCs/>
          <w:color w:val="000000"/>
          <w:bdr w:val="none" w:sz="0" w:space="0" w:color="auto" w:frame="1"/>
        </w:rPr>
        <w:t xml:space="preserve">from the reference file: </w:t>
      </w:r>
      <w:r w:rsidR="00A10404" w:rsidRPr="00FD610F">
        <w:rPr>
          <w:rFonts w:asciiTheme="majorBidi" w:hAnsiTheme="majorBidi" w:cstheme="majorBidi"/>
          <w:b/>
          <w:bCs/>
          <w:color w:val="201F1E"/>
        </w:rPr>
        <w:t>Avalara_goods_and_services.xlsx</w:t>
      </w:r>
      <w:r w:rsidR="00A10404" w:rsidRPr="00A10404">
        <w:rPr>
          <w:rFonts w:asciiTheme="majorBidi" w:hAnsiTheme="majorBidi" w:cstheme="majorBidi"/>
          <w:color w:val="000000"/>
          <w:bdr w:val="none" w:sz="0" w:space="0" w:color="auto" w:frame="1"/>
        </w:rPr>
        <w:t xml:space="preserve"> to the file UNSPSC_English.csv.</w:t>
      </w:r>
      <w:r w:rsidR="00142B77">
        <w:rPr>
          <w:rFonts w:asciiTheme="majorBidi" w:hAnsiTheme="majorBidi" w:cstheme="majorBidi"/>
          <w:color w:val="000000"/>
          <w:bdr w:val="none" w:sz="0" w:space="0" w:color="auto" w:frame="1"/>
        </w:rPr>
        <w:t xml:space="preserve"> </w:t>
      </w:r>
    </w:p>
    <w:p w14:paraId="624A3DC4" w14:textId="40FC5A51" w:rsidR="00142B77" w:rsidRPr="00142B77" w:rsidRDefault="00142B77"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142B77">
        <w:rPr>
          <w:rFonts w:asciiTheme="majorBidi" w:hAnsiTheme="majorBidi" w:cstheme="majorBidi"/>
          <w:color w:val="000000"/>
          <w:bdr w:val="none" w:sz="0" w:space="0" w:color="auto" w:frame="1"/>
        </w:rPr>
        <w:t>Look for out-right spelling errors and look for data truncation. Check to see if the spelling error is fixable by appending the category name with the non-matching portion of another category. Hint: enough must match to make it a good candidate.</w:t>
      </w:r>
    </w:p>
    <w:p w14:paraId="3BB2A755" w14:textId="235ED49A" w:rsidR="00A10404" w:rsidRDefault="00142B77"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142B77">
        <w:rPr>
          <w:rFonts w:asciiTheme="majorBidi" w:hAnsiTheme="majorBidi" w:cstheme="majorBidi"/>
          <w:color w:val="000000"/>
          <w:bdr w:val="none" w:sz="0" w:space="0" w:color="auto" w:frame="1"/>
        </w:rPr>
        <w:t>Report the number of correct categories and which categories have spelling/data truncation issues and candidate fixes for each one.</w:t>
      </w:r>
    </w:p>
    <w:p w14:paraId="080ED89D" w14:textId="77777777" w:rsidR="00142B77" w:rsidRPr="00A10404" w:rsidRDefault="00142B77" w:rsidP="00142B77">
      <w:pPr>
        <w:pStyle w:val="NormalWeb"/>
        <w:shd w:val="clear" w:color="auto" w:fill="FFFFFF"/>
        <w:spacing w:before="80" w:beforeAutospacing="0" w:after="0" w:afterAutospacing="0"/>
        <w:rPr>
          <w:rFonts w:asciiTheme="majorBidi" w:hAnsiTheme="majorBidi" w:cstheme="majorBidi"/>
          <w:color w:val="201F1E"/>
        </w:rPr>
      </w:pPr>
    </w:p>
    <w:p w14:paraId="3299D256" w14:textId="7565722F" w:rsidR="00A10404" w:rsidRDefault="00A10404"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Each of these</w:t>
      </w:r>
      <w:r w:rsidRPr="00A10404">
        <w:rPr>
          <w:rFonts w:asciiTheme="majorBidi" w:hAnsiTheme="majorBidi" w:cstheme="majorBidi"/>
          <w:color w:val="000000"/>
          <w:bdr w:val="none" w:sz="0" w:space="0" w:color="auto" w:frame="1"/>
        </w:rPr>
        <w:t xml:space="preserve"> files </w:t>
      </w:r>
      <w:r>
        <w:rPr>
          <w:rFonts w:asciiTheme="majorBidi" w:hAnsiTheme="majorBidi" w:cstheme="majorBidi"/>
          <w:color w:val="000000"/>
          <w:bdr w:val="none" w:sz="0" w:space="0" w:color="auto" w:frame="1"/>
        </w:rPr>
        <w:t>is</w:t>
      </w:r>
      <w:r w:rsidRPr="00A10404">
        <w:rPr>
          <w:rFonts w:asciiTheme="majorBidi" w:hAnsiTheme="majorBidi" w:cstheme="majorBidi"/>
          <w:color w:val="000000"/>
          <w:bdr w:val="none" w:sz="0" w:space="0" w:color="auto" w:frame="1"/>
        </w:rPr>
        <w:t xml:space="preserve"> structured</w:t>
      </w:r>
      <w:r>
        <w:rPr>
          <w:rFonts w:asciiTheme="majorBidi" w:hAnsiTheme="majorBidi" w:cstheme="majorBidi"/>
          <w:color w:val="000000"/>
          <w:bdr w:val="none" w:sz="0" w:space="0" w:color="auto" w:frame="1"/>
        </w:rPr>
        <w:t xml:space="preserve"> as a </w:t>
      </w:r>
      <w:r w:rsidR="00A42741">
        <w:rPr>
          <w:rFonts w:asciiTheme="majorBidi" w:hAnsiTheme="majorBidi" w:cstheme="majorBidi"/>
          <w:color w:val="000000"/>
          <w:bdr w:val="none" w:sz="0" w:space="0" w:color="auto" w:frame="1"/>
        </w:rPr>
        <w:t xml:space="preserve">forest or set of </w:t>
      </w:r>
      <w:r>
        <w:rPr>
          <w:rFonts w:asciiTheme="majorBidi" w:hAnsiTheme="majorBidi" w:cstheme="majorBidi"/>
          <w:color w:val="000000"/>
          <w:bdr w:val="none" w:sz="0" w:space="0" w:color="auto" w:frame="1"/>
        </w:rPr>
        <w:t>tree</w:t>
      </w:r>
      <w:r w:rsidR="00A42741">
        <w:rPr>
          <w:rFonts w:asciiTheme="majorBidi" w:hAnsiTheme="majorBidi" w:cstheme="majorBidi"/>
          <w:color w:val="000000"/>
          <w:bdr w:val="none" w:sz="0" w:space="0" w:color="auto" w:frame="1"/>
        </w:rPr>
        <w:t>s</w:t>
      </w:r>
      <w:r>
        <w:rPr>
          <w:rFonts w:asciiTheme="majorBidi" w:hAnsiTheme="majorBidi" w:cstheme="majorBidi"/>
          <w:color w:val="000000"/>
          <w:bdr w:val="none" w:sz="0" w:space="0" w:color="auto" w:frame="1"/>
        </w:rPr>
        <w:t xml:space="preserve"> with each node representing a category and has several </w:t>
      </w:r>
      <w:r w:rsidR="00C5041A">
        <w:rPr>
          <w:rFonts w:asciiTheme="majorBidi" w:hAnsiTheme="majorBidi" w:cstheme="majorBidi"/>
          <w:color w:val="000000"/>
          <w:bdr w:val="none" w:sz="0" w:space="0" w:color="auto" w:frame="1"/>
        </w:rPr>
        <w:t>sub</w:t>
      </w:r>
      <w:r>
        <w:rPr>
          <w:rFonts w:asciiTheme="majorBidi" w:hAnsiTheme="majorBidi" w:cstheme="majorBidi"/>
          <w:color w:val="000000"/>
          <w:bdr w:val="none" w:sz="0" w:space="0" w:color="auto" w:frame="1"/>
        </w:rPr>
        <w:t>categories as children.</w:t>
      </w:r>
    </w:p>
    <w:p w14:paraId="13DCDF7D" w14:textId="71FFBA21" w:rsidR="00A42741" w:rsidRDefault="00A42741"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The parent node in the Avalara file is written in blue. You don’t need to map the nodes written in blue.</w:t>
      </w:r>
    </w:p>
    <w:p w14:paraId="363AA2AC" w14:textId="1A22FDE1" w:rsidR="00A10404" w:rsidRDefault="00A10404"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4B7266A5" w14:textId="51E6765B" w:rsidR="00985879" w:rsidRDefault="00985879"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 xml:space="preserve">The trees in the </w:t>
      </w:r>
      <w:r w:rsidRPr="00985879">
        <w:rPr>
          <w:rFonts w:asciiTheme="majorBidi" w:hAnsiTheme="majorBidi" w:cstheme="majorBidi"/>
          <w:color w:val="000000"/>
          <w:bdr w:val="none" w:sz="0" w:space="0" w:color="auto" w:frame="1"/>
        </w:rPr>
        <w:t>UNSPSC_English.csv</w:t>
      </w:r>
      <w:r>
        <w:rPr>
          <w:rFonts w:asciiTheme="majorBidi" w:hAnsiTheme="majorBidi" w:cstheme="majorBidi"/>
          <w:color w:val="000000"/>
          <w:bdr w:val="none" w:sz="0" w:space="0" w:color="auto" w:frame="1"/>
        </w:rPr>
        <w:t xml:space="preserve"> are composed of 4 levels: </w:t>
      </w:r>
    </w:p>
    <w:p w14:paraId="21130361" w14:textId="70E43192" w:rsidR="00985879" w:rsidRDefault="00985879"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985879">
        <w:rPr>
          <w:rFonts w:asciiTheme="majorBidi" w:hAnsiTheme="majorBidi" w:cstheme="majorBidi"/>
          <w:color w:val="000000"/>
          <w:bdr w:val="none" w:sz="0" w:space="0" w:color="auto" w:frame="1"/>
        </w:rPr>
        <w:t>Segment</w:t>
      </w:r>
      <w:r>
        <w:rPr>
          <w:rFonts w:asciiTheme="majorBidi" w:hAnsiTheme="majorBidi" w:cstheme="majorBidi"/>
          <w:color w:val="000000"/>
          <w:bdr w:val="none" w:sz="0" w:space="0" w:color="auto" w:frame="1"/>
        </w:rPr>
        <w:t xml:space="preserve"> (code)</w:t>
      </w:r>
      <w:r w:rsidRPr="00985879">
        <w:rPr>
          <w:rFonts w:asciiTheme="majorBidi" w:hAnsiTheme="majorBidi" w:cstheme="majorBidi"/>
          <w:color w:val="000000"/>
          <w:bdr w:val="none" w:sz="0" w:space="0" w:color="auto" w:frame="1"/>
        </w:rPr>
        <w:tab/>
        <w:t>Segment Title</w:t>
      </w:r>
      <w:r w:rsidRPr="00985879">
        <w:rPr>
          <w:rFonts w:asciiTheme="majorBidi" w:hAnsiTheme="majorBidi" w:cstheme="majorBidi"/>
          <w:color w:val="000000"/>
          <w:bdr w:val="none" w:sz="0" w:space="0" w:color="auto" w:frame="1"/>
        </w:rPr>
        <w:tab/>
      </w:r>
      <w:r>
        <w:rPr>
          <w:rFonts w:asciiTheme="majorBidi" w:hAnsiTheme="majorBidi" w:cstheme="majorBidi"/>
          <w:color w:val="000000"/>
          <w:bdr w:val="none" w:sz="0" w:space="0" w:color="auto" w:frame="1"/>
        </w:rPr>
        <w:tab/>
      </w:r>
      <w:r w:rsidRPr="00985879">
        <w:rPr>
          <w:rFonts w:asciiTheme="majorBidi" w:hAnsiTheme="majorBidi" w:cstheme="majorBidi"/>
          <w:color w:val="000000"/>
          <w:bdr w:val="none" w:sz="0" w:space="0" w:color="auto" w:frame="1"/>
        </w:rPr>
        <w:t>Segment Definition</w:t>
      </w:r>
      <w:r>
        <w:rPr>
          <w:rFonts w:asciiTheme="majorBidi" w:hAnsiTheme="majorBidi" w:cstheme="majorBidi"/>
          <w:color w:val="000000"/>
          <w:bdr w:val="none" w:sz="0" w:space="0" w:color="auto" w:frame="1"/>
        </w:rPr>
        <w:t>: This is the parent node</w:t>
      </w:r>
      <w:r w:rsidRPr="00985879">
        <w:rPr>
          <w:rFonts w:asciiTheme="majorBidi" w:hAnsiTheme="majorBidi" w:cstheme="majorBidi"/>
          <w:color w:val="000000"/>
          <w:bdr w:val="none" w:sz="0" w:space="0" w:color="auto" w:frame="1"/>
        </w:rPr>
        <w:tab/>
      </w:r>
    </w:p>
    <w:p w14:paraId="782B0263" w14:textId="48AE1828" w:rsidR="00985879" w:rsidRDefault="00985879"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985879">
        <w:rPr>
          <w:rFonts w:asciiTheme="majorBidi" w:hAnsiTheme="majorBidi" w:cstheme="majorBidi"/>
          <w:color w:val="000000"/>
          <w:bdr w:val="none" w:sz="0" w:space="0" w:color="auto" w:frame="1"/>
        </w:rPr>
        <w:t>Family</w:t>
      </w:r>
      <w:r>
        <w:rPr>
          <w:rFonts w:asciiTheme="majorBidi" w:hAnsiTheme="majorBidi" w:cstheme="majorBidi"/>
          <w:color w:val="000000"/>
          <w:bdr w:val="none" w:sz="0" w:space="0" w:color="auto" w:frame="1"/>
        </w:rPr>
        <w:t xml:space="preserve"> (code)</w:t>
      </w:r>
      <w:r w:rsidRPr="00985879">
        <w:rPr>
          <w:rFonts w:asciiTheme="majorBidi" w:hAnsiTheme="majorBidi" w:cstheme="majorBidi"/>
          <w:color w:val="000000"/>
          <w:bdr w:val="none" w:sz="0" w:space="0" w:color="auto" w:frame="1"/>
        </w:rPr>
        <w:tab/>
      </w:r>
      <w:r>
        <w:rPr>
          <w:rFonts w:asciiTheme="majorBidi" w:hAnsiTheme="majorBidi" w:cstheme="majorBidi"/>
          <w:color w:val="000000"/>
          <w:bdr w:val="none" w:sz="0" w:space="0" w:color="auto" w:frame="1"/>
        </w:rPr>
        <w:tab/>
      </w:r>
      <w:r w:rsidRPr="00985879">
        <w:rPr>
          <w:rFonts w:asciiTheme="majorBidi" w:hAnsiTheme="majorBidi" w:cstheme="majorBidi"/>
          <w:color w:val="000000"/>
          <w:bdr w:val="none" w:sz="0" w:space="0" w:color="auto" w:frame="1"/>
        </w:rPr>
        <w:t>Family Title</w:t>
      </w:r>
      <w:r w:rsidRPr="00985879">
        <w:rPr>
          <w:rFonts w:asciiTheme="majorBidi" w:hAnsiTheme="majorBidi" w:cstheme="majorBidi"/>
          <w:color w:val="000000"/>
          <w:bdr w:val="none" w:sz="0" w:space="0" w:color="auto" w:frame="1"/>
        </w:rPr>
        <w:tab/>
      </w:r>
      <w:r>
        <w:rPr>
          <w:rFonts w:asciiTheme="majorBidi" w:hAnsiTheme="majorBidi" w:cstheme="majorBidi"/>
          <w:color w:val="000000"/>
          <w:bdr w:val="none" w:sz="0" w:space="0" w:color="auto" w:frame="1"/>
        </w:rPr>
        <w:tab/>
      </w:r>
      <w:r w:rsidRPr="00985879">
        <w:rPr>
          <w:rFonts w:asciiTheme="majorBidi" w:hAnsiTheme="majorBidi" w:cstheme="majorBidi"/>
          <w:color w:val="000000"/>
          <w:bdr w:val="none" w:sz="0" w:space="0" w:color="auto" w:frame="1"/>
        </w:rPr>
        <w:t>Family Definition</w:t>
      </w:r>
      <w:r w:rsidRPr="00985879">
        <w:rPr>
          <w:rFonts w:asciiTheme="majorBidi" w:hAnsiTheme="majorBidi" w:cstheme="majorBidi"/>
          <w:color w:val="000000"/>
          <w:bdr w:val="none" w:sz="0" w:space="0" w:color="auto" w:frame="1"/>
        </w:rPr>
        <w:tab/>
      </w:r>
    </w:p>
    <w:p w14:paraId="2DD9774E" w14:textId="43393A59" w:rsidR="00985879" w:rsidRDefault="00985879"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985879">
        <w:rPr>
          <w:rFonts w:asciiTheme="majorBidi" w:hAnsiTheme="majorBidi" w:cstheme="majorBidi"/>
          <w:color w:val="000000"/>
          <w:bdr w:val="none" w:sz="0" w:space="0" w:color="auto" w:frame="1"/>
        </w:rPr>
        <w:t>Class</w:t>
      </w:r>
      <w:r>
        <w:rPr>
          <w:rFonts w:asciiTheme="majorBidi" w:hAnsiTheme="majorBidi" w:cstheme="majorBidi"/>
          <w:color w:val="000000"/>
          <w:bdr w:val="none" w:sz="0" w:space="0" w:color="auto" w:frame="1"/>
        </w:rPr>
        <w:t xml:space="preserve"> (code)</w:t>
      </w:r>
      <w:r w:rsidRPr="00985879">
        <w:rPr>
          <w:rFonts w:asciiTheme="majorBidi" w:hAnsiTheme="majorBidi" w:cstheme="majorBidi"/>
          <w:color w:val="000000"/>
          <w:bdr w:val="none" w:sz="0" w:space="0" w:color="auto" w:frame="1"/>
        </w:rPr>
        <w:tab/>
      </w:r>
      <w:r>
        <w:rPr>
          <w:rFonts w:asciiTheme="majorBidi" w:hAnsiTheme="majorBidi" w:cstheme="majorBidi"/>
          <w:color w:val="000000"/>
          <w:bdr w:val="none" w:sz="0" w:space="0" w:color="auto" w:frame="1"/>
        </w:rPr>
        <w:tab/>
      </w:r>
      <w:r w:rsidRPr="00985879">
        <w:rPr>
          <w:rFonts w:asciiTheme="majorBidi" w:hAnsiTheme="majorBidi" w:cstheme="majorBidi"/>
          <w:color w:val="000000"/>
          <w:bdr w:val="none" w:sz="0" w:space="0" w:color="auto" w:frame="1"/>
        </w:rPr>
        <w:t>Class Title</w:t>
      </w:r>
      <w:r w:rsidRPr="00985879">
        <w:rPr>
          <w:rFonts w:asciiTheme="majorBidi" w:hAnsiTheme="majorBidi" w:cstheme="majorBidi"/>
          <w:color w:val="000000"/>
          <w:bdr w:val="none" w:sz="0" w:space="0" w:color="auto" w:frame="1"/>
        </w:rPr>
        <w:tab/>
      </w:r>
      <w:r>
        <w:rPr>
          <w:rFonts w:asciiTheme="majorBidi" w:hAnsiTheme="majorBidi" w:cstheme="majorBidi"/>
          <w:color w:val="000000"/>
          <w:bdr w:val="none" w:sz="0" w:space="0" w:color="auto" w:frame="1"/>
        </w:rPr>
        <w:tab/>
      </w:r>
      <w:r w:rsidRPr="00985879">
        <w:rPr>
          <w:rFonts w:asciiTheme="majorBidi" w:hAnsiTheme="majorBidi" w:cstheme="majorBidi"/>
          <w:color w:val="000000"/>
          <w:bdr w:val="none" w:sz="0" w:space="0" w:color="auto" w:frame="1"/>
        </w:rPr>
        <w:t>Class Definition</w:t>
      </w:r>
      <w:r w:rsidRPr="00985879">
        <w:rPr>
          <w:rFonts w:asciiTheme="majorBidi" w:hAnsiTheme="majorBidi" w:cstheme="majorBidi"/>
          <w:color w:val="000000"/>
          <w:bdr w:val="none" w:sz="0" w:space="0" w:color="auto" w:frame="1"/>
        </w:rPr>
        <w:tab/>
      </w:r>
    </w:p>
    <w:p w14:paraId="7B86828D" w14:textId="1CBDC2A1" w:rsidR="00985879" w:rsidRDefault="00985879"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985879">
        <w:rPr>
          <w:rFonts w:asciiTheme="majorBidi" w:hAnsiTheme="majorBidi" w:cstheme="majorBidi"/>
          <w:color w:val="000000"/>
          <w:bdr w:val="none" w:sz="0" w:space="0" w:color="auto" w:frame="1"/>
        </w:rPr>
        <w:t>Commodity</w:t>
      </w:r>
      <w:r>
        <w:rPr>
          <w:rFonts w:asciiTheme="majorBidi" w:hAnsiTheme="majorBidi" w:cstheme="majorBidi"/>
          <w:color w:val="000000"/>
          <w:bdr w:val="none" w:sz="0" w:space="0" w:color="auto" w:frame="1"/>
        </w:rPr>
        <w:t xml:space="preserve"> (code)</w:t>
      </w:r>
      <w:r w:rsidRPr="00985879">
        <w:rPr>
          <w:rFonts w:asciiTheme="majorBidi" w:hAnsiTheme="majorBidi" w:cstheme="majorBidi"/>
          <w:color w:val="000000"/>
          <w:bdr w:val="none" w:sz="0" w:space="0" w:color="auto" w:frame="1"/>
        </w:rPr>
        <w:tab/>
        <w:t>Commodity Title</w:t>
      </w:r>
      <w:r w:rsidR="00E128B4">
        <w:rPr>
          <w:rFonts w:asciiTheme="majorBidi" w:hAnsiTheme="majorBidi" w:cstheme="majorBidi"/>
          <w:color w:val="000000"/>
          <w:bdr w:val="none" w:sz="0" w:space="0" w:color="auto" w:frame="1"/>
        </w:rPr>
        <w:tab/>
        <w:t>Commodity definition and Synonym</w:t>
      </w:r>
    </w:p>
    <w:p w14:paraId="36E050F6" w14:textId="568EC93A"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3ECAAA6F" w14:textId="7FF94188"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1853FD1D" w14:textId="6921FB01"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57A73B6A" w14:textId="459F3A7B"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08936CE2" w14:textId="1AC4D8AB"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0CB8E54D" w14:textId="2C4171E6"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65BB3D80" w14:textId="27A5C3E4" w:rsidR="00396AFE" w:rsidRDefault="00396AFE"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lastRenderedPageBreak/>
        <w:t>Sample of UNSPSC file</w:t>
      </w:r>
    </w:p>
    <w:tbl>
      <w:tblPr>
        <w:tblpPr w:leftFromText="180" w:rightFromText="180" w:vertAnchor="text" w:horzAnchor="margin" w:tblpY="314"/>
        <w:tblW w:w="10620" w:type="dxa"/>
        <w:tblLook w:val="04A0" w:firstRow="1" w:lastRow="0" w:firstColumn="1" w:lastColumn="0" w:noHBand="0" w:noVBand="1"/>
      </w:tblPr>
      <w:tblGrid>
        <w:gridCol w:w="630"/>
        <w:gridCol w:w="790"/>
        <w:gridCol w:w="790"/>
        <w:gridCol w:w="880"/>
        <w:gridCol w:w="640"/>
        <w:gridCol w:w="1130"/>
        <w:gridCol w:w="640"/>
        <w:gridCol w:w="710"/>
        <w:gridCol w:w="540"/>
        <w:gridCol w:w="864"/>
        <w:gridCol w:w="973"/>
        <w:gridCol w:w="973"/>
        <w:gridCol w:w="1060"/>
      </w:tblGrid>
      <w:tr w:rsidR="00FA3647" w:rsidRPr="00FD610F" w14:paraId="7DF82844" w14:textId="77777777" w:rsidTr="00062C34">
        <w:trPr>
          <w:trHeight w:val="290"/>
        </w:trPr>
        <w:tc>
          <w:tcPr>
            <w:tcW w:w="630" w:type="dxa"/>
            <w:tcBorders>
              <w:top w:val="nil"/>
              <w:left w:val="nil"/>
              <w:bottom w:val="nil"/>
              <w:right w:val="nil"/>
            </w:tcBorders>
            <w:shd w:val="clear" w:color="auto" w:fill="auto"/>
            <w:noWrap/>
            <w:vAlign w:val="bottom"/>
            <w:hideMark/>
          </w:tcPr>
          <w:p w14:paraId="5A75B17C"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Key</w:t>
            </w:r>
          </w:p>
        </w:tc>
        <w:tc>
          <w:tcPr>
            <w:tcW w:w="790" w:type="dxa"/>
            <w:tcBorders>
              <w:top w:val="nil"/>
              <w:left w:val="nil"/>
              <w:bottom w:val="nil"/>
              <w:right w:val="nil"/>
            </w:tcBorders>
            <w:shd w:val="clear" w:color="auto" w:fill="auto"/>
            <w:noWrap/>
            <w:vAlign w:val="bottom"/>
            <w:hideMark/>
          </w:tcPr>
          <w:p w14:paraId="7026D044"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Segment</w:t>
            </w:r>
          </w:p>
        </w:tc>
        <w:tc>
          <w:tcPr>
            <w:tcW w:w="790" w:type="dxa"/>
            <w:tcBorders>
              <w:top w:val="nil"/>
              <w:left w:val="nil"/>
              <w:bottom w:val="nil"/>
              <w:right w:val="nil"/>
            </w:tcBorders>
            <w:shd w:val="clear" w:color="auto" w:fill="auto"/>
            <w:noWrap/>
            <w:vAlign w:val="bottom"/>
            <w:hideMark/>
          </w:tcPr>
          <w:p w14:paraId="1C10A1F6"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Segment Title</w:t>
            </w:r>
          </w:p>
        </w:tc>
        <w:tc>
          <w:tcPr>
            <w:tcW w:w="880" w:type="dxa"/>
            <w:tcBorders>
              <w:top w:val="nil"/>
              <w:left w:val="nil"/>
              <w:bottom w:val="nil"/>
              <w:right w:val="nil"/>
            </w:tcBorders>
            <w:shd w:val="clear" w:color="auto" w:fill="auto"/>
            <w:noWrap/>
            <w:vAlign w:val="bottom"/>
            <w:hideMark/>
          </w:tcPr>
          <w:p w14:paraId="45222B84"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Segment Definition</w:t>
            </w:r>
          </w:p>
        </w:tc>
        <w:tc>
          <w:tcPr>
            <w:tcW w:w="640" w:type="dxa"/>
            <w:tcBorders>
              <w:top w:val="nil"/>
              <w:left w:val="nil"/>
              <w:bottom w:val="nil"/>
              <w:right w:val="nil"/>
            </w:tcBorders>
            <w:shd w:val="clear" w:color="auto" w:fill="auto"/>
            <w:noWrap/>
            <w:vAlign w:val="bottom"/>
            <w:hideMark/>
          </w:tcPr>
          <w:p w14:paraId="4AEC35ED"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Family</w:t>
            </w:r>
          </w:p>
        </w:tc>
        <w:tc>
          <w:tcPr>
            <w:tcW w:w="1130" w:type="dxa"/>
            <w:tcBorders>
              <w:top w:val="nil"/>
              <w:left w:val="nil"/>
              <w:bottom w:val="nil"/>
              <w:right w:val="nil"/>
            </w:tcBorders>
            <w:shd w:val="clear" w:color="auto" w:fill="auto"/>
            <w:noWrap/>
            <w:vAlign w:val="bottom"/>
            <w:hideMark/>
          </w:tcPr>
          <w:p w14:paraId="62DDB02B"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Family Title</w:t>
            </w:r>
          </w:p>
        </w:tc>
        <w:tc>
          <w:tcPr>
            <w:tcW w:w="640" w:type="dxa"/>
            <w:tcBorders>
              <w:top w:val="nil"/>
              <w:left w:val="nil"/>
              <w:bottom w:val="nil"/>
              <w:right w:val="nil"/>
            </w:tcBorders>
            <w:shd w:val="clear" w:color="auto" w:fill="auto"/>
            <w:noWrap/>
            <w:vAlign w:val="bottom"/>
            <w:hideMark/>
          </w:tcPr>
          <w:p w14:paraId="6DBC511D" w14:textId="42BDE0C9"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Family Def</w:t>
            </w:r>
          </w:p>
        </w:tc>
        <w:tc>
          <w:tcPr>
            <w:tcW w:w="710" w:type="dxa"/>
            <w:tcBorders>
              <w:top w:val="nil"/>
              <w:left w:val="nil"/>
              <w:bottom w:val="nil"/>
              <w:right w:val="nil"/>
            </w:tcBorders>
            <w:shd w:val="clear" w:color="auto" w:fill="auto"/>
            <w:noWrap/>
            <w:vAlign w:val="bottom"/>
            <w:hideMark/>
          </w:tcPr>
          <w:p w14:paraId="1F0CE500"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Class</w:t>
            </w:r>
          </w:p>
        </w:tc>
        <w:tc>
          <w:tcPr>
            <w:tcW w:w="540" w:type="dxa"/>
            <w:tcBorders>
              <w:top w:val="nil"/>
              <w:left w:val="nil"/>
              <w:bottom w:val="nil"/>
              <w:right w:val="nil"/>
            </w:tcBorders>
            <w:shd w:val="clear" w:color="auto" w:fill="auto"/>
            <w:noWrap/>
            <w:vAlign w:val="bottom"/>
            <w:hideMark/>
          </w:tcPr>
          <w:p w14:paraId="4CB9FF73"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Class Title</w:t>
            </w:r>
          </w:p>
        </w:tc>
        <w:tc>
          <w:tcPr>
            <w:tcW w:w="864" w:type="dxa"/>
            <w:tcBorders>
              <w:top w:val="nil"/>
              <w:left w:val="nil"/>
              <w:bottom w:val="nil"/>
              <w:right w:val="nil"/>
            </w:tcBorders>
            <w:shd w:val="clear" w:color="auto" w:fill="auto"/>
            <w:noWrap/>
            <w:vAlign w:val="bottom"/>
            <w:hideMark/>
          </w:tcPr>
          <w:p w14:paraId="1689BF70"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Class Definition</w:t>
            </w:r>
          </w:p>
        </w:tc>
        <w:tc>
          <w:tcPr>
            <w:tcW w:w="973" w:type="dxa"/>
            <w:tcBorders>
              <w:top w:val="nil"/>
              <w:left w:val="nil"/>
              <w:bottom w:val="nil"/>
              <w:right w:val="nil"/>
            </w:tcBorders>
            <w:shd w:val="clear" w:color="auto" w:fill="auto"/>
            <w:noWrap/>
            <w:vAlign w:val="bottom"/>
            <w:hideMark/>
          </w:tcPr>
          <w:p w14:paraId="3D81EB4D"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Commodity</w:t>
            </w:r>
          </w:p>
        </w:tc>
        <w:tc>
          <w:tcPr>
            <w:tcW w:w="973" w:type="dxa"/>
            <w:tcBorders>
              <w:top w:val="nil"/>
              <w:left w:val="nil"/>
              <w:bottom w:val="nil"/>
              <w:right w:val="nil"/>
            </w:tcBorders>
            <w:shd w:val="clear" w:color="auto" w:fill="auto"/>
            <w:noWrap/>
            <w:vAlign w:val="bottom"/>
            <w:hideMark/>
          </w:tcPr>
          <w:p w14:paraId="3C2CCAFB"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Commodity Title</w:t>
            </w:r>
          </w:p>
        </w:tc>
        <w:tc>
          <w:tcPr>
            <w:tcW w:w="1060" w:type="dxa"/>
            <w:tcBorders>
              <w:top w:val="nil"/>
              <w:left w:val="nil"/>
              <w:bottom w:val="nil"/>
              <w:right w:val="nil"/>
            </w:tcBorders>
            <w:shd w:val="clear" w:color="auto" w:fill="auto"/>
            <w:noWrap/>
            <w:vAlign w:val="bottom"/>
            <w:hideMark/>
          </w:tcPr>
          <w:p w14:paraId="1D73C924" w14:textId="77777777" w:rsidR="00FD610F" w:rsidRPr="00FD610F" w:rsidRDefault="00FD610F" w:rsidP="00FD610F">
            <w:pPr>
              <w:spacing w:after="0" w:line="240" w:lineRule="auto"/>
              <w:rPr>
                <w:rFonts w:ascii="Calibri" w:eastAsia="Times New Roman" w:hAnsi="Calibri" w:cs="Calibri"/>
                <w:color w:val="000000"/>
                <w:sz w:val="16"/>
                <w:szCs w:val="16"/>
              </w:rPr>
            </w:pPr>
            <w:r w:rsidRPr="00FD610F">
              <w:rPr>
                <w:rFonts w:ascii="Calibri" w:eastAsia="Times New Roman" w:hAnsi="Calibri" w:cs="Calibri"/>
                <w:color w:val="000000"/>
                <w:sz w:val="16"/>
                <w:szCs w:val="16"/>
              </w:rPr>
              <w:t>Definition</w:t>
            </w:r>
          </w:p>
        </w:tc>
      </w:tr>
    </w:tbl>
    <w:tbl>
      <w:tblPr>
        <w:tblW w:w="11522" w:type="dxa"/>
        <w:tblLayout w:type="fixed"/>
        <w:tblLook w:val="04A0" w:firstRow="1" w:lastRow="0" w:firstColumn="1" w:lastColumn="0" w:noHBand="0" w:noVBand="1"/>
      </w:tblPr>
      <w:tblGrid>
        <w:gridCol w:w="634"/>
        <w:gridCol w:w="774"/>
        <w:gridCol w:w="745"/>
        <w:gridCol w:w="975"/>
        <w:gridCol w:w="776"/>
        <w:gridCol w:w="917"/>
        <w:gridCol w:w="665"/>
        <w:gridCol w:w="757"/>
        <w:gridCol w:w="19"/>
        <w:gridCol w:w="644"/>
        <w:gridCol w:w="29"/>
        <w:gridCol w:w="663"/>
        <w:gridCol w:w="48"/>
        <w:gridCol w:w="810"/>
        <w:gridCol w:w="1082"/>
        <w:gridCol w:w="1082"/>
        <w:gridCol w:w="902"/>
      </w:tblGrid>
      <w:tr w:rsidR="00396AFE" w:rsidRPr="00396AFE" w14:paraId="46187E98" w14:textId="0C39ADA2" w:rsidTr="00396AFE">
        <w:trPr>
          <w:trHeight w:val="290"/>
        </w:trPr>
        <w:tc>
          <w:tcPr>
            <w:tcW w:w="634" w:type="dxa"/>
            <w:tcBorders>
              <w:top w:val="nil"/>
              <w:left w:val="nil"/>
              <w:bottom w:val="nil"/>
              <w:right w:val="nil"/>
            </w:tcBorders>
            <w:shd w:val="clear" w:color="auto" w:fill="auto"/>
            <w:noWrap/>
            <w:hideMark/>
          </w:tcPr>
          <w:p w14:paraId="36EB151B"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114670</w:t>
            </w:r>
          </w:p>
        </w:tc>
        <w:tc>
          <w:tcPr>
            <w:tcW w:w="774" w:type="dxa"/>
            <w:tcBorders>
              <w:top w:val="nil"/>
              <w:left w:val="nil"/>
              <w:bottom w:val="nil"/>
              <w:right w:val="nil"/>
            </w:tcBorders>
            <w:shd w:val="clear" w:color="auto" w:fill="auto"/>
            <w:noWrap/>
            <w:hideMark/>
          </w:tcPr>
          <w:p w14:paraId="739580CD"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50000000</w:t>
            </w:r>
          </w:p>
        </w:tc>
        <w:tc>
          <w:tcPr>
            <w:tcW w:w="745" w:type="dxa"/>
            <w:tcBorders>
              <w:top w:val="nil"/>
              <w:left w:val="nil"/>
              <w:bottom w:val="nil"/>
              <w:right w:val="nil"/>
            </w:tcBorders>
            <w:shd w:val="clear" w:color="auto" w:fill="auto"/>
            <w:noWrap/>
            <w:hideMark/>
          </w:tcPr>
          <w:p w14:paraId="497B2A10"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Food Beverage and Tobacco Products</w:t>
            </w:r>
          </w:p>
        </w:tc>
        <w:tc>
          <w:tcPr>
            <w:tcW w:w="975" w:type="dxa"/>
            <w:tcBorders>
              <w:top w:val="nil"/>
              <w:left w:val="nil"/>
              <w:bottom w:val="nil"/>
              <w:right w:val="nil"/>
            </w:tcBorders>
            <w:shd w:val="clear" w:color="auto" w:fill="auto"/>
            <w:noWrap/>
            <w:hideMark/>
          </w:tcPr>
          <w:p w14:paraId="15098FBE"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This segment includes human food and beverages as well as condiments, colorings, flavorings and preservatives used in the preparation of food or beverages. This segment also includes plant extracts, mineral supplements and vitamins for human consumption.</w:t>
            </w:r>
          </w:p>
        </w:tc>
        <w:tc>
          <w:tcPr>
            <w:tcW w:w="776" w:type="dxa"/>
            <w:tcBorders>
              <w:top w:val="nil"/>
              <w:left w:val="nil"/>
              <w:bottom w:val="nil"/>
              <w:right w:val="nil"/>
            </w:tcBorders>
            <w:shd w:val="clear" w:color="auto" w:fill="auto"/>
            <w:noWrap/>
            <w:hideMark/>
          </w:tcPr>
          <w:p w14:paraId="2ADC1D07"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50180000</w:t>
            </w:r>
          </w:p>
        </w:tc>
        <w:tc>
          <w:tcPr>
            <w:tcW w:w="917" w:type="dxa"/>
            <w:tcBorders>
              <w:top w:val="nil"/>
              <w:left w:val="nil"/>
              <w:bottom w:val="nil"/>
              <w:right w:val="nil"/>
            </w:tcBorders>
            <w:shd w:val="clear" w:color="auto" w:fill="auto"/>
            <w:noWrap/>
            <w:hideMark/>
          </w:tcPr>
          <w:p w14:paraId="59526770"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Bread and bakery products</w:t>
            </w:r>
          </w:p>
        </w:tc>
        <w:tc>
          <w:tcPr>
            <w:tcW w:w="665" w:type="dxa"/>
            <w:tcBorders>
              <w:top w:val="nil"/>
              <w:left w:val="nil"/>
              <w:bottom w:val="nil"/>
              <w:right w:val="nil"/>
            </w:tcBorders>
            <w:shd w:val="clear" w:color="auto" w:fill="auto"/>
            <w:noWrap/>
            <w:hideMark/>
          </w:tcPr>
          <w:p w14:paraId="495721FB"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p>
        </w:tc>
        <w:tc>
          <w:tcPr>
            <w:tcW w:w="776" w:type="dxa"/>
            <w:gridSpan w:val="2"/>
            <w:tcBorders>
              <w:top w:val="nil"/>
              <w:left w:val="nil"/>
              <w:bottom w:val="nil"/>
              <w:right w:val="nil"/>
            </w:tcBorders>
            <w:shd w:val="clear" w:color="auto" w:fill="auto"/>
            <w:noWrap/>
            <w:hideMark/>
          </w:tcPr>
          <w:p w14:paraId="2EBF8269"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50181900</w:t>
            </w:r>
          </w:p>
        </w:tc>
        <w:tc>
          <w:tcPr>
            <w:tcW w:w="644" w:type="dxa"/>
            <w:tcBorders>
              <w:top w:val="nil"/>
              <w:left w:val="nil"/>
              <w:bottom w:val="nil"/>
              <w:right w:val="nil"/>
            </w:tcBorders>
            <w:shd w:val="clear" w:color="auto" w:fill="auto"/>
            <w:noWrap/>
            <w:hideMark/>
          </w:tcPr>
          <w:p w14:paraId="03FAC306" w14:textId="77777777" w:rsidR="00396AFE" w:rsidRPr="00FD610F" w:rsidRDefault="00396AFE" w:rsidP="00FA3647">
            <w:pPr>
              <w:spacing w:after="0" w:line="240" w:lineRule="auto"/>
              <w:jc w:val="center"/>
              <w:rPr>
                <w:rFonts w:asciiTheme="majorBidi" w:eastAsia="Times New Roman" w:hAnsiTheme="majorBidi" w:cstheme="majorBidi"/>
                <w:color w:val="000000"/>
                <w:sz w:val="14"/>
                <w:szCs w:val="14"/>
              </w:rPr>
            </w:pPr>
            <w:r w:rsidRPr="00FD610F">
              <w:rPr>
                <w:rFonts w:asciiTheme="majorBidi" w:eastAsia="Times New Roman" w:hAnsiTheme="majorBidi" w:cstheme="majorBidi"/>
                <w:color w:val="000000"/>
                <w:sz w:val="14"/>
                <w:szCs w:val="14"/>
              </w:rPr>
              <w:t>Bread and biscuits and cookies</w:t>
            </w:r>
          </w:p>
        </w:tc>
        <w:tc>
          <w:tcPr>
            <w:tcW w:w="692" w:type="dxa"/>
            <w:gridSpan w:val="2"/>
            <w:tcBorders>
              <w:top w:val="nil"/>
              <w:left w:val="nil"/>
              <w:bottom w:val="nil"/>
              <w:right w:val="nil"/>
            </w:tcBorders>
          </w:tcPr>
          <w:p w14:paraId="641512D8" w14:textId="77777777" w:rsidR="00396AFE" w:rsidRPr="00396AFE" w:rsidRDefault="00396AFE" w:rsidP="00FA3647">
            <w:pPr>
              <w:spacing w:after="0" w:line="240" w:lineRule="auto"/>
              <w:jc w:val="center"/>
              <w:rPr>
                <w:rFonts w:asciiTheme="majorBidi" w:eastAsia="Times New Roman" w:hAnsiTheme="majorBidi" w:cstheme="majorBidi"/>
                <w:color w:val="000000"/>
                <w:sz w:val="14"/>
                <w:szCs w:val="14"/>
              </w:rPr>
            </w:pPr>
          </w:p>
        </w:tc>
        <w:tc>
          <w:tcPr>
            <w:tcW w:w="858" w:type="dxa"/>
            <w:gridSpan w:val="2"/>
            <w:tcBorders>
              <w:top w:val="nil"/>
              <w:left w:val="nil"/>
              <w:bottom w:val="nil"/>
              <w:right w:val="nil"/>
            </w:tcBorders>
          </w:tcPr>
          <w:p w14:paraId="32657E1A" w14:textId="43646588" w:rsidR="00396AFE" w:rsidRPr="00396AFE" w:rsidRDefault="00396AFE" w:rsidP="00FA3647">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50181901</w:t>
            </w:r>
          </w:p>
        </w:tc>
        <w:tc>
          <w:tcPr>
            <w:tcW w:w="1082" w:type="dxa"/>
            <w:tcBorders>
              <w:top w:val="nil"/>
              <w:left w:val="nil"/>
              <w:bottom w:val="nil"/>
              <w:right w:val="nil"/>
            </w:tcBorders>
          </w:tcPr>
          <w:p w14:paraId="53AAF406" w14:textId="7D97E460" w:rsidR="00396AFE" w:rsidRPr="00396AFE" w:rsidRDefault="00396AFE" w:rsidP="00FA3647">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Fresh bread</w:t>
            </w:r>
          </w:p>
        </w:tc>
        <w:tc>
          <w:tcPr>
            <w:tcW w:w="1082" w:type="dxa"/>
            <w:tcBorders>
              <w:top w:val="nil"/>
              <w:left w:val="nil"/>
              <w:bottom w:val="nil"/>
              <w:right w:val="nil"/>
            </w:tcBorders>
          </w:tcPr>
          <w:p w14:paraId="17F546B0" w14:textId="77777777" w:rsidR="00396AFE" w:rsidRPr="00396AFE" w:rsidRDefault="00396AFE" w:rsidP="00FA3647">
            <w:pPr>
              <w:spacing w:after="0" w:line="240" w:lineRule="auto"/>
              <w:jc w:val="center"/>
              <w:rPr>
                <w:rFonts w:asciiTheme="majorBidi" w:eastAsia="Times New Roman" w:hAnsiTheme="majorBidi" w:cstheme="majorBidi"/>
                <w:color w:val="000000"/>
                <w:sz w:val="14"/>
                <w:szCs w:val="14"/>
              </w:rPr>
            </w:pPr>
          </w:p>
        </w:tc>
        <w:tc>
          <w:tcPr>
            <w:tcW w:w="902" w:type="dxa"/>
            <w:tcBorders>
              <w:top w:val="nil"/>
              <w:left w:val="nil"/>
              <w:bottom w:val="nil"/>
              <w:right w:val="nil"/>
            </w:tcBorders>
          </w:tcPr>
          <w:p w14:paraId="1BC6D308" w14:textId="04F3CC67" w:rsidR="00396AFE" w:rsidRPr="00396AFE" w:rsidRDefault="00396AFE" w:rsidP="00FA3647">
            <w:pPr>
              <w:spacing w:after="0" w:line="240" w:lineRule="auto"/>
              <w:jc w:val="center"/>
              <w:rPr>
                <w:rFonts w:asciiTheme="majorBidi" w:eastAsia="Times New Roman" w:hAnsiTheme="majorBidi" w:cstheme="majorBidi"/>
                <w:color w:val="000000"/>
                <w:sz w:val="14"/>
                <w:szCs w:val="14"/>
              </w:rPr>
            </w:pPr>
          </w:p>
        </w:tc>
      </w:tr>
      <w:tr w:rsidR="00396AFE" w:rsidRPr="00396AFE" w14:paraId="3CEDF78F" w14:textId="37A59B6A" w:rsidTr="00396AFE">
        <w:trPr>
          <w:gridAfter w:val="1"/>
          <w:wAfter w:w="902" w:type="dxa"/>
          <w:trHeight w:val="290"/>
        </w:trPr>
        <w:tc>
          <w:tcPr>
            <w:tcW w:w="634" w:type="dxa"/>
            <w:tcBorders>
              <w:top w:val="nil"/>
              <w:left w:val="nil"/>
              <w:bottom w:val="nil"/>
              <w:right w:val="nil"/>
            </w:tcBorders>
            <w:shd w:val="clear" w:color="auto" w:fill="auto"/>
            <w:noWrap/>
          </w:tcPr>
          <w:p w14:paraId="40A2B7DB" w14:textId="34A34B1B"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106263</w:t>
            </w:r>
          </w:p>
        </w:tc>
        <w:tc>
          <w:tcPr>
            <w:tcW w:w="774" w:type="dxa"/>
            <w:tcBorders>
              <w:top w:val="nil"/>
              <w:left w:val="nil"/>
              <w:bottom w:val="nil"/>
              <w:right w:val="nil"/>
            </w:tcBorders>
            <w:shd w:val="clear" w:color="auto" w:fill="auto"/>
            <w:noWrap/>
          </w:tcPr>
          <w:p w14:paraId="3D742606" w14:textId="7785246B" w:rsidR="00396AFE" w:rsidRPr="00396AFE" w:rsidRDefault="00396AFE" w:rsidP="00396AFE">
            <w:pPr>
              <w:spacing w:after="0" w:line="240" w:lineRule="auto"/>
              <w:jc w:val="center"/>
              <w:rPr>
                <w:rFonts w:asciiTheme="majorBidi" w:eastAsia="Times New Roman" w:hAnsiTheme="majorBidi" w:cstheme="majorBidi"/>
                <w:color w:val="000000"/>
                <w:sz w:val="13"/>
                <w:szCs w:val="13"/>
              </w:rPr>
            </w:pPr>
            <w:r w:rsidRPr="00396AFE">
              <w:rPr>
                <w:rFonts w:asciiTheme="majorBidi" w:hAnsiTheme="majorBidi" w:cstheme="majorBidi"/>
                <w:sz w:val="13"/>
                <w:szCs w:val="13"/>
              </w:rPr>
              <w:t>50000000</w:t>
            </w:r>
          </w:p>
        </w:tc>
        <w:tc>
          <w:tcPr>
            <w:tcW w:w="745" w:type="dxa"/>
            <w:tcBorders>
              <w:top w:val="nil"/>
              <w:left w:val="nil"/>
              <w:bottom w:val="nil"/>
              <w:right w:val="nil"/>
            </w:tcBorders>
            <w:shd w:val="clear" w:color="auto" w:fill="auto"/>
            <w:noWrap/>
          </w:tcPr>
          <w:p w14:paraId="2BE38960" w14:textId="49D3265D"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Food Beverage and Tobacco Products</w:t>
            </w:r>
          </w:p>
        </w:tc>
        <w:tc>
          <w:tcPr>
            <w:tcW w:w="975" w:type="dxa"/>
            <w:tcBorders>
              <w:top w:val="nil"/>
              <w:left w:val="nil"/>
              <w:bottom w:val="nil"/>
              <w:right w:val="nil"/>
            </w:tcBorders>
            <w:shd w:val="clear" w:color="auto" w:fill="auto"/>
            <w:noWrap/>
          </w:tcPr>
          <w:p w14:paraId="5319EF81" w14:textId="4473A39D"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This segment includes human food and beverages as well as condiments, colorings, flavorings and preservatives used in the preparation of food or beverages. This segment also includes plant extracts, mineral supplements and vitamins for human consumption.</w:t>
            </w:r>
          </w:p>
        </w:tc>
        <w:tc>
          <w:tcPr>
            <w:tcW w:w="776" w:type="dxa"/>
            <w:tcBorders>
              <w:top w:val="nil"/>
              <w:left w:val="nil"/>
              <w:bottom w:val="nil"/>
              <w:right w:val="nil"/>
            </w:tcBorders>
            <w:shd w:val="clear" w:color="auto" w:fill="auto"/>
            <w:noWrap/>
          </w:tcPr>
          <w:p w14:paraId="25061A95" w14:textId="2358921B"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50180000</w:t>
            </w:r>
          </w:p>
        </w:tc>
        <w:tc>
          <w:tcPr>
            <w:tcW w:w="917" w:type="dxa"/>
            <w:tcBorders>
              <w:top w:val="nil"/>
              <w:left w:val="nil"/>
              <w:bottom w:val="nil"/>
              <w:right w:val="nil"/>
            </w:tcBorders>
            <w:shd w:val="clear" w:color="auto" w:fill="auto"/>
            <w:noWrap/>
          </w:tcPr>
          <w:p w14:paraId="76367D20" w14:textId="17E9E802"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Bread and bakery products</w:t>
            </w:r>
          </w:p>
        </w:tc>
        <w:tc>
          <w:tcPr>
            <w:tcW w:w="665" w:type="dxa"/>
            <w:tcBorders>
              <w:top w:val="nil"/>
              <w:left w:val="nil"/>
              <w:bottom w:val="nil"/>
              <w:right w:val="nil"/>
            </w:tcBorders>
            <w:shd w:val="clear" w:color="auto" w:fill="auto"/>
            <w:noWrap/>
          </w:tcPr>
          <w:p w14:paraId="5EF3E782" w14:textId="77777777"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p>
        </w:tc>
        <w:tc>
          <w:tcPr>
            <w:tcW w:w="757" w:type="dxa"/>
            <w:tcBorders>
              <w:top w:val="nil"/>
              <w:left w:val="nil"/>
              <w:bottom w:val="nil"/>
              <w:right w:val="nil"/>
            </w:tcBorders>
            <w:shd w:val="clear" w:color="auto" w:fill="auto"/>
            <w:noWrap/>
          </w:tcPr>
          <w:p w14:paraId="4E054D07" w14:textId="0376522C"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50181900</w:t>
            </w:r>
          </w:p>
        </w:tc>
        <w:tc>
          <w:tcPr>
            <w:tcW w:w="692" w:type="dxa"/>
            <w:gridSpan w:val="3"/>
            <w:tcBorders>
              <w:top w:val="nil"/>
              <w:left w:val="nil"/>
              <w:bottom w:val="nil"/>
              <w:right w:val="nil"/>
            </w:tcBorders>
          </w:tcPr>
          <w:p w14:paraId="3C68E77A" w14:textId="6D3B135C"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Bread and biscuits and cookies</w:t>
            </w:r>
          </w:p>
        </w:tc>
        <w:tc>
          <w:tcPr>
            <w:tcW w:w="711" w:type="dxa"/>
            <w:gridSpan w:val="2"/>
            <w:tcBorders>
              <w:top w:val="nil"/>
              <w:left w:val="nil"/>
              <w:bottom w:val="nil"/>
              <w:right w:val="nil"/>
            </w:tcBorders>
          </w:tcPr>
          <w:p w14:paraId="1F84F64F" w14:textId="77777777" w:rsidR="00396AFE" w:rsidRPr="00396AFE" w:rsidRDefault="00396AFE" w:rsidP="00396AFE">
            <w:pPr>
              <w:spacing w:after="0" w:line="240" w:lineRule="auto"/>
              <w:jc w:val="center"/>
              <w:rPr>
                <w:rFonts w:asciiTheme="majorBidi" w:hAnsiTheme="majorBidi" w:cstheme="majorBidi"/>
                <w:sz w:val="14"/>
                <w:szCs w:val="14"/>
              </w:rPr>
            </w:pPr>
          </w:p>
        </w:tc>
        <w:tc>
          <w:tcPr>
            <w:tcW w:w="810" w:type="dxa"/>
            <w:tcBorders>
              <w:top w:val="nil"/>
              <w:left w:val="nil"/>
              <w:bottom w:val="nil"/>
              <w:right w:val="nil"/>
            </w:tcBorders>
          </w:tcPr>
          <w:p w14:paraId="4AE9F703" w14:textId="0E62A52A" w:rsidR="00396AFE" w:rsidRPr="00396AFE" w:rsidRDefault="00396AFE" w:rsidP="00396AFE">
            <w:pPr>
              <w:spacing w:after="0" w:line="240" w:lineRule="auto"/>
              <w:jc w:val="center"/>
              <w:rPr>
                <w:rFonts w:asciiTheme="majorBidi" w:hAnsiTheme="majorBidi" w:cstheme="majorBidi"/>
                <w:sz w:val="14"/>
                <w:szCs w:val="14"/>
              </w:rPr>
            </w:pPr>
            <w:r w:rsidRPr="00396AFE">
              <w:rPr>
                <w:rFonts w:asciiTheme="majorBidi" w:hAnsiTheme="majorBidi" w:cstheme="majorBidi"/>
                <w:sz w:val="14"/>
                <w:szCs w:val="14"/>
              </w:rPr>
              <w:t>50181905</w:t>
            </w:r>
          </w:p>
        </w:tc>
        <w:tc>
          <w:tcPr>
            <w:tcW w:w="1082" w:type="dxa"/>
            <w:tcBorders>
              <w:top w:val="nil"/>
              <w:left w:val="nil"/>
              <w:bottom w:val="nil"/>
              <w:right w:val="nil"/>
            </w:tcBorders>
          </w:tcPr>
          <w:p w14:paraId="0CB5FE6B" w14:textId="7966EFBB" w:rsidR="00396AFE" w:rsidRPr="00396AFE" w:rsidRDefault="00396AFE" w:rsidP="00396AFE">
            <w:pPr>
              <w:spacing w:after="0" w:line="240" w:lineRule="auto"/>
              <w:jc w:val="center"/>
              <w:rPr>
                <w:rFonts w:asciiTheme="majorBidi" w:eastAsia="Times New Roman" w:hAnsiTheme="majorBidi" w:cstheme="majorBidi"/>
                <w:color w:val="000000"/>
                <w:sz w:val="14"/>
                <w:szCs w:val="14"/>
              </w:rPr>
            </w:pPr>
            <w:r w:rsidRPr="00396AFE">
              <w:rPr>
                <w:rFonts w:asciiTheme="majorBidi" w:hAnsiTheme="majorBidi" w:cstheme="majorBidi"/>
                <w:sz w:val="14"/>
                <w:szCs w:val="14"/>
              </w:rPr>
              <w:t>Sweet biscuits or cookies</w:t>
            </w:r>
          </w:p>
        </w:tc>
        <w:tc>
          <w:tcPr>
            <w:tcW w:w="1082" w:type="dxa"/>
            <w:tcBorders>
              <w:top w:val="nil"/>
              <w:left w:val="nil"/>
              <w:bottom w:val="nil"/>
              <w:right w:val="nil"/>
            </w:tcBorders>
          </w:tcPr>
          <w:p w14:paraId="6748044D" w14:textId="77777777" w:rsidR="00396AFE" w:rsidRPr="00396AFE" w:rsidRDefault="00396AFE" w:rsidP="00396AFE">
            <w:pPr>
              <w:spacing w:after="0" w:line="240" w:lineRule="auto"/>
              <w:jc w:val="center"/>
              <w:rPr>
                <w:rFonts w:asciiTheme="majorBidi" w:hAnsiTheme="majorBidi" w:cstheme="majorBidi"/>
                <w:sz w:val="14"/>
                <w:szCs w:val="14"/>
              </w:rPr>
            </w:pPr>
          </w:p>
        </w:tc>
      </w:tr>
    </w:tbl>
    <w:p w14:paraId="26C92875" w14:textId="77777777" w:rsidR="00FD610F" w:rsidRDefault="00FD610F"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p>
    <w:p w14:paraId="7A54E6CF" w14:textId="35937799" w:rsidR="00142B77" w:rsidRDefault="00142B77" w:rsidP="00142B77">
      <w:pPr>
        <w:pStyle w:val="NormalWeb"/>
        <w:shd w:val="clear" w:color="auto" w:fill="FFFFFF"/>
        <w:spacing w:before="80" w:beforeAutospacing="0" w:after="0" w:afterAutospacing="0"/>
        <w:rPr>
          <w:rFonts w:asciiTheme="majorBidi" w:hAnsiTheme="majorBidi" w:cstheme="majorBidi"/>
          <w:color w:val="000000"/>
          <w:u w:val="single"/>
          <w:bdr w:val="none" w:sz="0" w:space="0" w:color="auto" w:frame="1"/>
        </w:rPr>
      </w:pPr>
      <w:r w:rsidRPr="00142B77">
        <w:rPr>
          <w:rFonts w:asciiTheme="majorBidi" w:hAnsiTheme="majorBidi" w:cstheme="majorBidi"/>
          <w:color w:val="000000"/>
          <w:bdr w:val="none" w:sz="0" w:space="0" w:color="auto" w:frame="1"/>
        </w:rPr>
        <w:t xml:space="preserve">For example, after reading </w:t>
      </w:r>
      <w:r>
        <w:rPr>
          <w:rFonts w:asciiTheme="majorBidi" w:hAnsiTheme="majorBidi" w:cstheme="majorBidi"/>
          <w:color w:val="000000"/>
          <w:bdr w:val="none" w:sz="0" w:space="0" w:color="auto" w:frame="1"/>
        </w:rPr>
        <w:t xml:space="preserve">the </w:t>
      </w:r>
      <w:r w:rsidRPr="00142B77">
        <w:rPr>
          <w:rFonts w:asciiTheme="majorBidi" w:hAnsiTheme="majorBidi" w:cstheme="majorBidi"/>
          <w:color w:val="000000"/>
          <w:bdr w:val="none" w:sz="0" w:space="0" w:color="auto" w:frame="1"/>
        </w:rPr>
        <w:t xml:space="preserve">Avalara….csv </w:t>
      </w:r>
      <w:r>
        <w:rPr>
          <w:rFonts w:asciiTheme="majorBidi" w:hAnsiTheme="majorBidi" w:cstheme="majorBidi"/>
          <w:color w:val="000000"/>
          <w:bdr w:val="none" w:sz="0" w:space="0" w:color="auto" w:frame="1"/>
        </w:rPr>
        <w:t>file</w:t>
      </w:r>
      <w:r w:rsidRPr="00142B77">
        <w:rPr>
          <w:rFonts w:asciiTheme="majorBidi" w:hAnsiTheme="majorBidi" w:cstheme="majorBidi"/>
          <w:color w:val="000000"/>
          <w:bdr w:val="none" w:sz="0" w:space="0" w:color="auto" w:frame="1"/>
        </w:rPr>
        <w:t>, you come across </w:t>
      </w:r>
      <w:r w:rsidRPr="00142B77">
        <w:rPr>
          <w:rFonts w:asciiTheme="majorBidi" w:hAnsiTheme="majorBidi" w:cstheme="majorBidi"/>
          <w:color w:val="000000" w:themeColor="text1"/>
          <w:bdr w:val="none" w:sz="0" w:space="0" w:color="auto" w:frame="1"/>
        </w:rPr>
        <w:t>Food &amp; food ingredients -</w:t>
      </w:r>
      <w:r w:rsidRPr="00142B77">
        <w:rPr>
          <w:rFonts w:asciiTheme="majorBidi" w:hAnsiTheme="majorBidi" w:cstheme="majorBidi"/>
          <w:color w:val="FF0000"/>
          <w:bdr w:val="none" w:sz="0" w:space="0" w:color="auto" w:frame="1"/>
        </w:rPr>
        <w:t xml:space="preserve">biscuits/cookies </w:t>
      </w:r>
      <w:r w:rsidRPr="00142B77">
        <w:rPr>
          <w:rFonts w:asciiTheme="majorBidi" w:hAnsiTheme="majorBidi" w:cstheme="majorBidi"/>
          <w:color w:val="000000" w:themeColor="text1"/>
          <w:bdr w:val="none" w:sz="0" w:space="0" w:color="auto" w:frame="1"/>
        </w:rPr>
        <w:t xml:space="preserve">other than those covered or partly covered in chocolate. Now, you would walk the UNSPSC tree to the “Bread and Bakery </w:t>
      </w:r>
      <w:proofErr w:type="gramStart"/>
      <w:r w:rsidRPr="00142B77">
        <w:rPr>
          <w:rFonts w:asciiTheme="majorBidi" w:hAnsiTheme="majorBidi" w:cstheme="majorBidi"/>
          <w:color w:val="000000" w:themeColor="text1"/>
          <w:bdr w:val="none" w:sz="0" w:space="0" w:color="auto" w:frame="1"/>
        </w:rPr>
        <w:t>products”  branch</w:t>
      </w:r>
      <w:proofErr w:type="gramEnd"/>
      <w:r w:rsidRPr="00142B77">
        <w:rPr>
          <w:rFonts w:asciiTheme="majorBidi" w:hAnsiTheme="majorBidi" w:cstheme="majorBidi"/>
          <w:color w:val="000000" w:themeColor="text1"/>
          <w:bdr w:val="none" w:sz="0" w:space="0" w:color="auto" w:frame="1"/>
        </w:rPr>
        <w:t xml:space="preserve">, then the “Bread and </w:t>
      </w:r>
      <w:r w:rsidRPr="00142B77">
        <w:rPr>
          <w:rFonts w:asciiTheme="majorBidi" w:hAnsiTheme="majorBidi" w:cstheme="majorBidi"/>
          <w:color w:val="FF0000"/>
          <w:bdr w:val="none" w:sz="0" w:space="0" w:color="auto" w:frame="1"/>
        </w:rPr>
        <w:t>biscuits</w:t>
      </w:r>
      <w:r w:rsidRPr="00142B77">
        <w:rPr>
          <w:rFonts w:asciiTheme="majorBidi" w:hAnsiTheme="majorBidi" w:cstheme="majorBidi"/>
          <w:color w:val="000000" w:themeColor="text1"/>
          <w:bdr w:val="none" w:sz="0" w:space="0" w:color="auto" w:frame="1"/>
        </w:rPr>
        <w:t xml:space="preserve"> and </w:t>
      </w:r>
      <w:r w:rsidRPr="00142B77">
        <w:rPr>
          <w:rFonts w:asciiTheme="majorBidi" w:hAnsiTheme="majorBidi" w:cstheme="majorBidi"/>
          <w:color w:val="FF0000"/>
          <w:bdr w:val="none" w:sz="0" w:space="0" w:color="auto" w:frame="1"/>
        </w:rPr>
        <w:t>cookies</w:t>
      </w:r>
      <w:r w:rsidRPr="00142B77">
        <w:rPr>
          <w:rFonts w:asciiTheme="majorBidi" w:hAnsiTheme="majorBidi" w:cstheme="majorBidi"/>
          <w:color w:val="000000" w:themeColor="text1"/>
          <w:bdr w:val="none" w:sz="0" w:space="0" w:color="auto" w:frame="1"/>
        </w:rPr>
        <w:t xml:space="preserve">” branch, then the Sweet </w:t>
      </w:r>
      <w:r w:rsidRPr="00142B77">
        <w:rPr>
          <w:rFonts w:asciiTheme="majorBidi" w:hAnsiTheme="majorBidi" w:cstheme="majorBidi"/>
          <w:color w:val="FF0000"/>
          <w:bdr w:val="none" w:sz="0" w:space="0" w:color="auto" w:frame="1"/>
        </w:rPr>
        <w:t>biscuits</w:t>
      </w:r>
      <w:r w:rsidRPr="00142B77">
        <w:rPr>
          <w:rFonts w:asciiTheme="majorBidi" w:hAnsiTheme="majorBidi" w:cstheme="majorBidi"/>
          <w:color w:val="000000" w:themeColor="text1"/>
          <w:bdr w:val="none" w:sz="0" w:space="0" w:color="auto" w:frame="1"/>
        </w:rPr>
        <w:t xml:space="preserve"> or </w:t>
      </w:r>
      <w:r w:rsidRPr="00142B77">
        <w:rPr>
          <w:rFonts w:asciiTheme="majorBidi" w:hAnsiTheme="majorBidi" w:cstheme="majorBidi"/>
          <w:color w:val="FF0000"/>
          <w:bdr w:val="none" w:sz="0" w:space="0" w:color="auto" w:frame="1"/>
        </w:rPr>
        <w:t>cookies</w:t>
      </w:r>
      <w:r w:rsidRPr="00142B77">
        <w:rPr>
          <w:rFonts w:asciiTheme="majorBidi" w:hAnsiTheme="majorBidi" w:cstheme="majorBidi"/>
          <w:color w:val="000000" w:themeColor="text1"/>
          <w:bdr w:val="none" w:sz="0" w:space="0" w:color="auto" w:frame="1"/>
        </w:rPr>
        <w:t xml:space="preserve">, which has a UNSPSC code of 50181905. </w:t>
      </w:r>
      <w:proofErr w:type="gramStart"/>
      <w:r w:rsidRPr="00142B77">
        <w:rPr>
          <w:rFonts w:asciiTheme="majorBidi" w:hAnsiTheme="majorBidi" w:cstheme="majorBidi"/>
          <w:color w:val="000000" w:themeColor="text1"/>
          <w:bdr w:val="none" w:sz="0" w:space="0" w:color="auto" w:frame="1"/>
        </w:rPr>
        <w:t>So</w:t>
      </w:r>
      <w:proofErr w:type="gramEnd"/>
      <w:r w:rsidRPr="00142B77">
        <w:rPr>
          <w:rFonts w:asciiTheme="majorBidi" w:hAnsiTheme="majorBidi" w:cstheme="majorBidi"/>
          <w:color w:val="000000" w:themeColor="text1"/>
          <w:bdr w:val="none" w:sz="0" w:space="0" w:color="auto" w:frame="1"/>
        </w:rPr>
        <w:t xml:space="preserve"> the</w:t>
      </w:r>
      <w:r w:rsidRPr="00142B77">
        <w:rPr>
          <w:rFonts w:asciiTheme="majorBidi" w:hAnsiTheme="majorBidi" w:cstheme="majorBidi"/>
          <w:b/>
          <w:bCs/>
          <w:color w:val="000000" w:themeColor="text1"/>
          <w:bdr w:val="none" w:sz="0" w:space="0" w:color="auto" w:frame="1"/>
        </w:rPr>
        <w:t xml:space="preserve"> </w:t>
      </w:r>
      <w:proofErr w:type="spellStart"/>
      <w:r w:rsidRPr="00142B77">
        <w:rPr>
          <w:rFonts w:asciiTheme="majorBidi" w:hAnsiTheme="majorBidi" w:cstheme="majorBidi"/>
          <w:b/>
          <w:bCs/>
          <w:color w:val="000000" w:themeColor="text1"/>
          <w:bdr w:val="none" w:sz="0" w:space="0" w:color="auto" w:frame="1"/>
        </w:rPr>
        <w:t>Alavara</w:t>
      </w:r>
      <w:proofErr w:type="spellEnd"/>
      <w:r w:rsidRPr="00142B77">
        <w:rPr>
          <w:rFonts w:asciiTheme="majorBidi" w:hAnsiTheme="majorBidi" w:cstheme="majorBidi"/>
          <w:color w:val="000000" w:themeColor="text1"/>
          <w:bdr w:val="none" w:sz="0" w:space="0" w:color="auto" w:frame="1"/>
        </w:rPr>
        <w:t xml:space="preserve"> branch of </w:t>
      </w:r>
      <w:r w:rsidRPr="00142B77">
        <w:rPr>
          <w:rFonts w:asciiTheme="majorBidi" w:hAnsiTheme="majorBidi" w:cstheme="majorBidi"/>
          <w:b/>
          <w:bCs/>
          <w:color w:val="000000" w:themeColor="text1"/>
          <w:u w:val="single"/>
          <w:bdr w:val="none" w:sz="0" w:space="0" w:color="auto" w:frame="1"/>
        </w:rPr>
        <w:t>biscuits/cookies</w:t>
      </w:r>
      <w:r w:rsidRPr="00142B77">
        <w:rPr>
          <w:rFonts w:asciiTheme="majorBidi" w:hAnsiTheme="majorBidi" w:cstheme="majorBidi"/>
          <w:color w:val="000000" w:themeColor="text1"/>
          <w:bdr w:val="none" w:sz="0" w:space="0" w:color="auto" w:frame="1"/>
        </w:rPr>
        <w:t xml:space="preserve"> would get the </w:t>
      </w:r>
      <w:r w:rsidRPr="00142B77">
        <w:rPr>
          <w:rFonts w:asciiTheme="majorBidi" w:hAnsiTheme="majorBidi" w:cstheme="majorBidi"/>
          <w:b/>
          <w:bCs/>
          <w:color w:val="000000" w:themeColor="text1"/>
          <w:bdr w:val="none" w:sz="0" w:space="0" w:color="auto" w:frame="1"/>
        </w:rPr>
        <w:t xml:space="preserve">UNSPSC code of </w:t>
      </w:r>
      <w:r w:rsidRPr="00142B77">
        <w:rPr>
          <w:rFonts w:asciiTheme="majorBidi" w:hAnsiTheme="majorBidi" w:cstheme="majorBidi"/>
          <w:b/>
          <w:bCs/>
          <w:color w:val="000000" w:themeColor="text1"/>
          <w:u w:val="single"/>
          <w:bdr w:val="none" w:sz="0" w:space="0" w:color="auto" w:frame="1"/>
        </w:rPr>
        <w:t>50181905</w:t>
      </w:r>
      <w:r w:rsidRPr="00142B77">
        <w:rPr>
          <w:rFonts w:asciiTheme="majorBidi" w:hAnsiTheme="majorBidi" w:cstheme="majorBidi"/>
          <w:color w:val="000000"/>
          <w:u w:val="single"/>
          <w:bdr w:val="none" w:sz="0" w:space="0" w:color="auto" w:frame="1"/>
        </w:rPr>
        <w:t>.</w:t>
      </w:r>
    </w:p>
    <w:p w14:paraId="755FFD06" w14:textId="74D34215" w:rsidR="00396AFE" w:rsidRDefault="00396AFE" w:rsidP="00142B77">
      <w:pPr>
        <w:pStyle w:val="NormalWeb"/>
        <w:shd w:val="clear" w:color="auto" w:fill="FFFFFF"/>
        <w:spacing w:before="80" w:beforeAutospacing="0" w:after="0" w:afterAutospacing="0"/>
        <w:rPr>
          <w:rFonts w:asciiTheme="majorBidi" w:hAnsiTheme="majorBidi" w:cstheme="majorBidi"/>
          <w:color w:val="201F1E"/>
          <w:u w:val="single"/>
        </w:rPr>
      </w:pPr>
    </w:p>
    <w:p w14:paraId="679B223A" w14:textId="66DBE87B" w:rsidR="00396AFE" w:rsidRPr="00396AFE" w:rsidRDefault="00396AFE" w:rsidP="00396AFE">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Sample of Avalara file</w:t>
      </w:r>
    </w:p>
    <w:tbl>
      <w:tblPr>
        <w:tblW w:w="10640" w:type="dxa"/>
        <w:tblLook w:val="04A0" w:firstRow="1" w:lastRow="0" w:firstColumn="1" w:lastColumn="0" w:noHBand="0" w:noVBand="1"/>
      </w:tblPr>
      <w:tblGrid>
        <w:gridCol w:w="1720"/>
        <w:gridCol w:w="8920"/>
      </w:tblGrid>
      <w:tr w:rsidR="00396AFE" w:rsidRPr="00396AFE" w14:paraId="51EC2116" w14:textId="77777777" w:rsidTr="00396AFE">
        <w:trPr>
          <w:trHeight w:val="290"/>
        </w:trPr>
        <w:tc>
          <w:tcPr>
            <w:tcW w:w="1720" w:type="dxa"/>
            <w:tcBorders>
              <w:top w:val="single" w:sz="4" w:space="0" w:color="auto"/>
              <w:left w:val="single" w:sz="4" w:space="0" w:color="auto"/>
              <w:bottom w:val="single" w:sz="4" w:space="0" w:color="auto"/>
              <w:right w:val="single" w:sz="4" w:space="0" w:color="auto"/>
            </w:tcBorders>
            <w:shd w:val="clear" w:color="000000" w:fill="A9A9A9"/>
            <w:vAlign w:val="bottom"/>
            <w:hideMark/>
          </w:tcPr>
          <w:p w14:paraId="2F897C1D"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PF050067</w:t>
            </w:r>
          </w:p>
        </w:tc>
        <w:tc>
          <w:tcPr>
            <w:tcW w:w="8920" w:type="dxa"/>
            <w:tcBorders>
              <w:top w:val="single" w:sz="4" w:space="0" w:color="auto"/>
              <w:left w:val="nil"/>
              <w:bottom w:val="single" w:sz="4" w:space="0" w:color="auto"/>
              <w:right w:val="single" w:sz="4" w:space="0" w:color="auto"/>
            </w:tcBorders>
            <w:shd w:val="clear" w:color="000000" w:fill="A9A9A9"/>
            <w:vAlign w:val="bottom"/>
            <w:hideMark/>
          </w:tcPr>
          <w:p w14:paraId="486B280C"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Food &amp; food ingredients - ice cream - containers less than 200 ml (approximately 0.42 pint)</w:t>
            </w:r>
          </w:p>
        </w:tc>
      </w:tr>
      <w:tr w:rsidR="00396AFE" w:rsidRPr="00396AFE" w14:paraId="2AC0271D" w14:textId="77777777" w:rsidTr="00396AFE">
        <w:trPr>
          <w:trHeight w:val="290"/>
        </w:trPr>
        <w:tc>
          <w:tcPr>
            <w:tcW w:w="1720" w:type="dxa"/>
            <w:tcBorders>
              <w:top w:val="nil"/>
              <w:left w:val="single" w:sz="4" w:space="0" w:color="auto"/>
              <w:bottom w:val="single" w:sz="4" w:space="0" w:color="auto"/>
              <w:right w:val="single" w:sz="4" w:space="0" w:color="auto"/>
            </w:tcBorders>
            <w:shd w:val="clear" w:color="000000" w:fill="A9A9A9"/>
            <w:vAlign w:val="bottom"/>
            <w:hideMark/>
          </w:tcPr>
          <w:p w14:paraId="6ABE22D4"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PF050068</w:t>
            </w:r>
          </w:p>
        </w:tc>
        <w:tc>
          <w:tcPr>
            <w:tcW w:w="8920" w:type="dxa"/>
            <w:tcBorders>
              <w:top w:val="nil"/>
              <w:left w:val="nil"/>
              <w:bottom w:val="single" w:sz="4" w:space="0" w:color="auto"/>
              <w:right w:val="single" w:sz="4" w:space="0" w:color="auto"/>
            </w:tcBorders>
            <w:shd w:val="clear" w:color="000000" w:fill="A9A9A9"/>
            <w:vAlign w:val="bottom"/>
            <w:hideMark/>
          </w:tcPr>
          <w:p w14:paraId="1B4B170E"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Food &amp; food ingredients -ice cream - containers 200 ml (approximately 0.42 pint) or more</w:t>
            </w:r>
          </w:p>
        </w:tc>
      </w:tr>
      <w:tr w:rsidR="00396AFE" w:rsidRPr="00396AFE" w14:paraId="12BCA033" w14:textId="77777777" w:rsidTr="00396AFE">
        <w:trPr>
          <w:trHeight w:val="290"/>
        </w:trPr>
        <w:tc>
          <w:tcPr>
            <w:tcW w:w="1720" w:type="dxa"/>
            <w:tcBorders>
              <w:top w:val="nil"/>
              <w:left w:val="single" w:sz="4" w:space="0" w:color="auto"/>
              <w:bottom w:val="single" w:sz="4" w:space="0" w:color="auto"/>
              <w:right w:val="single" w:sz="4" w:space="0" w:color="auto"/>
            </w:tcBorders>
            <w:shd w:val="clear" w:color="000000" w:fill="A9A9A9"/>
            <w:vAlign w:val="bottom"/>
            <w:hideMark/>
          </w:tcPr>
          <w:p w14:paraId="28A951C3"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PF050069</w:t>
            </w:r>
          </w:p>
        </w:tc>
        <w:tc>
          <w:tcPr>
            <w:tcW w:w="8920" w:type="dxa"/>
            <w:tcBorders>
              <w:top w:val="nil"/>
              <w:left w:val="nil"/>
              <w:bottom w:val="single" w:sz="4" w:space="0" w:color="auto"/>
              <w:right w:val="single" w:sz="4" w:space="0" w:color="auto"/>
            </w:tcBorders>
            <w:shd w:val="clear" w:color="000000" w:fill="A9A9A9"/>
            <w:vAlign w:val="bottom"/>
            <w:hideMark/>
          </w:tcPr>
          <w:p w14:paraId="02B27199"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Food &amp; food ingredients -potato snacks, unshelled roasted and/or salted nuts, and similar products</w:t>
            </w:r>
          </w:p>
        </w:tc>
      </w:tr>
      <w:tr w:rsidR="00396AFE" w:rsidRPr="00396AFE" w14:paraId="6781DCAD" w14:textId="77777777" w:rsidTr="00396AFE">
        <w:trPr>
          <w:trHeight w:val="290"/>
        </w:trPr>
        <w:tc>
          <w:tcPr>
            <w:tcW w:w="1720" w:type="dxa"/>
            <w:tcBorders>
              <w:top w:val="nil"/>
              <w:left w:val="single" w:sz="4" w:space="0" w:color="auto"/>
              <w:bottom w:val="single" w:sz="4" w:space="0" w:color="auto"/>
              <w:right w:val="single" w:sz="4" w:space="0" w:color="auto"/>
            </w:tcBorders>
            <w:shd w:val="clear" w:color="000000" w:fill="A9A9A9"/>
            <w:vAlign w:val="bottom"/>
            <w:hideMark/>
          </w:tcPr>
          <w:p w14:paraId="695A7F0C"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PF050070</w:t>
            </w:r>
          </w:p>
        </w:tc>
        <w:tc>
          <w:tcPr>
            <w:tcW w:w="8920" w:type="dxa"/>
            <w:tcBorders>
              <w:top w:val="nil"/>
              <w:left w:val="nil"/>
              <w:bottom w:val="single" w:sz="4" w:space="0" w:color="auto"/>
              <w:right w:val="single" w:sz="4" w:space="0" w:color="auto"/>
            </w:tcBorders>
            <w:shd w:val="clear" w:color="000000" w:fill="A9A9A9"/>
            <w:vAlign w:val="bottom"/>
            <w:hideMark/>
          </w:tcPr>
          <w:p w14:paraId="4FC8DAE1"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Food &amp; food ingredients -fruit snacks, non-roasted nuts and similar products.</w:t>
            </w:r>
          </w:p>
        </w:tc>
      </w:tr>
      <w:tr w:rsidR="00396AFE" w:rsidRPr="00396AFE" w14:paraId="305AA16B" w14:textId="77777777" w:rsidTr="00396AFE">
        <w:trPr>
          <w:trHeight w:val="290"/>
        </w:trPr>
        <w:tc>
          <w:tcPr>
            <w:tcW w:w="1720" w:type="dxa"/>
            <w:tcBorders>
              <w:top w:val="nil"/>
              <w:left w:val="single" w:sz="4" w:space="0" w:color="auto"/>
              <w:bottom w:val="single" w:sz="4" w:space="0" w:color="auto"/>
              <w:right w:val="single" w:sz="4" w:space="0" w:color="auto"/>
            </w:tcBorders>
            <w:shd w:val="clear" w:color="000000" w:fill="A9A9A9"/>
            <w:vAlign w:val="bottom"/>
            <w:hideMark/>
          </w:tcPr>
          <w:p w14:paraId="7BFBCB1C"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PF050071</w:t>
            </w:r>
          </w:p>
        </w:tc>
        <w:tc>
          <w:tcPr>
            <w:tcW w:w="8920" w:type="dxa"/>
            <w:tcBorders>
              <w:top w:val="nil"/>
              <w:left w:val="nil"/>
              <w:bottom w:val="single" w:sz="4" w:space="0" w:color="auto"/>
              <w:right w:val="single" w:sz="4" w:space="0" w:color="auto"/>
            </w:tcBorders>
            <w:shd w:val="clear" w:color="000000" w:fill="A9A9A9"/>
            <w:vAlign w:val="bottom"/>
            <w:hideMark/>
          </w:tcPr>
          <w:p w14:paraId="05ABF174" w14:textId="77777777" w:rsidR="00396AFE" w:rsidRPr="00396AFE" w:rsidRDefault="00396AFE" w:rsidP="00396AFE">
            <w:pPr>
              <w:spacing w:after="0" w:line="240" w:lineRule="auto"/>
              <w:rPr>
                <w:rFonts w:ascii="Arial" w:eastAsia="Times New Roman" w:hAnsi="Arial" w:cs="Arial"/>
                <w:color w:val="000000"/>
                <w:sz w:val="20"/>
                <w:szCs w:val="20"/>
              </w:rPr>
            </w:pPr>
            <w:r w:rsidRPr="00396AFE">
              <w:rPr>
                <w:rFonts w:ascii="Arial" w:eastAsia="Times New Roman" w:hAnsi="Arial" w:cs="Arial"/>
                <w:color w:val="000000"/>
                <w:sz w:val="20"/>
                <w:szCs w:val="20"/>
              </w:rPr>
              <w:t>Food &amp; food ingredients -biscuits/cookies other than those covered or partly covered in chocolate</w:t>
            </w:r>
          </w:p>
        </w:tc>
      </w:tr>
    </w:tbl>
    <w:p w14:paraId="0FC3899E" w14:textId="1A2A4710" w:rsidR="00A42741" w:rsidRPr="00033CB3" w:rsidRDefault="00033CB3" w:rsidP="00142B77">
      <w:pPr>
        <w:pStyle w:val="NormalWeb"/>
        <w:shd w:val="clear" w:color="auto" w:fill="FFFFFF"/>
        <w:spacing w:before="80" w:beforeAutospacing="0" w:after="0" w:afterAutospacing="0"/>
        <w:rPr>
          <w:rFonts w:asciiTheme="majorBidi" w:hAnsiTheme="majorBidi" w:cstheme="majorBidi"/>
          <w:b/>
          <w:bCs/>
          <w:color w:val="000000"/>
          <w:bdr w:val="none" w:sz="0" w:space="0" w:color="auto" w:frame="1"/>
        </w:rPr>
      </w:pPr>
      <w:r w:rsidRPr="00033CB3">
        <w:rPr>
          <w:rFonts w:asciiTheme="majorBidi" w:hAnsiTheme="majorBidi" w:cstheme="majorBidi"/>
          <w:b/>
          <w:bCs/>
          <w:color w:val="000000"/>
          <w:bdr w:val="none" w:sz="0" w:space="0" w:color="auto" w:frame="1"/>
        </w:rPr>
        <w:lastRenderedPageBreak/>
        <w:t>Methodology</w:t>
      </w:r>
    </w:p>
    <w:p w14:paraId="0189CD73" w14:textId="3E2A9CC4" w:rsidR="00033CB3"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You should meet with your groupmates as often as you can to decide on the plan or methodology that you will follow in designing your project.</w:t>
      </w:r>
      <w:r w:rsidR="00A23576">
        <w:rPr>
          <w:rFonts w:asciiTheme="majorBidi" w:hAnsiTheme="majorBidi" w:cstheme="majorBidi"/>
          <w:color w:val="000000"/>
          <w:bdr w:val="none" w:sz="0" w:space="0" w:color="auto" w:frame="1"/>
        </w:rPr>
        <w:t xml:space="preserve"> Divide your work equally among the members of your group.</w:t>
      </w:r>
    </w:p>
    <w:p w14:paraId="7F3F70D9" w14:textId="71C7C333" w:rsidR="00A23576"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 xml:space="preserve">Manually scan the data </w:t>
      </w:r>
      <w:r w:rsidR="006C3DBC">
        <w:rPr>
          <w:rFonts w:asciiTheme="majorBidi" w:hAnsiTheme="majorBidi" w:cstheme="majorBidi"/>
          <w:color w:val="000000"/>
          <w:bdr w:val="none" w:sz="0" w:space="0" w:color="auto" w:frame="1"/>
        </w:rPr>
        <w:t>to decide on the approach that you should use to scan the two files.</w:t>
      </w:r>
    </w:p>
    <w:p w14:paraId="26DCF6B2" w14:textId="470C54EB" w:rsidR="003108FD" w:rsidRPr="003108FD" w:rsidRDefault="003108FD" w:rsidP="003108FD">
      <w:pPr>
        <w:pStyle w:val="NormalWeb"/>
        <w:shd w:val="clear" w:color="auto" w:fill="FFFFFF"/>
        <w:spacing w:before="80" w:after="0"/>
        <w:rPr>
          <w:rFonts w:asciiTheme="majorBidi" w:hAnsiTheme="majorBidi" w:cstheme="majorBidi"/>
          <w:color w:val="000000"/>
          <w:bdr w:val="none" w:sz="0" w:space="0" w:color="auto" w:frame="1"/>
        </w:rPr>
      </w:pPr>
      <w:r w:rsidRPr="003108FD">
        <w:rPr>
          <w:rFonts w:asciiTheme="majorBidi" w:hAnsiTheme="majorBidi" w:cstheme="majorBidi"/>
          <w:color w:val="000000"/>
          <w:bdr w:val="none" w:sz="0" w:space="0" w:color="auto" w:frame="1"/>
        </w:rPr>
        <w:t xml:space="preserve">For each non-blue node in the Avalara file, </w:t>
      </w:r>
      <w:r>
        <w:rPr>
          <w:rFonts w:asciiTheme="majorBidi" w:hAnsiTheme="majorBidi" w:cstheme="majorBidi"/>
          <w:color w:val="000000"/>
          <w:bdr w:val="none" w:sz="0" w:space="0" w:color="auto" w:frame="1"/>
        </w:rPr>
        <w:t>s</w:t>
      </w:r>
      <w:r w:rsidRPr="003108FD">
        <w:rPr>
          <w:rFonts w:asciiTheme="majorBidi" w:hAnsiTheme="majorBidi" w:cstheme="majorBidi"/>
          <w:color w:val="000000"/>
          <w:bdr w:val="none" w:sz="0" w:space="0" w:color="auto" w:frame="1"/>
        </w:rPr>
        <w:t xml:space="preserve">earch the UNSPSC data (filename: UNSPSC_English.csv) one tree at a time and try to match the Avalara node with a Commodity node in the UNSPSC. </w:t>
      </w:r>
    </w:p>
    <w:p w14:paraId="17988180" w14:textId="05F0DBBE" w:rsidR="003108FD" w:rsidRDefault="003108FD" w:rsidP="003108FD">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3108FD">
        <w:rPr>
          <w:rFonts w:asciiTheme="majorBidi" w:hAnsiTheme="majorBidi" w:cstheme="majorBidi"/>
          <w:color w:val="000000"/>
          <w:bdr w:val="none" w:sz="0" w:space="0" w:color="auto" w:frame="1"/>
        </w:rPr>
        <w:t>You need to design the performance measures and the tests that should yield the best decisions to choose the best mapping.</w:t>
      </w:r>
    </w:p>
    <w:p w14:paraId="2DE1897D" w14:textId="20A226F0" w:rsidR="00033CB3"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After you</w:t>
      </w:r>
      <w:r w:rsidR="00A23576">
        <w:rPr>
          <w:rFonts w:asciiTheme="majorBidi" w:hAnsiTheme="majorBidi" w:cstheme="majorBidi"/>
          <w:color w:val="000000"/>
          <w:bdr w:val="none" w:sz="0" w:space="0" w:color="auto" w:frame="1"/>
        </w:rPr>
        <w:t xml:space="preserve"> complete your </w:t>
      </w:r>
      <w:r>
        <w:rPr>
          <w:rFonts w:asciiTheme="majorBidi" w:hAnsiTheme="majorBidi" w:cstheme="majorBidi"/>
          <w:color w:val="000000"/>
          <w:bdr w:val="none" w:sz="0" w:space="0" w:color="auto" w:frame="1"/>
        </w:rPr>
        <w:t>preliminary implementation, you can test it on the given files and submit your results in the form of a progress report. Most probably, additional updates and iterations will be needed to improve those results.</w:t>
      </w:r>
    </w:p>
    <w:p w14:paraId="1FA8E1F1" w14:textId="29DD67BD" w:rsidR="00033CB3"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 xml:space="preserve"> </w:t>
      </w:r>
    </w:p>
    <w:p w14:paraId="635A7C7A" w14:textId="2AD1C0AA" w:rsidR="00033CB3"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Note:</w:t>
      </w:r>
    </w:p>
    <w:p w14:paraId="4BD90330" w14:textId="5F5C2293" w:rsidR="003108FD" w:rsidRDefault="003108FD"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sidRPr="00A10404">
        <w:rPr>
          <w:rFonts w:asciiTheme="majorBidi" w:hAnsiTheme="majorBidi" w:cstheme="majorBidi"/>
          <w:color w:val="000000"/>
          <w:bdr w:val="none" w:sz="0" w:space="0" w:color="auto" w:frame="1"/>
        </w:rPr>
        <w:t>Not all UNSPSC categories will need to be mapped to the target tree categories.</w:t>
      </w:r>
    </w:p>
    <w:p w14:paraId="62F4FB5D" w14:textId="581482E0" w:rsidR="00033CB3"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 xml:space="preserve">You can write your project in the language that you want. </w:t>
      </w:r>
    </w:p>
    <w:p w14:paraId="25EDA18B" w14:textId="2D701D81" w:rsidR="006C3DBC" w:rsidRDefault="006C3DBC"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Your code should be as efficient as possible.</w:t>
      </w:r>
    </w:p>
    <w:p w14:paraId="4128B8AD" w14:textId="31C78FDB" w:rsidR="006C3DBC" w:rsidRDefault="006C3DBC"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Your code should maximize the number of matching categories between the two files.</w:t>
      </w:r>
    </w:p>
    <w:p w14:paraId="2433C7CE" w14:textId="07BC8135" w:rsidR="00033CB3" w:rsidRDefault="00033CB3"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No interactions with other groups are allowed.</w:t>
      </w:r>
    </w:p>
    <w:p w14:paraId="65B594AF" w14:textId="52C58854" w:rsidR="00A23576" w:rsidRDefault="00A23576" w:rsidP="00142B77">
      <w:pPr>
        <w:pStyle w:val="NormalWeb"/>
        <w:shd w:val="clear" w:color="auto" w:fill="FFFFFF"/>
        <w:spacing w:before="80" w:beforeAutospacing="0" w:after="0" w:afterAutospacing="0"/>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 xml:space="preserve">All group members should effectively contribute to the development of the project. A student’s grade depends on their work and contribution. </w:t>
      </w:r>
    </w:p>
    <w:p w14:paraId="24769B97" w14:textId="4F779FDF" w:rsidR="00EF26EC" w:rsidRPr="003108FD" w:rsidRDefault="00EF26EC" w:rsidP="003108FD">
      <w:pPr>
        <w:spacing w:before="80" w:after="0" w:line="240" w:lineRule="auto"/>
        <w:rPr>
          <w:rFonts w:asciiTheme="majorBidi" w:eastAsia="Times New Roman" w:hAnsiTheme="majorBidi" w:cstheme="majorBidi"/>
          <w:b/>
          <w:bCs/>
          <w:color w:val="000000"/>
          <w:sz w:val="28"/>
          <w:szCs w:val="28"/>
          <w:bdr w:val="none" w:sz="0" w:space="0" w:color="auto" w:frame="1"/>
        </w:rPr>
      </w:pPr>
      <w:r w:rsidRPr="00A10404">
        <w:rPr>
          <w:rFonts w:asciiTheme="majorBidi" w:hAnsiTheme="majorBidi" w:cstheme="majorBidi"/>
          <w:color w:val="000000"/>
          <w:bdr w:val="none" w:sz="0" w:space="0" w:color="auto" w:frame="1"/>
        </w:rPr>
        <w:br/>
      </w:r>
    </w:p>
    <w:p w14:paraId="67BF0FAD" w14:textId="2BEB83A4" w:rsidR="00EF26EC" w:rsidRPr="00723E35" w:rsidRDefault="00723E35" w:rsidP="00142B77">
      <w:pPr>
        <w:pStyle w:val="NormalWeb"/>
        <w:shd w:val="clear" w:color="auto" w:fill="FFFFFF"/>
        <w:spacing w:before="80" w:beforeAutospacing="0" w:after="0" w:afterAutospacing="0"/>
        <w:rPr>
          <w:rFonts w:asciiTheme="majorBidi" w:hAnsiTheme="majorBidi" w:cstheme="majorBidi"/>
          <w:b/>
          <w:bCs/>
          <w:color w:val="201F1E"/>
          <w:sz w:val="28"/>
          <w:szCs w:val="28"/>
        </w:rPr>
      </w:pPr>
      <w:r w:rsidRPr="00723E35">
        <w:rPr>
          <w:rFonts w:asciiTheme="majorBidi" w:hAnsiTheme="majorBidi" w:cstheme="majorBidi"/>
          <w:b/>
          <w:bCs/>
          <w:color w:val="201F1E"/>
          <w:sz w:val="28"/>
          <w:szCs w:val="28"/>
        </w:rPr>
        <w:t>Deliverables</w:t>
      </w:r>
      <w:r w:rsidR="00EF26EC" w:rsidRPr="00723E35">
        <w:rPr>
          <w:rFonts w:asciiTheme="majorBidi" w:hAnsiTheme="majorBidi" w:cstheme="majorBidi"/>
          <w:b/>
          <w:bCs/>
          <w:color w:val="201F1E"/>
          <w:sz w:val="28"/>
          <w:szCs w:val="28"/>
        </w:rPr>
        <w:t> </w:t>
      </w:r>
    </w:p>
    <w:p w14:paraId="520813FE" w14:textId="30291B5A" w:rsidR="00BD0F04" w:rsidRDefault="00723E35" w:rsidP="00142B77">
      <w:pPr>
        <w:spacing w:before="80" w:after="0" w:line="240" w:lineRule="auto"/>
        <w:rPr>
          <w:rFonts w:asciiTheme="majorBidi" w:hAnsiTheme="majorBidi" w:cstheme="majorBidi"/>
          <w:sz w:val="24"/>
          <w:szCs w:val="24"/>
        </w:rPr>
      </w:pPr>
      <w:r>
        <w:rPr>
          <w:rFonts w:asciiTheme="majorBidi" w:hAnsiTheme="majorBidi" w:cstheme="majorBidi"/>
          <w:sz w:val="24"/>
          <w:szCs w:val="24"/>
        </w:rPr>
        <w:t>Weekly progress reports should be submitted describing your progress, and the contribution of each student.</w:t>
      </w:r>
    </w:p>
    <w:p w14:paraId="340B2B88" w14:textId="2B91C019" w:rsidR="00723E35" w:rsidRDefault="00723E35" w:rsidP="00142B77">
      <w:pPr>
        <w:spacing w:before="80" w:after="0" w:line="240" w:lineRule="auto"/>
        <w:rPr>
          <w:rFonts w:asciiTheme="majorBidi" w:hAnsiTheme="majorBidi" w:cstheme="majorBidi"/>
          <w:sz w:val="24"/>
          <w:szCs w:val="24"/>
        </w:rPr>
      </w:pPr>
    </w:p>
    <w:p w14:paraId="118341B2" w14:textId="2104A95F" w:rsidR="00723E35" w:rsidRDefault="00723E35" w:rsidP="00142B77">
      <w:pPr>
        <w:spacing w:before="80" w:after="0" w:line="240" w:lineRule="auto"/>
        <w:rPr>
          <w:rFonts w:asciiTheme="majorBidi" w:hAnsiTheme="majorBidi" w:cstheme="majorBidi"/>
          <w:sz w:val="24"/>
          <w:szCs w:val="24"/>
        </w:rPr>
      </w:pPr>
      <w:r>
        <w:rPr>
          <w:rFonts w:asciiTheme="majorBidi" w:hAnsiTheme="majorBidi" w:cstheme="majorBidi"/>
          <w:sz w:val="24"/>
          <w:szCs w:val="24"/>
        </w:rPr>
        <w:t>An excel or csv file mapping categories from Avalara file (and corresponding code numbers) to UNSPSC codes (and corresponding Commodity title).</w:t>
      </w:r>
    </w:p>
    <w:p w14:paraId="4AE263F9" w14:textId="76022AFF" w:rsidR="00723E35" w:rsidRDefault="00723E35" w:rsidP="00142B77">
      <w:pPr>
        <w:spacing w:before="80" w:after="0" w:line="240" w:lineRule="auto"/>
        <w:rPr>
          <w:rFonts w:asciiTheme="majorBidi" w:hAnsiTheme="majorBidi" w:cstheme="majorBidi"/>
          <w:sz w:val="24"/>
          <w:szCs w:val="24"/>
        </w:rPr>
      </w:pPr>
      <w:r>
        <w:rPr>
          <w:rFonts w:asciiTheme="majorBidi" w:hAnsiTheme="majorBidi" w:cstheme="majorBidi"/>
          <w:sz w:val="24"/>
          <w:szCs w:val="24"/>
        </w:rPr>
        <w:t>You should submit a final report describing your design methodology, the algorithm used, its complexity, and statistics on the output of your program.</w:t>
      </w:r>
    </w:p>
    <w:p w14:paraId="4C38650F" w14:textId="06FA7671" w:rsidR="00723E35" w:rsidRPr="00A10404" w:rsidRDefault="00723E35" w:rsidP="00142B77">
      <w:pPr>
        <w:spacing w:before="80" w:after="0" w:line="240" w:lineRule="auto"/>
        <w:rPr>
          <w:rFonts w:asciiTheme="majorBidi" w:hAnsiTheme="majorBidi" w:cstheme="majorBidi"/>
          <w:sz w:val="24"/>
          <w:szCs w:val="24"/>
        </w:rPr>
      </w:pPr>
      <w:r>
        <w:rPr>
          <w:rFonts w:asciiTheme="majorBidi" w:hAnsiTheme="majorBidi" w:cstheme="majorBidi"/>
          <w:sz w:val="24"/>
          <w:szCs w:val="24"/>
        </w:rPr>
        <w:t>More details on the final report and the final presentation can be provided later.</w:t>
      </w:r>
    </w:p>
    <w:p w14:paraId="12B9F1D7" w14:textId="7A028D56" w:rsidR="00F94BC0" w:rsidRDefault="00F94BC0" w:rsidP="00142B77">
      <w:pPr>
        <w:spacing w:before="80" w:after="0" w:line="240" w:lineRule="auto"/>
        <w:rPr>
          <w:rFonts w:asciiTheme="majorBidi" w:hAnsiTheme="majorBidi" w:cstheme="majorBidi"/>
          <w:sz w:val="24"/>
          <w:szCs w:val="24"/>
        </w:rPr>
      </w:pPr>
    </w:p>
    <w:p w14:paraId="05211C76" w14:textId="77777777" w:rsidR="0002701F" w:rsidRPr="0002701F" w:rsidRDefault="0002701F" w:rsidP="0002701F">
      <w:pPr>
        <w:shd w:val="clear" w:color="auto" w:fill="FFFFFF"/>
        <w:spacing w:after="0" w:line="240" w:lineRule="auto"/>
        <w:outlineLvl w:val="0"/>
        <w:rPr>
          <w:rFonts w:asciiTheme="majorBidi" w:eastAsia="Times New Roman" w:hAnsiTheme="majorBidi" w:cstheme="majorBidi"/>
          <w:b/>
          <w:bCs/>
          <w:color w:val="2D3B45"/>
          <w:kern w:val="36"/>
          <w:sz w:val="43"/>
          <w:szCs w:val="43"/>
        </w:rPr>
      </w:pPr>
      <w:r w:rsidRPr="0002701F">
        <w:rPr>
          <w:rFonts w:asciiTheme="majorBidi" w:eastAsia="Times New Roman" w:hAnsiTheme="majorBidi" w:cstheme="majorBidi"/>
          <w:b/>
          <w:bCs/>
          <w:color w:val="2D3B45"/>
          <w:kern w:val="36"/>
          <w:sz w:val="43"/>
          <w:szCs w:val="43"/>
        </w:rPr>
        <w:t>Progress Report 1 </w:t>
      </w:r>
    </w:p>
    <w:p w14:paraId="051F689A" w14:textId="77777777" w:rsidR="0002701F" w:rsidRPr="0002701F" w:rsidRDefault="0002701F" w:rsidP="0002701F">
      <w:pPr>
        <w:pStyle w:val="NormalWeb"/>
        <w:shd w:val="clear" w:color="auto" w:fill="FFFFFF"/>
        <w:spacing w:before="180" w:beforeAutospacing="0" w:after="180" w:afterAutospacing="0"/>
        <w:rPr>
          <w:rFonts w:asciiTheme="majorBidi" w:hAnsiTheme="majorBidi" w:cstheme="majorBidi"/>
          <w:color w:val="2D3B45"/>
          <w:sz w:val="27"/>
          <w:szCs w:val="27"/>
        </w:rPr>
      </w:pPr>
      <w:r w:rsidRPr="0002701F">
        <w:rPr>
          <w:rFonts w:asciiTheme="majorBidi" w:hAnsiTheme="majorBidi" w:cstheme="majorBidi"/>
          <w:color w:val="2D3B45"/>
          <w:sz w:val="27"/>
          <w:szCs w:val="27"/>
        </w:rPr>
        <w:t>In this progress report, explain the methodology that you will follow in your project design.</w:t>
      </w:r>
    </w:p>
    <w:p w14:paraId="20FC89CE" w14:textId="77777777" w:rsidR="0002701F" w:rsidRPr="0002701F" w:rsidRDefault="0002701F" w:rsidP="0002701F">
      <w:pPr>
        <w:pStyle w:val="NormalWeb"/>
        <w:shd w:val="clear" w:color="auto" w:fill="FFFFFF"/>
        <w:spacing w:before="180" w:beforeAutospacing="0" w:after="180" w:afterAutospacing="0"/>
        <w:rPr>
          <w:rFonts w:asciiTheme="majorBidi" w:hAnsiTheme="majorBidi" w:cstheme="majorBidi"/>
          <w:color w:val="2D3B45"/>
          <w:sz w:val="27"/>
          <w:szCs w:val="27"/>
        </w:rPr>
      </w:pPr>
      <w:r w:rsidRPr="0002701F">
        <w:rPr>
          <w:rFonts w:asciiTheme="majorBidi" w:hAnsiTheme="majorBidi" w:cstheme="majorBidi"/>
          <w:color w:val="2D3B45"/>
          <w:sz w:val="27"/>
          <w:szCs w:val="27"/>
        </w:rPr>
        <w:lastRenderedPageBreak/>
        <w:t>Explain your plan for the next 4 weeks.</w:t>
      </w:r>
    </w:p>
    <w:p w14:paraId="133F5D9C" w14:textId="77777777" w:rsidR="0002701F" w:rsidRPr="0002701F" w:rsidRDefault="0002701F" w:rsidP="0002701F">
      <w:pPr>
        <w:pStyle w:val="NormalWeb"/>
        <w:shd w:val="clear" w:color="auto" w:fill="FFFFFF"/>
        <w:spacing w:before="180" w:beforeAutospacing="0" w:after="180" w:afterAutospacing="0"/>
        <w:rPr>
          <w:rFonts w:asciiTheme="majorBidi" w:hAnsiTheme="majorBidi" w:cstheme="majorBidi"/>
          <w:color w:val="2D3B45"/>
          <w:sz w:val="27"/>
          <w:szCs w:val="27"/>
        </w:rPr>
      </w:pPr>
      <w:r w:rsidRPr="0002701F">
        <w:rPr>
          <w:rFonts w:asciiTheme="majorBidi" w:hAnsiTheme="majorBidi" w:cstheme="majorBidi"/>
          <w:color w:val="2D3B45"/>
          <w:sz w:val="27"/>
          <w:szCs w:val="27"/>
        </w:rPr>
        <w:t>Explain the progress done so far on the project. </w:t>
      </w:r>
      <w:r w:rsidRPr="0002701F">
        <w:rPr>
          <w:rStyle w:val="Strong"/>
          <w:rFonts w:asciiTheme="majorBidi" w:hAnsiTheme="majorBidi" w:cstheme="majorBidi"/>
          <w:color w:val="2D3B45"/>
          <w:sz w:val="27"/>
          <w:szCs w:val="27"/>
        </w:rPr>
        <w:t>Let each member of the group write about their contribution to the project.</w:t>
      </w:r>
    </w:p>
    <w:p w14:paraId="00F6DEE0" w14:textId="77777777" w:rsidR="0002701F" w:rsidRPr="0002701F" w:rsidRDefault="0002701F" w:rsidP="0002701F">
      <w:pPr>
        <w:pStyle w:val="NormalWeb"/>
        <w:shd w:val="clear" w:color="auto" w:fill="FFFFFF"/>
        <w:spacing w:before="180" w:beforeAutospacing="0" w:after="180" w:afterAutospacing="0"/>
        <w:rPr>
          <w:rFonts w:asciiTheme="majorBidi" w:hAnsiTheme="majorBidi" w:cstheme="majorBidi"/>
          <w:color w:val="2D3B45"/>
          <w:sz w:val="27"/>
          <w:szCs w:val="27"/>
        </w:rPr>
      </w:pPr>
      <w:r w:rsidRPr="0002701F">
        <w:rPr>
          <w:rFonts w:asciiTheme="majorBidi" w:hAnsiTheme="majorBidi" w:cstheme="majorBidi"/>
          <w:color w:val="2D3B45"/>
          <w:sz w:val="27"/>
          <w:szCs w:val="27"/>
        </w:rPr>
        <w:t>Since this is a group project, all students should submit the same report.</w:t>
      </w:r>
    </w:p>
    <w:p w14:paraId="4EF5133A" w14:textId="77777777" w:rsidR="0002701F" w:rsidRPr="00A10404" w:rsidRDefault="0002701F" w:rsidP="00142B77">
      <w:pPr>
        <w:spacing w:before="80" w:after="0" w:line="240" w:lineRule="auto"/>
        <w:rPr>
          <w:rFonts w:asciiTheme="majorBidi" w:hAnsiTheme="majorBidi" w:cstheme="majorBidi"/>
          <w:sz w:val="24"/>
          <w:szCs w:val="24"/>
        </w:rPr>
      </w:pPr>
    </w:p>
    <w:sectPr w:rsidR="0002701F" w:rsidRPr="00A1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5366F"/>
    <w:multiLevelType w:val="hybridMultilevel"/>
    <w:tmpl w:val="A16C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72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2E"/>
    <w:rsid w:val="0002701F"/>
    <w:rsid w:val="00031920"/>
    <w:rsid w:val="00033CB3"/>
    <w:rsid w:val="00062C34"/>
    <w:rsid w:val="00142B77"/>
    <w:rsid w:val="001A7E55"/>
    <w:rsid w:val="00255608"/>
    <w:rsid w:val="003108FD"/>
    <w:rsid w:val="003858DC"/>
    <w:rsid w:val="00396AFE"/>
    <w:rsid w:val="003C369E"/>
    <w:rsid w:val="003E64B7"/>
    <w:rsid w:val="003E7013"/>
    <w:rsid w:val="004D5948"/>
    <w:rsid w:val="005106A2"/>
    <w:rsid w:val="005B7C8B"/>
    <w:rsid w:val="00653F18"/>
    <w:rsid w:val="00685554"/>
    <w:rsid w:val="006A37E5"/>
    <w:rsid w:val="006C3DBC"/>
    <w:rsid w:val="00721A0C"/>
    <w:rsid w:val="00723E35"/>
    <w:rsid w:val="00770DB4"/>
    <w:rsid w:val="007E4DE0"/>
    <w:rsid w:val="00867374"/>
    <w:rsid w:val="00985879"/>
    <w:rsid w:val="00A10404"/>
    <w:rsid w:val="00A23576"/>
    <w:rsid w:val="00A42741"/>
    <w:rsid w:val="00AF32B1"/>
    <w:rsid w:val="00BD0F04"/>
    <w:rsid w:val="00C5041A"/>
    <w:rsid w:val="00C92EB6"/>
    <w:rsid w:val="00D45C50"/>
    <w:rsid w:val="00D52063"/>
    <w:rsid w:val="00DF2799"/>
    <w:rsid w:val="00DF7D8A"/>
    <w:rsid w:val="00E01A9A"/>
    <w:rsid w:val="00E128B4"/>
    <w:rsid w:val="00E719AD"/>
    <w:rsid w:val="00E74B30"/>
    <w:rsid w:val="00EC1008"/>
    <w:rsid w:val="00EF26EC"/>
    <w:rsid w:val="00F27E7C"/>
    <w:rsid w:val="00F3172E"/>
    <w:rsid w:val="00F94BC0"/>
    <w:rsid w:val="00FA3647"/>
    <w:rsid w:val="00FD5D6A"/>
    <w:rsid w:val="00FD6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5E5E"/>
  <w15:chartTrackingRefBased/>
  <w15:docId w15:val="{E150A020-6FFE-4503-9F7B-EFB10711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6EC"/>
    <w:rPr>
      <w:color w:val="0000FF"/>
      <w:u w:val="single"/>
    </w:rPr>
  </w:style>
  <w:style w:type="character" w:customStyle="1" w:styleId="mark9q4abklx4">
    <w:name w:val="mark9q4abklx4"/>
    <w:basedOn w:val="DefaultParagraphFont"/>
    <w:rsid w:val="00EF26EC"/>
  </w:style>
  <w:style w:type="paragraph" w:styleId="ListParagraph">
    <w:name w:val="List Paragraph"/>
    <w:basedOn w:val="Normal"/>
    <w:uiPriority w:val="34"/>
    <w:qFormat/>
    <w:rsid w:val="00DF7D8A"/>
    <w:pPr>
      <w:ind w:left="720"/>
      <w:contextualSpacing/>
    </w:pPr>
  </w:style>
  <w:style w:type="character" w:customStyle="1" w:styleId="Heading1Char">
    <w:name w:val="Heading 1 Char"/>
    <w:basedOn w:val="DefaultParagraphFont"/>
    <w:link w:val="Heading1"/>
    <w:uiPriority w:val="9"/>
    <w:rsid w:val="000270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27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0348">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sChild>
        <w:div w:id="1234588268">
          <w:marLeft w:val="0"/>
          <w:marRight w:val="0"/>
          <w:marTop w:val="0"/>
          <w:marBottom w:val="0"/>
          <w:divBdr>
            <w:top w:val="none" w:sz="0" w:space="0" w:color="auto"/>
            <w:left w:val="none" w:sz="0" w:space="0" w:color="auto"/>
            <w:bottom w:val="none" w:sz="0" w:space="0" w:color="auto"/>
            <w:right w:val="none" w:sz="0" w:space="0" w:color="auto"/>
          </w:divBdr>
        </w:div>
      </w:divsChild>
    </w:div>
    <w:div w:id="287275732">
      <w:bodyDiv w:val="1"/>
      <w:marLeft w:val="0"/>
      <w:marRight w:val="0"/>
      <w:marTop w:val="0"/>
      <w:marBottom w:val="0"/>
      <w:divBdr>
        <w:top w:val="none" w:sz="0" w:space="0" w:color="auto"/>
        <w:left w:val="none" w:sz="0" w:space="0" w:color="auto"/>
        <w:bottom w:val="none" w:sz="0" w:space="0" w:color="auto"/>
        <w:right w:val="none" w:sz="0" w:space="0" w:color="auto"/>
      </w:divBdr>
    </w:div>
    <w:div w:id="326859994">
      <w:bodyDiv w:val="1"/>
      <w:marLeft w:val="0"/>
      <w:marRight w:val="0"/>
      <w:marTop w:val="0"/>
      <w:marBottom w:val="0"/>
      <w:divBdr>
        <w:top w:val="none" w:sz="0" w:space="0" w:color="auto"/>
        <w:left w:val="none" w:sz="0" w:space="0" w:color="auto"/>
        <w:bottom w:val="none" w:sz="0" w:space="0" w:color="auto"/>
        <w:right w:val="none" w:sz="0" w:space="0" w:color="auto"/>
      </w:divBdr>
    </w:div>
    <w:div w:id="1174145664">
      <w:bodyDiv w:val="1"/>
      <w:marLeft w:val="0"/>
      <w:marRight w:val="0"/>
      <w:marTop w:val="0"/>
      <w:marBottom w:val="0"/>
      <w:divBdr>
        <w:top w:val="none" w:sz="0" w:space="0" w:color="auto"/>
        <w:left w:val="none" w:sz="0" w:space="0" w:color="auto"/>
        <w:bottom w:val="none" w:sz="0" w:space="0" w:color="auto"/>
        <w:right w:val="none" w:sz="0" w:space="0" w:color="auto"/>
      </w:divBdr>
    </w:div>
    <w:div w:id="1398087705">
      <w:bodyDiv w:val="1"/>
      <w:marLeft w:val="0"/>
      <w:marRight w:val="0"/>
      <w:marTop w:val="0"/>
      <w:marBottom w:val="0"/>
      <w:divBdr>
        <w:top w:val="none" w:sz="0" w:space="0" w:color="auto"/>
        <w:left w:val="none" w:sz="0" w:space="0" w:color="auto"/>
        <w:bottom w:val="none" w:sz="0" w:space="0" w:color="auto"/>
        <w:right w:val="none" w:sz="0" w:space="0" w:color="auto"/>
      </w:divBdr>
    </w:div>
    <w:div w:id="14702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hamandi</dc:creator>
  <cp:keywords/>
  <dc:description/>
  <cp:lastModifiedBy>lama hamandi</cp:lastModifiedBy>
  <cp:revision>6</cp:revision>
  <dcterms:created xsi:type="dcterms:W3CDTF">2022-10-21T22:55:00Z</dcterms:created>
  <dcterms:modified xsi:type="dcterms:W3CDTF">2022-11-08T05:56:00Z</dcterms:modified>
</cp:coreProperties>
</file>