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fr-CA" w:eastAsia="fr-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28068508" w:rsidR="00620D06" w:rsidRDefault="008C3302" w:rsidP="00620D06">
      <w:pPr>
        <w:pStyle w:val="Corpsdetexte"/>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3F5497">
        <w:rPr>
          <w:lang w:val="fr-CA"/>
        </w:rPr>
        <w:t xml:space="preserve"> 04</w:t>
      </w:r>
    </w:p>
    <w:p w14:paraId="1B33DD00" w14:textId="77777777" w:rsidR="00620D06" w:rsidRDefault="008C3302" w:rsidP="00620D06">
      <w:pPr>
        <w:pStyle w:val="Corpsdetexte"/>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Corpsdetexte"/>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r w:rsidR="008D6734">
              <w:rPr>
                <w:rFonts w:ascii="Cambria"/>
                <w:sz w:val="24"/>
              </w:rPr>
              <w:t>Bourgault</w:t>
            </w:r>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Kevin Ka Hin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59A623FB" w:rsidR="00087394" w:rsidRDefault="0072030C">
            <w:pPr>
              <w:pStyle w:val="TableParagraph"/>
              <w:spacing w:before="132"/>
              <w:ind w:left="104"/>
              <w:rPr>
                <w:rFonts w:ascii="Cambria" w:eastAsia="Cambria" w:hAnsi="Cambria" w:cs="Cambria"/>
                <w:sz w:val="24"/>
                <w:szCs w:val="24"/>
              </w:rPr>
            </w:pPr>
            <w:r>
              <w:rPr>
                <w:rFonts w:ascii="Times New Roman" w:eastAsia="Times New Roman" w:hAnsi="Times New Roman" w:cs="Times New Roman"/>
                <w:noProof/>
                <w:sz w:val="6"/>
                <w:szCs w:val="6"/>
                <w:lang w:val="fr-CA" w:eastAsia="fr-CA"/>
              </w:rPr>
              <w:drawing>
                <wp:anchor distT="0" distB="0" distL="114300" distR="114300" simplePos="0" relativeHeight="251656192" behindDoc="0" locked="0" layoutInCell="1" allowOverlap="1" wp14:anchorId="1E5A57A8" wp14:editId="207F1A2D">
                  <wp:simplePos x="0" y="0"/>
                  <wp:positionH relativeFrom="column">
                    <wp:posOffset>893445</wp:posOffset>
                  </wp:positionH>
                  <wp:positionV relativeFrom="paragraph">
                    <wp:posOffset>-133350</wp:posOffset>
                  </wp:positionV>
                  <wp:extent cx="876300" cy="506730"/>
                  <wp:effectExtent l="0" t="0" r="0" b="762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6300" cy="506730"/>
                          </a:xfrm>
                          <a:prstGeom prst="rect">
                            <a:avLst/>
                          </a:prstGeom>
                          <a:noFill/>
                          <a:ln>
                            <a:noFill/>
                          </a:ln>
                        </pic:spPr>
                      </pic:pic>
                    </a:graphicData>
                  </a:graphic>
                </wp:anchor>
              </w:drawing>
            </w:r>
            <w:r w:rsidR="008C3302">
              <w:rPr>
                <w:rFonts w:ascii="Cambria"/>
                <w:spacing w:val="-1"/>
                <w:sz w:val="24"/>
              </w:rPr>
              <w:t>Signature</w:t>
            </w:r>
            <w:r w:rsidR="008C3302">
              <w:rPr>
                <w:rFonts w:ascii="Cambria"/>
                <w:spacing w:val="-2"/>
                <w:sz w:val="24"/>
              </w:rPr>
              <w:t xml:space="preserve"> </w:t>
            </w:r>
            <w:r w:rsidR="008C3302">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2FA862C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59958F45" w:rsidR="00087394" w:rsidRDefault="0072030C">
            <w:pPr>
              <w:pStyle w:val="TableParagraph"/>
              <w:spacing w:before="132"/>
              <w:ind w:left="104"/>
              <w:rPr>
                <w:rFonts w:ascii="Cambria" w:eastAsia="Cambria" w:hAnsi="Cambria" w:cs="Cambria"/>
                <w:sz w:val="24"/>
                <w:szCs w:val="24"/>
              </w:rPr>
            </w:pPr>
            <w:r>
              <w:rPr>
                <w:rFonts w:ascii="Times New Roman" w:eastAsia="Times New Roman" w:hAnsi="Times New Roman" w:cs="Times New Roman"/>
                <w:noProof/>
                <w:sz w:val="6"/>
                <w:szCs w:val="6"/>
                <w:lang w:val="fr-CA" w:eastAsia="fr-CA"/>
              </w:rPr>
              <w:drawing>
                <wp:anchor distT="0" distB="0" distL="114300" distR="114300" simplePos="0" relativeHeight="251654144" behindDoc="0" locked="0" layoutInCell="1" allowOverlap="1" wp14:anchorId="13EF0004" wp14:editId="471BF582">
                  <wp:simplePos x="0" y="0"/>
                  <wp:positionH relativeFrom="column">
                    <wp:posOffset>842010</wp:posOffset>
                  </wp:positionH>
                  <wp:positionV relativeFrom="paragraph">
                    <wp:posOffset>-45085</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pacing w:val="-1"/>
                <w:sz w:val="24"/>
              </w:rPr>
              <w:t>Signature</w:t>
            </w:r>
            <w:r w:rsidR="008C3302">
              <w:rPr>
                <w:rFonts w:ascii="Cambria"/>
                <w:spacing w:val="-2"/>
                <w:sz w:val="24"/>
              </w:rPr>
              <w:t xml:space="preserve"> </w:t>
            </w:r>
            <w:r w:rsidR="008C3302">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Nuno</w:t>
            </w:r>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headerReference w:type="even" r:id="rId11"/>
          <w:headerReference w:type="default" r:id="rId12"/>
          <w:footerReference w:type="even" r:id="rId13"/>
          <w:footerReference w:type="default" r:id="rId14"/>
          <w:headerReference w:type="first" r:id="rId15"/>
          <w:footerReference w:type="first" r:id="rId16"/>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En-ttedetabledesmatires"/>
          </w:pPr>
          <w:r>
            <w:t>Table des matières</w:t>
          </w:r>
        </w:p>
        <w:p w14:paraId="3A4B9D7B" w14:textId="75A9613E" w:rsidR="00433E29" w:rsidRDefault="00201CDF">
          <w:pPr>
            <w:pStyle w:val="TM1"/>
            <w:tabs>
              <w:tab w:val="right" w:leader="dot" w:pos="9350"/>
            </w:tabs>
            <w:rPr>
              <w:rFonts w:asciiTheme="minorHAnsi" w:eastAsiaTheme="minorEastAsia" w:hAnsiTheme="minorHAnsi"/>
              <w:noProof/>
              <w:lang w:val="fr-CA" w:eastAsia="fr-CA"/>
            </w:rPr>
          </w:pPr>
          <w:r>
            <w:fldChar w:fldCharType="begin"/>
          </w:r>
          <w:r>
            <w:instrText xml:space="preserve"> TOC \o "1-3" \h \z \u </w:instrText>
          </w:r>
          <w:r>
            <w:fldChar w:fldCharType="separate"/>
          </w:r>
          <w:hyperlink w:anchor="_Toc499305503" w:history="1">
            <w:r w:rsidR="00433E29" w:rsidRPr="00741817">
              <w:rPr>
                <w:rStyle w:val="Lienhypertexte"/>
                <w:noProof/>
                <w:lang w:val="fr-CA"/>
              </w:rPr>
              <w:t>Introduction</w:t>
            </w:r>
            <w:r w:rsidR="00433E29">
              <w:rPr>
                <w:noProof/>
                <w:webHidden/>
              </w:rPr>
              <w:tab/>
            </w:r>
            <w:r w:rsidR="00433E29">
              <w:rPr>
                <w:noProof/>
                <w:webHidden/>
              </w:rPr>
              <w:fldChar w:fldCharType="begin"/>
            </w:r>
            <w:r w:rsidR="00433E29">
              <w:rPr>
                <w:noProof/>
                <w:webHidden/>
              </w:rPr>
              <w:instrText xml:space="preserve"> PAGEREF _Toc499305503 \h </w:instrText>
            </w:r>
            <w:r w:rsidR="00433E29">
              <w:rPr>
                <w:noProof/>
                <w:webHidden/>
              </w:rPr>
            </w:r>
            <w:r w:rsidR="00433E29">
              <w:rPr>
                <w:noProof/>
                <w:webHidden/>
              </w:rPr>
              <w:fldChar w:fldCharType="separate"/>
            </w:r>
            <w:r w:rsidR="00433E29">
              <w:rPr>
                <w:noProof/>
                <w:webHidden/>
              </w:rPr>
              <w:t>2</w:t>
            </w:r>
            <w:r w:rsidR="00433E29">
              <w:rPr>
                <w:noProof/>
                <w:webHidden/>
              </w:rPr>
              <w:fldChar w:fldCharType="end"/>
            </w:r>
          </w:hyperlink>
        </w:p>
        <w:p w14:paraId="01E5464A" w14:textId="521A6B86" w:rsidR="00433E29" w:rsidRDefault="00854572">
          <w:pPr>
            <w:pStyle w:val="TM1"/>
            <w:tabs>
              <w:tab w:val="right" w:leader="dot" w:pos="9350"/>
            </w:tabs>
            <w:rPr>
              <w:rFonts w:asciiTheme="minorHAnsi" w:eastAsiaTheme="minorEastAsia" w:hAnsiTheme="minorHAnsi"/>
              <w:noProof/>
              <w:lang w:val="fr-CA" w:eastAsia="fr-CA"/>
            </w:rPr>
          </w:pPr>
          <w:hyperlink w:anchor="_Toc499305504" w:history="1">
            <w:r w:rsidR="00433E29" w:rsidRPr="00741817">
              <w:rPr>
                <w:rStyle w:val="Lienhypertexte"/>
                <w:noProof/>
                <w:lang w:val="fr-CA"/>
              </w:rPr>
              <w:t>Théorie et équations</w:t>
            </w:r>
            <w:r w:rsidR="00433E29">
              <w:rPr>
                <w:noProof/>
                <w:webHidden/>
              </w:rPr>
              <w:tab/>
            </w:r>
            <w:r w:rsidR="00433E29">
              <w:rPr>
                <w:noProof/>
                <w:webHidden/>
              </w:rPr>
              <w:fldChar w:fldCharType="begin"/>
            </w:r>
            <w:r w:rsidR="00433E29">
              <w:rPr>
                <w:noProof/>
                <w:webHidden/>
              </w:rPr>
              <w:instrText xml:space="preserve"> PAGEREF _Toc499305504 \h </w:instrText>
            </w:r>
            <w:r w:rsidR="00433E29">
              <w:rPr>
                <w:noProof/>
                <w:webHidden/>
              </w:rPr>
            </w:r>
            <w:r w:rsidR="00433E29">
              <w:rPr>
                <w:noProof/>
                <w:webHidden/>
              </w:rPr>
              <w:fldChar w:fldCharType="separate"/>
            </w:r>
            <w:r w:rsidR="00433E29">
              <w:rPr>
                <w:noProof/>
                <w:webHidden/>
              </w:rPr>
              <w:t>3</w:t>
            </w:r>
            <w:r w:rsidR="00433E29">
              <w:rPr>
                <w:noProof/>
                <w:webHidden/>
              </w:rPr>
              <w:fldChar w:fldCharType="end"/>
            </w:r>
          </w:hyperlink>
        </w:p>
        <w:p w14:paraId="53C626C0" w14:textId="2A7852BD" w:rsidR="00433E29" w:rsidRDefault="00854572">
          <w:pPr>
            <w:pStyle w:val="TM2"/>
            <w:tabs>
              <w:tab w:val="right" w:leader="dot" w:pos="9350"/>
            </w:tabs>
            <w:rPr>
              <w:rFonts w:asciiTheme="minorHAnsi" w:eastAsiaTheme="minorEastAsia" w:hAnsiTheme="minorHAnsi"/>
              <w:noProof/>
              <w:lang w:val="fr-CA" w:eastAsia="fr-CA"/>
            </w:rPr>
          </w:pPr>
          <w:hyperlink w:anchor="_Toc499305505" w:history="1">
            <w:r w:rsidR="00433E29" w:rsidRPr="00741817">
              <w:rPr>
                <w:rStyle w:val="Lienhypertexte"/>
                <w:noProof/>
                <w:lang w:val="fr-CA"/>
              </w:rPr>
              <w:t>Équations utilisées pour choisir la direction des rayons lumineux</w:t>
            </w:r>
            <w:r w:rsidR="00433E29">
              <w:rPr>
                <w:noProof/>
                <w:webHidden/>
              </w:rPr>
              <w:tab/>
            </w:r>
            <w:r w:rsidR="00433E29">
              <w:rPr>
                <w:noProof/>
                <w:webHidden/>
              </w:rPr>
              <w:fldChar w:fldCharType="begin"/>
            </w:r>
            <w:r w:rsidR="00433E29">
              <w:rPr>
                <w:noProof/>
                <w:webHidden/>
              </w:rPr>
              <w:instrText xml:space="preserve"> PAGEREF _Toc499305505 \h </w:instrText>
            </w:r>
            <w:r w:rsidR="00433E29">
              <w:rPr>
                <w:noProof/>
                <w:webHidden/>
              </w:rPr>
            </w:r>
            <w:r w:rsidR="00433E29">
              <w:rPr>
                <w:noProof/>
                <w:webHidden/>
              </w:rPr>
              <w:fldChar w:fldCharType="separate"/>
            </w:r>
            <w:r w:rsidR="00433E29">
              <w:rPr>
                <w:noProof/>
                <w:webHidden/>
              </w:rPr>
              <w:t>3</w:t>
            </w:r>
            <w:r w:rsidR="00433E29">
              <w:rPr>
                <w:noProof/>
                <w:webHidden/>
              </w:rPr>
              <w:fldChar w:fldCharType="end"/>
            </w:r>
          </w:hyperlink>
        </w:p>
        <w:p w14:paraId="73C9717C" w14:textId="720FBB39" w:rsidR="00433E29" w:rsidRDefault="00854572">
          <w:pPr>
            <w:pStyle w:val="TM2"/>
            <w:tabs>
              <w:tab w:val="right" w:leader="dot" w:pos="9350"/>
            </w:tabs>
            <w:rPr>
              <w:rFonts w:asciiTheme="minorHAnsi" w:eastAsiaTheme="minorEastAsia" w:hAnsiTheme="minorHAnsi"/>
              <w:noProof/>
              <w:lang w:val="fr-CA" w:eastAsia="fr-CA"/>
            </w:rPr>
          </w:pPr>
          <w:hyperlink w:anchor="_Toc499305506" w:history="1">
            <w:r w:rsidR="00433E29" w:rsidRPr="00741817">
              <w:rPr>
                <w:rStyle w:val="Lienhypertexte"/>
                <w:noProof/>
                <w:lang w:val="fr-CA"/>
              </w:rPr>
              <w:t>Équations utilisées pour déterminer si les rayons lumineux touchent le bloc cylindrique transparent ou le bloc rectangulaire</w:t>
            </w:r>
            <w:r w:rsidR="00433E29">
              <w:rPr>
                <w:noProof/>
                <w:webHidden/>
              </w:rPr>
              <w:tab/>
            </w:r>
            <w:r w:rsidR="00433E29">
              <w:rPr>
                <w:noProof/>
                <w:webHidden/>
              </w:rPr>
              <w:fldChar w:fldCharType="begin"/>
            </w:r>
            <w:r w:rsidR="00433E29">
              <w:rPr>
                <w:noProof/>
                <w:webHidden/>
              </w:rPr>
              <w:instrText xml:space="preserve"> PAGEREF _Toc499305506 \h </w:instrText>
            </w:r>
            <w:r w:rsidR="00433E29">
              <w:rPr>
                <w:noProof/>
                <w:webHidden/>
              </w:rPr>
            </w:r>
            <w:r w:rsidR="00433E29">
              <w:rPr>
                <w:noProof/>
                <w:webHidden/>
              </w:rPr>
              <w:fldChar w:fldCharType="separate"/>
            </w:r>
            <w:r w:rsidR="00433E29">
              <w:rPr>
                <w:noProof/>
                <w:webHidden/>
              </w:rPr>
              <w:t>4</w:t>
            </w:r>
            <w:r w:rsidR="00433E29">
              <w:rPr>
                <w:noProof/>
                <w:webHidden/>
              </w:rPr>
              <w:fldChar w:fldCharType="end"/>
            </w:r>
          </w:hyperlink>
        </w:p>
        <w:p w14:paraId="12139BCF" w14:textId="53BD4E52" w:rsidR="00433E29" w:rsidRDefault="00854572">
          <w:pPr>
            <w:pStyle w:val="TM3"/>
            <w:tabs>
              <w:tab w:val="right" w:leader="dot" w:pos="9350"/>
            </w:tabs>
            <w:rPr>
              <w:rFonts w:asciiTheme="minorHAnsi" w:eastAsiaTheme="minorEastAsia" w:hAnsiTheme="minorHAnsi"/>
              <w:noProof/>
              <w:lang w:val="fr-CA" w:eastAsia="fr-CA"/>
            </w:rPr>
          </w:pPr>
          <w:hyperlink w:anchor="_Toc499305507" w:history="1">
            <w:r w:rsidR="00433E29" w:rsidRPr="00741817">
              <w:rPr>
                <w:rStyle w:val="Lienhypertexte"/>
                <w:noProof/>
                <w:lang w:val="fr-CA"/>
              </w:rPr>
              <w:t>Cylindre transparent</w:t>
            </w:r>
            <w:r w:rsidR="00433E29">
              <w:rPr>
                <w:noProof/>
                <w:webHidden/>
              </w:rPr>
              <w:tab/>
            </w:r>
            <w:r w:rsidR="00433E29">
              <w:rPr>
                <w:noProof/>
                <w:webHidden/>
              </w:rPr>
              <w:fldChar w:fldCharType="begin"/>
            </w:r>
            <w:r w:rsidR="00433E29">
              <w:rPr>
                <w:noProof/>
                <w:webHidden/>
              </w:rPr>
              <w:instrText xml:space="preserve"> PAGEREF _Toc499305507 \h </w:instrText>
            </w:r>
            <w:r w:rsidR="00433E29">
              <w:rPr>
                <w:noProof/>
                <w:webHidden/>
              </w:rPr>
            </w:r>
            <w:r w:rsidR="00433E29">
              <w:rPr>
                <w:noProof/>
                <w:webHidden/>
              </w:rPr>
              <w:fldChar w:fldCharType="separate"/>
            </w:r>
            <w:r w:rsidR="00433E29">
              <w:rPr>
                <w:noProof/>
                <w:webHidden/>
              </w:rPr>
              <w:t>4</w:t>
            </w:r>
            <w:r w:rsidR="00433E29">
              <w:rPr>
                <w:noProof/>
                <w:webHidden/>
              </w:rPr>
              <w:fldChar w:fldCharType="end"/>
            </w:r>
          </w:hyperlink>
        </w:p>
        <w:p w14:paraId="154D0E1F" w14:textId="51997218" w:rsidR="00433E29" w:rsidRDefault="00854572">
          <w:pPr>
            <w:pStyle w:val="TM3"/>
            <w:tabs>
              <w:tab w:val="right" w:leader="dot" w:pos="9350"/>
            </w:tabs>
            <w:rPr>
              <w:rFonts w:asciiTheme="minorHAnsi" w:eastAsiaTheme="minorEastAsia" w:hAnsiTheme="minorHAnsi"/>
              <w:noProof/>
              <w:lang w:val="fr-CA" w:eastAsia="fr-CA"/>
            </w:rPr>
          </w:pPr>
          <w:hyperlink w:anchor="_Toc499305508" w:history="1">
            <w:r w:rsidR="00433E29" w:rsidRPr="00741817">
              <w:rPr>
                <w:rStyle w:val="Lienhypertexte"/>
                <w:noProof/>
                <w:lang w:val="fr-CA"/>
              </w:rPr>
              <w:t>Bloc rectangulaire</w:t>
            </w:r>
            <w:r w:rsidR="00433E29">
              <w:rPr>
                <w:noProof/>
                <w:webHidden/>
              </w:rPr>
              <w:tab/>
            </w:r>
            <w:r w:rsidR="00433E29">
              <w:rPr>
                <w:noProof/>
                <w:webHidden/>
              </w:rPr>
              <w:fldChar w:fldCharType="begin"/>
            </w:r>
            <w:r w:rsidR="00433E29">
              <w:rPr>
                <w:noProof/>
                <w:webHidden/>
              </w:rPr>
              <w:instrText xml:space="preserve"> PAGEREF _Toc499305508 \h </w:instrText>
            </w:r>
            <w:r w:rsidR="00433E29">
              <w:rPr>
                <w:noProof/>
                <w:webHidden/>
              </w:rPr>
            </w:r>
            <w:r w:rsidR="00433E29">
              <w:rPr>
                <w:noProof/>
                <w:webHidden/>
              </w:rPr>
              <w:fldChar w:fldCharType="separate"/>
            </w:r>
            <w:r w:rsidR="00433E29">
              <w:rPr>
                <w:noProof/>
                <w:webHidden/>
              </w:rPr>
              <w:t>4</w:t>
            </w:r>
            <w:r w:rsidR="00433E29">
              <w:rPr>
                <w:noProof/>
                <w:webHidden/>
              </w:rPr>
              <w:fldChar w:fldCharType="end"/>
            </w:r>
          </w:hyperlink>
        </w:p>
        <w:p w14:paraId="48237E66" w14:textId="24A59C29" w:rsidR="00433E29" w:rsidRDefault="00854572">
          <w:pPr>
            <w:pStyle w:val="TM2"/>
            <w:tabs>
              <w:tab w:val="right" w:leader="dot" w:pos="9350"/>
            </w:tabs>
            <w:rPr>
              <w:rFonts w:asciiTheme="minorHAnsi" w:eastAsiaTheme="minorEastAsia" w:hAnsiTheme="minorHAnsi"/>
              <w:noProof/>
              <w:lang w:val="fr-CA" w:eastAsia="fr-CA"/>
            </w:rPr>
          </w:pPr>
          <w:hyperlink w:anchor="_Toc499305509" w:history="1">
            <w:r w:rsidR="00433E29" w:rsidRPr="00741817">
              <w:rPr>
                <w:rStyle w:val="Lienhypertexte"/>
                <w:noProof/>
                <w:lang w:val="fr-CA"/>
              </w:rPr>
              <w:t>Équations pour déterminer la direction du rayon lumineux qui atteint une des surfaces du bloc cylindrique transparent</w:t>
            </w:r>
            <w:r w:rsidR="00433E29">
              <w:rPr>
                <w:noProof/>
                <w:webHidden/>
              </w:rPr>
              <w:tab/>
            </w:r>
            <w:r w:rsidR="00433E29">
              <w:rPr>
                <w:noProof/>
                <w:webHidden/>
              </w:rPr>
              <w:fldChar w:fldCharType="begin"/>
            </w:r>
            <w:r w:rsidR="00433E29">
              <w:rPr>
                <w:noProof/>
                <w:webHidden/>
              </w:rPr>
              <w:instrText xml:space="preserve"> PAGEREF _Toc499305509 \h </w:instrText>
            </w:r>
            <w:r w:rsidR="00433E29">
              <w:rPr>
                <w:noProof/>
                <w:webHidden/>
              </w:rPr>
            </w:r>
            <w:r w:rsidR="00433E29">
              <w:rPr>
                <w:noProof/>
                <w:webHidden/>
              </w:rPr>
              <w:fldChar w:fldCharType="separate"/>
            </w:r>
            <w:r w:rsidR="00433E29">
              <w:rPr>
                <w:noProof/>
                <w:webHidden/>
              </w:rPr>
              <w:t>4</w:t>
            </w:r>
            <w:r w:rsidR="00433E29">
              <w:rPr>
                <w:noProof/>
                <w:webHidden/>
              </w:rPr>
              <w:fldChar w:fldCharType="end"/>
            </w:r>
          </w:hyperlink>
        </w:p>
        <w:p w14:paraId="14B4DF4E" w14:textId="20E43822" w:rsidR="00433E29" w:rsidRDefault="00854572">
          <w:pPr>
            <w:pStyle w:val="TM3"/>
            <w:tabs>
              <w:tab w:val="right" w:leader="dot" w:pos="9350"/>
            </w:tabs>
            <w:rPr>
              <w:rFonts w:asciiTheme="minorHAnsi" w:eastAsiaTheme="minorEastAsia" w:hAnsiTheme="minorHAnsi"/>
              <w:noProof/>
              <w:lang w:val="fr-CA" w:eastAsia="fr-CA"/>
            </w:rPr>
          </w:pPr>
          <w:hyperlink w:anchor="_Toc499305510" w:history="1">
            <w:r w:rsidR="00433E29" w:rsidRPr="00741817">
              <w:rPr>
                <w:rStyle w:val="Lienhypertexte"/>
                <w:noProof/>
                <w:lang w:val="fr-CA"/>
              </w:rPr>
              <w:t>Équations de réflexion</w:t>
            </w:r>
            <w:r w:rsidR="00433E29">
              <w:rPr>
                <w:noProof/>
                <w:webHidden/>
              </w:rPr>
              <w:tab/>
            </w:r>
            <w:r w:rsidR="00433E29">
              <w:rPr>
                <w:noProof/>
                <w:webHidden/>
              </w:rPr>
              <w:fldChar w:fldCharType="begin"/>
            </w:r>
            <w:r w:rsidR="00433E29">
              <w:rPr>
                <w:noProof/>
                <w:webHidden/>
              </w:rPr>
              <w:instrText xml:space="preserve"> PAGEREF _Toc499305510 \h </w:instrText>
            </w:r>
            <w:r w:rsidR="00433E29">
              <w:rPr>
                <w:noProof/>
                <w:webHidden/>
              </w:rPr>
            </w:r>
            <w:r w:rsidR="00433E29">
              <w:rPr>
                <w:noProof/>
                <w:webHidden/>
              </w:rPr>
              <w:fldChar w:fldCharType="separate"/>
            </w:r>
            <w:r w:rsidR="00433E29">
              <w:rPr>
                <w:noProof/>
                <w:webHidden/>
              </w:rPr>
              <w:t>4</w:t>
            </w:r>
            <w:r w:rsidR="00433E29">
              <w:rPr>
                <w:noProof/>
                <w:webHidden/>
              </w:rPr>
              <w:fldChar w:fldCharType="end"/>
            </w:r>
          </w:hyperlink>
        </w:p>
        <w:p w14:paraId="79E77B6A" w14:textId="2B6B6D4D" w:rsidR="00433E29" w:rsidRDefault="00854572">
          <w:pPr>
            <w:pStyle w:val="TM3"/>
            <w:tabs>
              <w:tab w:val="right" w:leader="dot" w:pos="9350"/>
            </w:tabs>
            <w:rPr>
              <w:rFonts w:asciiTheme="minorHAnsi" w:eastAsiaTheme="minorEastAsia" w:hAnsiTheme="minorHAnsi"/>
              <w:noProof/>
              <w:lang w:val="fr-CA" w:eastAsia="fr-CA"/>
            </w:rPr>
          </w:pPr>
          <w:hyperlink w:anchor="_Toc499305511" w:history="1">
            <w:r w:rsidR="00433E29" w:rsidRPr="00741817">
              <w:rPr>
                <w:rStyle w:val="Lienhypertexte"/>
                <w:noProof/>
                <w:lang w:val="fr-CA"/>
              </w:rPr>
              <w:t>Équations de réfraction</w:t>
            </w:r>
            <w:r w:rsidR="00433E29">
              <w:rPr>
                <w:noProof/>
                <w:webHidden/>
              </w:rPr>
              <w:tab/>
            </w:r>
            <w:r w:rsidR="00433E29">
              <w:rPr>
                <w:noProof/>
                <w:webHidden/>
              </w:rPr>
              <w:fldChar w:fldCharType="begin"/>
            </w:r>
            <w:r w:rsidR="00433E29">
              <w:rPr>
                <w:noProof/>
                <w:webHidden/>
              </w:rPr>
              <w:instrText xml:space="preserve"> PAGEREF _Toc499305511 \h </w:instrText>
            </w:r>
            <w:r w:rsidR="00433E29">
              <w:rPr>
                <w:noProof/>
                <w:webHidden/>
              </w:rPr>
            </w:r>
            <w:r w:rsidR="00433E29">
              <w:rPr>
                <w:noProof/>
                <w:webHidden/>
              </w:rPr>
              <w:fldChar w:fldCharType="separate"/>
            </w:r>
            <w:r w:rsidR="00433E29">
              <w:rPr>
                <w:noProof/>
                <w:webHidden/>
              </w:rPr>
              <w:t>5</w:t>
            </w:r>
            <w:r w:rsidR="00433E29">
              <w:rPr>
                <w:noProof/>
                <w:webHidden/>
              </w:rPr>
              <w:fldChar w:fldCharType="end"/>
            </w:r>
          </w:hyperlink>
        </w:p>
        <w:p w14:paraId="407687AC" w14:textId="51E793A3" w:rsidR="00433E29" w:rsidRDefault="00854572">
          <w:pPr>
            <w:pStyle w:val="TM3"/>
            <w:tabs>
              <w:tab w:val="right" w:leader="dot" w:pos="9350"/>
            </w:tabs>
            <w:rPr>
              <w:rFonts w:asciiTheme="minorHAnsi" w:eastAsiaTheme="minorEastAsia" w:hAnsiTheme="minorHAnsi"/>
              <w:noProof/>
              <w:lang w:val="fr-CA" w:eastAsia="fr-CA"/>
            </w:rPr>
          </w:pPr>
          <w:hyperlink w:anchor="_Toc499305512" w:history="1">
            <w:r w:rsidR="00433E29" w:rsidRPr="00741817">
              <w:rPr>
                <w:rStyle w:val="Lienhypertexte"/>
                <w:noProof/>
                <w:lang w:val="fr-CA"/>
              </w:rPr>
              <w:t>Équations pour trouver la position de l’image virtuelle</w:t>
            </w:r>
            <w:r w:rsidR="00433E29">
              <w:rPr>
                <w:noProof/>
                <w:webHidden/>
              </w:rPr>
              <w:tab/>
            </w:r>
            <w:r w:rsidR="00433E29">
              <w:rPr>
                <w:noProof/>
                <w:webHidden/>
              </w:rPr>
              <w:fldChar w:fldCharType="begin"/>
            </w:r>
            <w:r w:rsidR="00433E29">
              <w:rPr>
                <w:noProof/>
                <w:webHidden/>
              </w:rPr>
              <w:instrText xml:space="preserve"> PAGEREF _Toc499305512 \h </w:instrText>
            </w:r>
            <w:r w:rsidR="00433E29">
              <w:rPr>
                <w:noProof/>
                <w:webHidden/>
              </w:rPr>
            </w:r>
            <w:r w:rsidR="00433E29">
              <w:rPr>
                <w:noProof/>
                <w:webHidden/>
              </w:rPr>
              <w:fldChar w:fldCharType="separate"/>
            </w:r>
            <w:r w:rsidR="00433E29">
              <w:rPr>
                <w:noProof/>
                <w:webHidden/>
              </w:rPr>
              <w:t>5</w:t>
            </w:r>
            <w:r w:rsidR="00433E29">
              <w:rPr>
                <w:noProof/>
                <w:webHidden/>
              </w:rPr>
              <w:fldChar w:fldCharType="end"/>
            </w:r>
          </w:hyperlink>
        </w:p>
        <w:p w14:paraId="1E3F9632" w14:textId="70BC13DC" w:rsidR="00433E29" w:rsidRDefault="00854572">
          <w:pPr>
            <w:pStyle w:val="TM2"/>
            <w:tabs>
              <w:tab w:val="right" w:leader="dot" w:pos="9350"/>
            </w:tabs>
            <w:rPr>
              <w:rFonts w:asciiTheme="minorHAnsi" w:eastAsiaTheme="minorEastAsia" w:hAnsiTheme="minorHAnsi"/>
              <w:noProof/>
              <w:lang w:val="fr-CA" w:eastAsia="fr-CA"/>
            </w:rPr>
          </w:pPr>
          <w:hyperlink w:anchor="_Toc499305513" w:history="1">
            <w:r w:rsidR="00433E29" w:rsidRPr="00741817">
              <w:rPr>
                <w:rStyle w:val="Lienhypertexte"/>
                <w:noProof/>
                <w:lang w:val="fr-CA"/>
              </w:rPr>
              <w:t>Justification du nombre de directions utilisées pour nos simulations</w:t>
            </w:r>
            <w:r w:rsidR="00433E29">
              <w:rPr>
                <w:noProof/>
                <w:webHidden/>
              </w:rPr>
              <w:tab/>
            </w:r>
            <w:r w:rsidR="00433E29">
              <w:rPr>
                <w:noProof/>
                <w:webHidden/>
              </w:rPr>
              <w:fldChar w:fldCharType="begin"/>
            </w:r>
            <w:r w:rsidR="00433E29">
              <w:rPr>
                <w:noProof/>
                <w:webHidden/>
              </w:rPr>
              <w:instrText xml:space="preserve"> PAGEREF _Toc499305513 \h </w:instrText>
            </w:r>
            <w:r w:rsidR="00433E29">
              <w:rPr>
                <w:noProof/>
                <w:webHidden/>
              </w:rPr>
            </w:r>
            <w:r w:rsidR="00433E29">
              <w:rPr>
                <w:noProof/>
                <w:webHidden/>
              </w:rPr>
              <w:fldChar w:fldCharType="separate"/>
            </w:r>
            <w:r w:rsidR="00433E29">
              <w:rPr>
                <w:noProof/>
                <w:webHidden/>
              </w:rPr>
              <w:t>6</w:t>
            </w:r>
            <w:r w:rsidR="00433E29">
              <w:rPr>
                <w:noProof/>
                <w:webHidden/>
              </w:rPr>
              <w:fldChar w:fldCharType="end"/>
            </w:r>
          </w:hyperlink>
        </w:p>
        <w:p w14:paraId="0871C54C" w14:textId="2060E90A" w:rsidR="00433E29" w:rsidRDefault="00854572">
          <w:pPr>
            <w:pStyle w:val="TM1"/>
            <w:tabs>
              <w:tab w:val="right" w:leader="dot" w:pos="9350"/>
            </w:tabs>
            <w:rPr>
              <w:rFonts w:asciiTheme="minorHAnsi" w:eastAsiaTheme="minorEastAsia" w:hAnsiTheme="minorHAnsi"/>
              <w:noProof/>
              <w:lang w:val="fr-CA" w:eastAsia="fr-CA"/>
            </w:rPr>
          </w:pPr>
          <w:hyperlink w:anchor="_Toc499305514" w:history="1">
            <w:r w:rsidR="00433E29" w:rsidRPr="00741817">
              <w:rPr>
                <w:rStyle w:val="Lienhypertexte"/>
                <w:noProof/>
                <w:lang w:val="fr-CA"/>
              </w:rPr>
              <w:t>Présentation et analyse des résultats</w:t>
            </w:r>
            <w:r w:rsidR="00433E29">
              <w:rPr>
                <w:noProof/>
                <w:webHidden/>
              </w:rPr>
              <w:tab/>
            </w:r>
            <w:r w:rsidR="00433E29">
              <w:rPr>
                <w:noProof/>
                <w:webHidden/>
              </w:rPr>
              <w:fldChar w:fldCharType="begin"/>
            </w:r>
            <w:r w:rsidR="00433E29">
              <w:rPr>
                <w:noProof/>
                <w:webHidden/>
              </w:rPr>
              <w:instrText xml:space="preserve"> PAGEREF _Toc499305514 \h </w:instrText>
            </w:r>
            <w:r w:rsidR="00433E29">
              <w:rPr>
                <w:noProof/>
                <w:webHidden/>
              </w:rPr>
            </w:r>
            <w:r w:rsidR="00433E29">
              <w:rPr>
                <w:noProof/>
                <w:webHidden/>
              </w:rPr>
              <w:fldChar w:fldCharType="separate"/>
            </w:r>
            <w:r w:rsidR="00433E29">
              <w:rPr>
                <w:noProof/>
                <w:webHidden/>
              </w:rPr>
              <w:t>7</w:t>
            </w:r>
            <w:r w:rsidR="00433E29">
              <w:rPr>
                <w:noProof/>
                <w:webHidden/>
              </w:rPr>
              <w:fldChar w:fldCharType="end"/>
            </w:r>
          </w:hyperlink>
        </w:p>
        <w:p w14:paraId="0FAAB2E1" w14:textId="5106A09E" w:rsidR="00433E29" w:rsidRDefault="00854572">
          <w:pPr>
            <w:pStyle w:val="TM2"/>
            <w:tabs>
              <w:tab w:val="right" w:leader="dot" w:pos="9350"/>
            </w:tabs>
            <w:rPr>
              <w:rFonts w:asciiTheme="minorHAnsi" w:eastAsiaTheme="minorEastAsia" w:hAnsiTheme="minorHAnsi"/>
              <w:noProof/>
              <w:lang w:val="fr-CA" w:eastAsia="fr-CA"/>
            </w:rPr>
          </w:pPr>
          <w:hyperlink w:anchor="_Toc499305515" w:history="1">
            <w:r w:rsidR="00433E29" w:rsidRPr="00741817">
              <w:rPr>
                <w:rStyle w:val="Lienhypertexte"/>
                <w:noProof/>
                <w:lang w:val="fr-CA"/>
              </w:rPr>
              <w:t>Représentation visuelle des simulations</w:t>
            </w:r>
            <w:r w:rsidR="00433E29">
              <w:rPr>
                <w:noProof/>
                <w:webHidden/>
              </w:rPr>
              <w:tab/>
            </w:r>
            <w:r w:rsidR="00433E29">
              <w:rPr>
                <w:noProof/>
                <w:webHidden/>
              </w:rPr>
              <w:fldChar w:fldCharType="begin"/>
            </w:r>
            <w:r w:rsidR="00433E29">
              <w:rPr>
                <w:noProof/>
                <w:webHidden/>
              </w:rPr>
              <w:instrText xml:space="preserve"> PAGEREF _Toc499305515 \h </w:instrText>
            </w:r>
            <w:r w:rsidR="00433E29">
              <w:rPr>
                <w:noProof/>
                <w:webHidden/>
              </w:rPr>
            </w:r>
            <w:r w:rsidR="00433E29">
              <w:rPr>
                <w:noProof/>
                <w:webHidden/>
              </w:rPr>
              <w:fldChar w:fldCharType="separate"/>
            </w:r>
            <w:r w:rsidR="00433E29">
              <w:rPr>
                <w:noProof/>
                <w:webHidden/>
              </w:rPr>
              <w:t>8</w:t>
            </w:r>
            <w:r w:rsidR="00433E29">
              <w:rPr>
                <w:noProof/>
                <w:webHidden/>
              </w:rPr>
              <w:fldChar w:fldCharType="end"/>
            </w:r>
          </w:hyperlink>
        </w:p>
        <w:p w14:paraId="229D130B" w14:textId="31ABBF7B" w:rsidR="00433E29" w:rsidRDefault="00854572">
          <w:pPr>
            <w:pStyle w:val="TM2"/>
            <w:tabs>
              <w:tab w:val="right" w:leader="dot" w:pos="9350"/>
            </w:tabs>
            <w:rPr>
              <w:rFonts w:asciiTheme="minorHAnsi" w:eastAsiaTheme="minorEastAsia" w:hAnsiTheme="minorHAnsi"/>
              <w:noProof/>
              <w:lang w:val="fr-CA" w:eastAsia="fr-CA"/>
            </w:rPr>
          </w:pPr>
          <w:hyperlink w:anchor="_Toc499305516" w:history="1">
            <w:r w:rsidR="00433E29" w:rsidRPr="00741817">
              <w:rPr>
                <w:rStyle w:val="Lienhypertexte"/>
                <w:noProof/>
                <w:lang w:val="fr-CA"/>
              </w:rPr>
              <w:t>Situation #1</w:t>
            </w:r>
            <w:r w:rsidR="00433E29">
              <w:rPr>
                <w:noProof/>
                <w:webHidden/>
              </w:rPr>
              <w:tab/>
            </w:r>
            <w:r w:rsidR="00433E29">
              <w:rPr>
                <w:noProof/>
                <w:webHidden/>
              </w:rPr>
              <w:fldChar w:fldCharType="begin"/>
            </w:r>
            <w:r w:rsidR="00433E29">
              <w:rPr>
                <w:noProof/>
                <w:webHidden/>
              </w:rPr>
              <w:instrText xml:space="preserve"> PAGEREF _Toc499305516 \h </w:instrText>
            </w:r>
            <w:r w:rsidR="00433E29">
              <w:rPr>
                <w:noProof/>
                <w:webHidden/>
              </w:rPr>
            </w:r>
            <w:r w:rsidR="00433E29">
              <w:rPr>
                <w:noProof/>
                <w:webHidden/>
              </w:rPr>
              <w:fldChar w:fldCharType="separate"/>
            </w:r>
            <w:r w:rsidR="00433E29">
              <w:rPr>
                <w:noProof/>
                <w:webHidden/>
              </w:rPr>
              <w:t>12</w:t>
            </w:r>
            <w:r w:rsidR="00433E29">
              <w:rPr>
                <w:noProof/>
                <w:webHidden/>
              </w:rPr>
              <w:fldChar w:fldCharType="end"/>
            </w:r>
          </w:hyperlink>
        </w:p>
        <w:p w14:paraId="7EF05466" w14:textId="67189AD4" w:rsidR="00433E29" w:rsidRDefault="00854572">
          <w:pPr>
            <w:pStyle w:val="TM2"/>
            <w:tabs>
              <w:tab w:val="right" w:leader="dot" w:pos="9350"/>
            </w:tabs>
            <w:rPr>
              <w:rFonts w:asciiTheme="minorHAnsi" w:eastAsiaTheme="minorEastAsia" w:hAnsiTheme="minorHAnsi"/>
              <w:noProof/>
              <w:lang w:val="fr-CA" w:eastAsia="fr-CA"/>
            </w:rPr>
          </w:pPr>
          <w:hyperlink w:anchor="_Toc499305517" w:history="1">
            <w:r w:rsidR="00433E29" w:rsidRPr="00741817">
              <w:rPr>
                <w:rStyle w:val="Lienhypertexte"/>
                <w:noProof/>
                <w:lang w:val="fr-CA"/>
              </w:rPr>
              <w:t>Situation #2</w:t>
            </w:r>
            <w:r w:rsidR="00433E29">
              <w:rPr>
                <w:noProof/>
                <w:webHidden/>
              </w:rPr>
              <w:tab/>
            </w:r>
            <w:r w:rsidR="00433E29">
              <w:rPr>
                <w:noProof/>
                <w:webHidden/>
              </w:rPr>
              <w:fldChar w:fldCharType="begin"/>
            </w:r>
            <w:r w:rsidR="00433E29">
              <w:rPr>
                <w:noProof/>
                <w:webHidden/>
              </w:rPr>
              <w:instrText xml:space="preserve"> PAGEREF _Toc499305517 \h </w:instrText>
            </w:r>
            <w:r w:rsidR="00433E29">
              <w:rPr>
                <w:noProof/>
                <w:webHidden/>
              </w:rPr>
            </w:r>
            <w:r w:rsidR="00433E29">
              <w:rPr>
                <w:noProof/>
                <w:webHidden/>
              </w:rPr>
              <w:fldChar w:fldCharType="separate"/>
            </w:r>
            <w:r w:rsidR="00433E29">
              <w:rPr>
                <w:noProof/>
                <w:webHidden/>
              </w:rPr>
              <w:t>13</w:t>
            </w:r>
            <w:r w:rsidR="00433E29">
              <w:rPr>
                <w:noProof/>
                <w:webHidden/>
              </w:rPr>
              <w:fldChar w:fldCharType="end"/>
            </w:r>
          </w:hyperlink>
        </w:p>
        <w:p w14:paraId="64E2D13A" w14:textId="37EC2D5C" w:rsidR="00433E29" w:rsidRDefault="00854572">
          <w:pPr>
            <w:pStyle w:val="TM2"/>
            <w:tabs>
              <w:tab w:val="right" w:leader="dot" w:pos="9350"/>
            </w:tabs>
            <w:rPr>
              <w:rFonts w:asciiTheme="minorHAnsi" w:eastAsiaTheme="minorEastAsia" w:hAnsiTheme="minorHAnsi"/>
              <w:noProof/>
              <w:lang w:val="fr-CA" w:eastAsia="fr-CA"/>
            </w:rPr>
          </w:pPr>
          <w:hyperlink w:anchor="_Toc499305518" w:history="1">
            <w:r w:rsidR="00433E29" w:rsidRPr="00741817">
              <w:rPr>
                <w:rStyle w:val="Lienhypertexte"/>
                <w:noProof/>
                <w:lang w:val="fr-CA"/>
              </w:rPr>
              <w:t>Situation #3</w:t>
            </w:r>
            <w:r w:rsidR="00433E29">
              <w:rPr>
                <w:noProof/>
                <w:webHidden/>
              </w:rPr>
              <w:tab/>
            </w:r>
            <w:r w:rsidR="00433E29">
              <w:rPr>
                <w:noProof/>
                <w:webHidden/>
              </w:rPr>
              <w:fldChar w:fldCharType="begin"/>
            </w:r>
            <w:r w:rsidR="00433E29">
              <w:rPr>
                <w:noProof/>
                <w:webHidden/>
              </w:rPr>
              <w:instrText xml:space="preserve"> PAGEREF _Toc499305518 \h </w:instrText>
            </w:r>
            <w:r w:rsidR="00433E29">
              <w:rPr>
                <w:noProof/>
                <w:webHidden/>
              </w:rPr>
            </w:r>
            <w:r w:rsidR="00433E29">
              <w:rPr>
                <w:noProof/>
                <w:webHidden/>
              </w:rPr>
              <w:fldChar w:fldCharType="separate"/>
            </w:r>
            <w:r w:rsidR="00433E29">
              <w:rPr>
                <w:noProof/>
                <w:webHidden/>
              </w:rPr>
              <w:t>14</w:t>
            </w:r>
            <w:r w:rsidR="00433E29">
              <w:rPr>
                <w:noProof/>
                <w:webHidden/>
              </w:rPr>
              <w:fldChar w:fldCharType="end"/>
            </w:r>
          </w:hyperlink>
        </w:p>
        <w:p w14:paraId="6C8187CB" w14:textId="64E836FE" w:rsidR="00433E29" w:rsidRDefault="00854572">
          <w:pPr>
            <w:pStyle w:val="TM2"/>
            <w:tabs>
              <w:tab w:val="right" w:leader="dot" w:pos="9350"/>
            </w:tabs>
            <w:rPr>
              <w:rFonts w:asciiTheme="minorHAnsi" w:eastAsiaTheme="minorEastAsia" w:hAnsiTheme="minorHAnsi"/>
              <w:noProof/>
              <w:lang w:val="fr-CA" w:eastAsia="fr-CA"/>
            </w:rPr>
          </w:pPr>
          <w:hyperlink w:anchor="_Toc499305519" w:history="1">
            <w:r w:rsidR="00433E29" w:rsidRPr="00741817">
              <w:rPr>
                <w:rStyle w:val="Lienhypertexte"/>
                <w:noProof/>
                <w:lang w:val="fr-CA"/>
              </w:rPr>
              <w:t>Situation #4</w:t>
            </w:r>
            <w:r w:rsidR="00433E29">
              <w:rPr>
                <w:noProof/>
                <w:webHidden/>
              </w:rPr>
              <w:tab/>
            </w:r>
            <w:r w:rsidR="00433E29">
              <w:rPr>
                <w:noProof/>
                <w:webHidden/>
              </w:rPr>
              <w:fldChar w:fldCharType="begin"/>
            </w:r>
            <w:r w:rsidR="00433E29">
              <w:rPr>
                <w:noProof/>
                <w:webHidden/>
              </w:rPr>
              <w:instrText xml:space="preserve"> PAGEREF _Toc499305519 \h </w:instrText>
            </w:r>
            <w:r w:rsidR="00433E29">
              <w:rPr>
                <w:noProof/>
                <w:webHidden/>
              </w:rPr>
            </w:r>
            <w:r w:rsidR="00433E29">
              <w:rPr>
                <w:noProof/>
                <w:webHidden/>
              </w:rPr>
              <w:fldChar w:fldCharType="separate"/>
            </w:r>
            <w:r w:rsidR="00433E29">
              <w:rPr>
                <w:noProof/>
                <w:webHidden/>
              </w:rPr>
              <w:t>15</w:t>
            </w:r>
            <w:r w:rsidR="00433E29">
              <w:rPr>
                <w:noProof/>
                <w:webHidden/>
              </w:rPr>
              <w:fldChar w:fldCharType="end"/>
            </w:r>
          </w:hyperlink>
        </w:p>
        <w:p w14:paraId="40435BE6" w14:textId="3B23E854" w:rsidR="00433E29" w:rsidRDefault="00854572">
          <w:pPr>
            <w:pStyle w:val="TM2"/>
            <w:tabs>
              <w:tab w:val="right" w:leader="dot" w:pos="9350"/>
            </w:tabs>
            <w:rPr>
              <w:rFonts w:asciiTheme="minorHAnsi" w:eastAsiaTheme="minorEastAsia" w:hAnsiTheme="minorHAnsi"/>
              <w:noProof/>
              <w:lang w:val="fr-CA" w:eastAsia="fr-CA"/>
            </w:rPr>
          </w:pPr>
          <w:hyperlink w:anchor="_Toc499305520" w:history="1">
            <w:r w:rsidR="00433E29" w:rsidRPr="00741817">
              <w:rPr>
                <w:rStyle w:val="Lienhypertexte"/>
                <w:noProof/>
                <w:lang w:val="fr-CA"/>
              </w:rPr>
              <w:t>Vérifications effectuées pour assurer la précision de nos simulations</w:t>
            </w:r>
            <w:r w:rsidR="00433E29">
              <w:rPr>
                <w:noProof/>
                <w:webHidden/>
              </w:rPr>
              <w:tab/>
            </w:r>
            <w:r w:rsidR="00433E29">
              <w:rPr>
                <w:noProof/>
                <w:webHidden/>
              </w:rPr>
              <w:fldChar w:fldCharType="begin"/>
            </w:r>
            <w:r w:rsidR="00433E29">
              <w:rPr>
                <w:noProof/>
                <w:webHidden/>
              </w:rPr>
              <w:instrText xml:space="preserve"> PAGEREF _Toc499305520 \h </w:instrText>
            </w:r>
            <w:r w:rsidR="00433E29">
              <w:rPr>
                <w:noProof/>
                <w:webHidden/>
              </w:rPr>
            </w:r>
            <w:r w:rsidR="00433E29">
              <w:rPr>
                <w:noProof/>
                <w:webHidden/>
              </w:rPr>
              <w:fldChar w:fldCharType="separate"/>
            </w:r>
            <w:r w:rsidR="00433E29">
              <w:rPr>
                <w:noProof/>
                <w:webHidden/>
              </w:rPr>
              <w:t>16</w:t>
            </w:r>
            <w:r w:rsidR="00433E29">
              <w:rPr>
                <w:noProof/>
                <w:webHidden/>
              </w:rPr>
              <w:fldChar w:fldCharType="end"/>
            </w:r>
          </w:hyperlink>
        </w:p>
        <w:p w14:paraId="732968C8" w14:textId="7EEF81CA" w:rsidR="00433E29" w:rsidRDefault="00854572">
          <w:pPr>
            <w:pStyle w:val="TM1"/>
            <w:tabs>
              <w:tab w:val="right" w:leader="dot" w:pos="9350"/>
            </w:tabs>
            <w:rPr>
              <w:rFonts w:asciiTheme="minorHAnsi" w:eastAsiaTheme="minorEastAsia" w:hAnsiTheme="minorHAnsi"/>
              <w:noProof/>
              <w:lang w:val="fr-CA" w:eastAsia="fr-CA"/>
            </w:rPr>
          </w:pPr>
          <w:hyperlink w:anchor="_Toc499305521" w:history="1">
            <w:r w:rsidR="00433E29" w:rsidRPr="00741817">
              <w:rPr>
                <w:rStyle w:val="Lienhypertexte"/>
                <w:noProof/>
                <w:lang w:val="fr-CA"/>
              </w:rPr>
              <w:t>Conclusion</w:t>
            </w:r>
            <w:r w:rsidR="00433E29">
              <w:rPr>
                <w:noProof/>
                <w:webHidden/>
              </w:rPr>
              <w:tab/>
            </w:r>
            <w:r w:rsidR="00433E29">
              <w:rPr>
                <w:noProof/>
                <w:webHidden/>
              </w:rPr>
              <w:fldChar w:fldCharType="begin"/>
            </w:r>
            <w:r w:rsidR="00433E29">
              <w:rPr>
                <w:noProof/>
                <w:webHidden/>
              </w:rPr>
              <w:instrText xml:space="preserve"> PAGEREF _Toc499305521 \h </w:instrText>
            </w:r>
            <w:r w:rsidR="00433E29">
              <w:rPr>
                <w:noProof/>
                <w:webHidden/>
              </w:rPr>
            </w:r>
            <w:r w:rsidR="00433E29">
              <w:rPr>
                <w:noProof/>
                <w:webHidden/>
              </w:rPr>
              <w:fldChar w:fldCharType="separate"/>
            </w:r>
            <w:r w:rsidR="00433E29">
              <w:rPr>
                <w:noProof/>
                <w:webHidden/>
              </w:rPr>
              <w:t>17</w:t>
            </w:r>
            <w:r w:rsidR="00433E29">
              <w:rPr>
                <w:noProof/>
                <w:webHidden/>
              </w:rPr>
              <w:fldChar w:fldCharType="end"/>
            </w:r>
          </w:hyperlink>
        </w:p>
        <w:p w14:paraId="0D2D343B" w14:textId="136239AF"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17"/>
          <w:footerReference w:type="default" r:id="rId18"/>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Titre1"/>
        <w:ind w:left="0"/>
        <w:rPr>
          <w:lang w:val="fr-CA"/>
        </w:rPr>
      </w:pPr>
      <w:bookmarkStart w:id="0" w:name="_Toc499305503"/>
      <w:r w:rsidRPr="00F21337">
        <w:rPr>
          <w:lang w:val="fr-CA"/>
        </w:rPr>
        <w:lastRenderedPageBreak/>
        <w:t>Introduction</w:t>
      </w:r>
      <w:bookmarkEnd w:id="0"/>
    </w:p>
    <w:p w14:paraId="4043A10D" w14:textId="1F5183D6" w:rsidR="003B7864" w:rsidRDefault="00E773EA" w:rsidP="00E913FE">
      <w:pPr>
        <w:ind w:firstLine="720"/>
        <w:rPr>
          <w:lang w:val="fr-CA"/>
        </w:rPr>
      </w:pPr>
      <w:r w:rsidRPr="00E773EA">
        <w:rPr>
          <w:lang w:val="fr-CA"/>
        </w:rPr>
        <w:t xml:space="preserve">Ce </w:t>
      </w:r>
      <w:r w:rsidR="009774A9">
        <w:rPr>
          <w:lang w:val="fr-CA"/>
        </w:rPr>
        <w:t>quatrième et dernier</w:t>
      </w:r>
      <w:r w:rsidR="00377469">
        <w:rPr>
          <w:lang w:val="fr-CA"/>
        </w:rPr>
        <w:t xml:space="preserve"> devoir a pour but d’étudier</w:t>
      </w:r>
      <w:r w:rsidR="009774A9">
        <w:rPr>
          <w:lang w:val="fr-CA"/>
        </w:rPr>
        <w:t xml:space="preserve"> l’image qui est perçue par un observateur immergé dans un fluide suite à</w:t>
      </w:r>
      <w:r w:rsidR="00377469">
        <w:rPr>
          <w:lang w:val="fr-CA"/>
        </w:rPr>
        <w:t xml:space="preserve"> la </w:t>
      </w:r>
      <w:r w:rsidR="009774A9">
        <w:rPr>
          <w:lang w:val="fr-CA"/>
        </w:rPr>
        <w:t xml:space="preserve">réflexion et la réfraction d’un ou de plusieurs </w:t>
      </w:r>
      <w:r w:rsidR="00AC1B50">
        <w:rPr>
          <w:lang w:val="fr-CA"/>
        </w:rPr>
        <w:t>rayons lumineux</w:t>
      </w:r>
      <w:r w:rsidR="009F2FF2">
        <w:rPr>
          <w:lang w:val="fr-CA"/>
        </w:rPr>
        <w:t xml:space="preserve"> (photons)</w:t>
      </w:r>
      <w:r w:rsidR="009774A9">
        <w:rPr>
          <w:lang w:val="fr-CA"/>
        </w:rPr>
        <w:t>. L’observateur regarde un bloc cylindrique transparent qui contient un bloc rectangulaire de métal opaque coloré.</w:t>
      </w:r>
    </w:p>
    <w:p w14:paraId="2A91D9C9" w14:textId="5A6B8252" w:rsidR="005D7727" w:rsidRDefault="0072023D" w:rsidP="005D7727">
      <w:pPr>
        <w:rPr>
          <w:lang w:val="fr-CA"/>
        </w:rPr>
      </w:pPr>
      <w:r>
        <w:rPr>
          <w:lang w:val="fr-CA"/>
        </w:rPr>
        <w:t xml:space="preserve">Nous </w:t>
      </w:r>
      <w:r w:rsidR="005D7727">
        <w:rPr>
          <w:lang w:val="fr-CA"/>
        </w:rPr>
        <w:t xml:space="preserve">nous intéressons alors à </w:t>
      </w:r>
      <w:r w:rsidR="00C8730A">
        <w:rPr>
          <w:lang w:val="fr-CA"/>
        </w:rPr>
        <w:t>quatre</w:t>
      </w:r>
      <w:r w:rsidR="00D35B0C">
        <w:rPr>
          <w:lang w:val="fr-CA"/>
        </w:rPr>
        <w:t xml:space="preserve"> situation</w:t>
      </w:r>
      <w:r w:rsidR="00C8730A">
        <w:rPr>
          <w:lang w:val="fr-CA"/>
        </w:rPr>
        <w:t>s</w:t>
      </w:r>
      <w:r w:rsidR="00D35B0C">
        <w:rPr>
          <w:lang w:val="fr-CA"/>
        </w:rPr>
        <w:t xml:space="preserve"> </w:t>
      </w:r>
      <w:r w:rsidR="00C8730A">
        <w:rPr>
          <w:lang w:val="fr-CA"/>
        </w:rPr>
        <w:t>différentes</w:t>
      </w:r>
      <w:r w:rsidR="005D7727">
        <w:rPr>
          <w:lang w:val="fr-CA"/>
        </w:rPr>
        <w:t> :</w:t>
      </w:r>
    </w:p>
    <w:p w14:paraId="038B4E58" w14:textId="0646E213" w:rsidR="00CC492A" w:rsidRDefault="008A777A" w:rsidP="00CC492A">
      <w:pPr>
        <w:ind w:left="720"/>
        <w:rPr>
          <w:lang w:val="fr-CA"/>
        </w:rPr>
      </w:pPr>
      <w:r>
        <w:rPr>
          <w:lang w:val="fr-CA"/>
        </w:rPr>
        <w:t xml:space="preserve">1. </w:t>
      </w:r>
      <w:r w:rsidR="00CC492A">
        <w:rPr>
          <w:lang w:val="fr-CA"/>
        </w:rPr>
        <w:t xml:space="preserve">L’observateur </w:t>
      </w:r>
      <w:r w:rsidR="00E82547">
        <w:rPr>
          <w:lang w:val="fr-CA"/>
        </w:rPr>
        <w:t>est au point r0 =</w:t>
      </w:r>
      <w:r w:rsidR="001058FD">
        <w:rPr>
          <w:lang w:val="fr-CA"/>
        </w:rPr>
        <w:t xml:space="preserve"> (</w:t>
      </w:r>
      <w:r w:rsidR="00CC492A">
        <w:rPr>
          <w:lang w:val="fr-CA"/>
        </w:rPr>
        <w:t>0, 0, 5) cm.</w:t>
      </w:r>
      <w:r w:rsidR="00BC5E60">
        <w:rPr>
          <w:lang w:val="fr-CA"/>
        </w:rPr>
        <w:t xml:space="preserve"> </w:t>
      </w:r>
      <w:r w:rsidR="00CC492A">
        <w:rPr>
          <w:lang w:val="fr-CA"/>
        </w:rPr>
        <w:t>L’indice de réfraction du milieu est 1.</w:t>
      </w:r>
      <w:r w:rsidR="00BC5E60">
        <w:rPr>
          <w:lang w:val="fr-CA"/>
        </w:rPr>
        <w:t xml:space="preserve"> </w:t>
      </w:r>
      <w:r w:rsidR="00CC492A">
        <w:rPr>
          <w:lang w:val="fr-CA"/>
        </w:rPr>
        <w:t>L’indice de réfraction du cylindre transparent est 1.</w:t>
      </w:r>
    </w:p>
    <w:p w14:paraId="07067394" w14:textId="65A5EE47" w:rsidR="00E82547" w:rsidRDefault="00E82547" w:rsidP="00E82547">
      <w:pPr>
        <w:ind w:left="720"/>
        <w:rPr>
          <w:lang w:val="fr-CA"/>
        </w:rPr>
      </w:pPr>
      <w:r>
        <w:rPr>
          <w:lang w:val="fr-CA"/>
        </w:rPr>
        <w:t>2. L’observateur est au point r0 = (0, 0, 5) cm. L’indice de réfraction du milieu est 1. L’indice de réfraction du cylindre transparent est 1.5.</w:t>
      </w:r>
    </w:p>
    <w:p w14:paraId="4953E051" w14:textId="061FF8D6" w:rsidR="00E82547" w:rsidRDefault="00E82547" w:rsidP="00E82547">
      <w:pPr>
        <w:ind w:left="720"/>
        <w:rPr>
          <w:lang w:val="fr-CA"/>
        </w:rPr>
      </w:pPr>
      <w:r>
        <w:rPr>
          <w:lang w:val="fr-CA"/>
        </w:rPr>
        <w:t>3. L’observateur est au point r0 = (0, 0, 0) cm. L’indice de réfraction du milieu est 1. L’indice de réfraction du cylindre transparent est 1.5.</w:t>
      </w:r>
    </w:p>
    <w:p w14:paraId="2B2AC194" w14:textId="64571B18" w:rsidR="00E82547" w:rsidRDefault="00E82547" w:rsidP="00E82547">
      <w:pPr>
        <w:ind w:left="720"/>
        <w:rPr>
          <w:lang w:val="fr-CA"/>
        </w:rPr>
      </w:pPr>
      <w:r>
        <w:rPr>
          <w:lang w:val="fr-CA"/>
        </w:rPr>
        <w:t>4. L’observateur est au point r0 = (0, 0, 5) cm. L’indice de réfraction du milieu est 1.2. L’indice de réfraction du cylindre transparent est 1.</w:t>
      </w:r>
    </w:p>
    <w:p w14:paraId="6431B603" w14:textId="7D1E71CA" w:rsidR="00E82547" w:rsidRPr="00320B46" w:rsidRDefault="00E82547" w:rsidP="00CC492A">
      <w:pPr>
        <w:ind w:left="720"/>
        <w:rPr>
          <w:lang w:val="fr-CA"/>
        </w:rPr>
      </w:pPr>
    </w:p>
    <w:p w14:paraId="4E28186E" w14:textId="56193042" w:rsidR="005D7727" w:rsidRDefault="00B27F77" w:rsidP="005D7727">
      <w:pPr>
        <w:rPr>
          <w:lang w:val="fr-CA"/>
        </w:rPr>
      </w:pPr>
      <w:r>
        <w:rPr>
          <w:lang w:val="fr-CA"/>
        </w:rPr>
        <w:t xml:space="preserve">Nous nous basons alors sur la </w:t>
      </w:r>
      <w:r w:rsidR="00AB1222">
        <w:rPr>
          <w:lang w:val="fr-CA"/>
        </w:rPr>
        <w:t>méthode Monte-Carlo pour effectuer nos simulations : nous suivons la trajectoire d’un photon généré aléatoirement. Les angles de sa direction sont contenus dans un intervalle précis afin de minimiser le nombre de simulations.</w:t>
      </w:r>
      <w:r w:rsidR="00115B4C">
        <w:rPr>
          <w:lang w:val="fr-CA"/>
        </w:rPr>
        <w:t xml:space="preserve"> Certaines conditions fournies dans l’énoncé servent au rejet ou non du photon suite à la simulation.</w:t>
      </w:r>
    </w:p>
    <w:p w14:paraId="237AE531" w14:textId="5ADE21B5"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8A777A">
        <w:rPr>
          <w:u w:val="single"/>
          <w:lang w:val="fr-CA"/>
        </w:rPr>
        <w:t>Devoir4</w:t>
      </w:r>
      <w:r w:rsidR="00176AEC" w:rsidRPr="00176AEC">
        <w:rPr>
          <w:u w:val="single"/>
          <w:lang w:val="fr-CA"/>
        </w:rPr>
        <w:t>.m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Default="00231DE6" w:rsidP="00861D42">
      <w:pPr>
        <w:pStyle w:val="Titre1"/>
        <w:ind w:left="0"/>
        <w:rPr>
          <w:lang w:val="fr-CA"/>
        </w:rPr>
      </w:pPr>
      <w:bookmarkStart w:id="1" w:name="_Toc499305504"/>
      <w:r w:rsidRPr="00E773EA">
        <w:rPr>
          <w:lang w:val="fr-CA"/>
        </w:rPr>
        <w:lastRenderedPageBreak/>
        <w:t>Théorie et équations</w:t>
      </w:r>
      <w:bookmarkEnd w:id="1"/>
    </w:p>
    <w:p w14:paraId="03A486ED" w14:textId="0FA31A59" w:rsidR="006547A5" w:rsidRDefault="006547A5" w:rsidP="006547A5">
      <w:pPr>
        <w:pStyle w:val="Titre2"/>
        <w:rPr>
          <w:lang w:val="fr-CA"/>
        </w:rPr>
      </w:pPr>
      <w:bookmarkStart w:id="2" w:name="_Toc499305505"/>
      <w:r>
        <w:rPr>
          <w:lang w:val="fr-CA"/>
        </w:rPr>
        <w:t xml:space="preserve">Équations </w:t>
      </w:r>
      <w:r w:rsidR="005F30B0">
        <w:rPr>
          <w:lang w:val="fr-CA"/>
        </w:rPr>
        <w:t>utilisées pour choisir la direction des rayons lumineux</w:t>
      </w:r>
      <w:bookmarkEnd w:id="2"/>
    </w:p>
    <w:p w14:paraId="54B12891" w14:textId="0293F20E" w:rsidR="00362A9D" w:rsidRDefault="00E679CB" w:rsidP="00362A9D">
      <w:pPr>
        <w:ind w:firstLine="720"/>
        <w:rPr>
          <w:lang w:val="fr-CA"/>
        </w:rPr>
      </w:pPr>
      <w:r>
        <w:rPr>
          <w:lang w:val="fr-CA"/>
        </w:rPr>
        <w:t>Les équations 1 et 2 permettent respectivement de trouver les angles polaires maximal et minimal ainsi que les angles azimutaux maximal et minimal. Ces valeurs nous permettent de réduire le nombre de simulations possibles, car on ne fait que considérer les angles où le rayon lumineux peut toucher au moins le cylindre transparent.</w:t>
      </w:r>
      <w:r w:rsidR="000E5392">
        <w:rPr>
          <w:lang w:val="fr-CA"/>
        </w:rPr>
        <w:t xml:space="preserve"> </w:t>
      </w:r>
      <w:r w:rsidR="000E5392" w:rsidRPr="000E5392">
        <w:rPr>
          <w:highlight w:val="yellow"/>
          <w:lang w:val="fr-CA"/>
        </w:rPr>
        <w:t>(EQUATIONS À ÉCRIRE)</w:t>
      </w:r>
    </w:p>
    <w:p w14:paraId="4228C4CD" w14:textId="77777777" w:rsidR="00362A9D" w:rsidRDefault="00362A9D" w:rsidP="00362A9D">
      <w:pPr>
        <w:keepNext/>
        <w:ind w:firstLine="720"/>
        <w:jc w:val="center"/>
      </w:pPr>
      <w:r>
        <w:rPr>
          <w:noProof/>
          <w:lang w:val="fr-CA" w:eastAsia="fr-CA"/>
        </w:rPr>
        <w:drawing>
          <wp:inline distT="0" distB="0" distL="0" distR="0" wp14:anchorId="3F9B0086" wp14:editId="16A648CE">
            <wp:extent cx="3609975" cy="8763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9975" cy="876300"/>
                    </a:xfrm>
                    <a:prstGeom prst="rect">
                      <a:avLst/>
                    </a:prstGeom>
                  </pic:spPr>
                </pic:pic>
              </a:graphicData>
            </a:graphic>
          </wp:inline>
        </w:drawing>
      </w:r>
    </w:p>
    <w:p w14:paraId="2CCA6FC5" w14:textId="65F300BE" w:rsidR="00362A9D" w:rsidRPr="00362A9D" w:rsidRDefault="00362A9D" w:rsidP="00362A9D">
      <w:pPr>
        <w:pStyle w:val="Lgende"/>
        <w:jc w:val="center"/>
        <w:rPr>
          <w:sz w:val="22"/>
          <w:szCs w:val="22"/>
          <w:lang w:val="fr-CA"/>
        </w:rPr>
      </w:pPr>
      <w:r>
        <w:rPr>
          <w:sz w:val="22"/>
          <w:szCs w:val="22"/>
        </w:rPr>
        <w:t>Équation 1</w:t>
      </w:r>
    </w:p>
    <w:p w14:paraId="7CFDC177" w14:textId="69816447" w:rsidR="00B06758" w:rsidRPr="00362A9D" w:rsidRDefault="007D3B79" w:rsidP="00362A9D">
      <w:pPr>
        <w:ind w:firstLine="720"/>
        <w:rPr>
          <w:lang w:val="fr-CA"/>
        </w:rPr>
      </w:pPr>
      <w:r w:rsidRPr="00B06758">
        <w:rPr>
          <w:rFonts w:cs="Arial"/>
          <w:noProof/>
          <w:lang w:val="fr-CA"/>
        </w:rPr>
        <w:t xml:space="preserve"> </w:t>
      </w:r>
    </w:p>
    <w:p w14:paraId="5D856B7D" w14:textId="77777777" w:rsidR="00362A9D" w:rsidRDefault="00362A9D" w:rsidP="00B06758">
      <w:pPr>
        <w:pStyle w:val="Lgende"/>
        <w:jc w:val="center"/>
        <w:rPr>
          <w:rFonts w:cs="Arial"/>
          <w:sz w:val="22"/>
          <w:szCs w:val="22"/>
          <w:lang w:val="fr-CA"/>
        </w:rPr>
      </w:pPr>
      <w:r>
        <w:rPr>
          <w:noProof/>
          <w:lang w:val="fr-CA" w:eastAsia="fr-CA"/>
        </w:rPr>
        <w:drawing>
          <wp:inline distT="0" distB="0" distL="0" distR="0" wp14:anchorId="0E4930C9" wp14:editId="0443D2BE">
            <wp:extent cx="4305300" cy="79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05300" cy="790575"/>
                    </a:xfrm>
                    <a:prstGeom prst="rect">
                      <a:avLst/>
                    </a:prstGeom>
                  </pic:spPr>
                </pic:pic>
              </a:graphicData>
            </a:graphic>
          </wp:inline>
        </w:drawing>
      </w:r>
    </w:p>
    <w:p w14:paraId="2DF3F4AF" w14:textId="6D1B5785" w:rsidR="003F17E7" w:rsidRPr="00B06758" w:rsidRDefault="00B06758" w:rsidP="00B06758">
      <w:pPr>
        <w:pStyle w:val="Lgende"/>
        <w:jc w:val="center"/>
        <w:rPr>
          <w:rFonts w:cs="Arial"/>
          <w:noProof/>
          <w:sz w:val="22"/>
          <w:szCs w:val="22"/>
          <w:lang w:val="fr-CA"/>
        </w:rPr>
      </w:pPr>
      <w:r w:rsidRPr="00B06758">
        <w:rPr>
          <w:rFonts w:cs="Arial"/>
          <w:sz w:val="22"/>
          <w:szCs w:val="22"/>
          <w:lang w:val="fr-CA"/>
        </w:rPr>
        <w:t xml:space="preserve">Équation </w:t>
      </w:r>
      <w:r w:rsidR="00362A9D">
        <w:rPr>
          <w:rFonts w:cs="Arial"/>
          <w:sz w:val="22"/>
          <w:szCs w:val="22"/>
          <w:lang w:val="fr-CA"/>
        </w:rPr>
        <w:t>2</w:t>
      </w:r>
    </w:p>
    <w:p w14:paraId="277C607B" w14:textId="12B23A66" w:rsidR="00371013" w:rsidRPr="009C7806" w:rsidRDefault="00371013" w:rsidP="00371013">
      <w:pPr>
        <w:rPr>
          <w:lang w:val="fr-CA"/>
        </w:rPr>
      </w:pPr>
    </w:p>
    <w:p w14:paraId="5A771DE4" w14:textId="09E015B2" w:rsidR="00371013" w:rsidRDefault="00AB2223" w:rsidP="00B94477">
      <w:pPr>
        <w:ind w:firstLine="720"/>
        <w:rPr>
          <w:lang w:val="fr-CA"/>
        </w:rPr>
      </w:pPr>
      <w:r>
        <w:rPr>
          <w:lang w:val="fr-CA"/>
        </w:rPr>
        <w:t>Après avoir déterminé les angles polaires maximal et minimal ainsi que les angles azimutaux maximal et minimal, il est possible d’utiliser l’équation 3 pour déterminer un nombre de directions à choisir.</w:t>
      </w:r>
    </w:p>
    <w:p w14:paraId="4DFD9A62" w14:textId="3E6637C2" w:rsidR="0095381B" w:rsidRPr="00B1304D" w:rsidRDefault="00AB2223" w:rsidP="00AB2223">
      <w:pPr>
        <w:jc w:val="center"/>
        <w:rPr>
          <w:rFonts w:eastAsiaTheme="minorEastAsia"/>
          <w:color w:val="17365D" w:themeColor="text2" w:themeShade="BF"/>
          <w:sz w:val="44"/>
          <w:szCs w:val="44"/>
          <w:lang w:val="fr-CA"/>
        </w:rPr>
      </w:pPr>
      <w:r>
        <w:rPr>
          <w:noProof/>
          <w:lang w:val="fr-CA" w:eastAsia="fr-CA"/>
        </w:rPr>
        <w:drawing>
          <wp:inline distT="0" distB="0" distL="0" distR="0" wp14:anchorId="7275F1A7" wp14:editId="38F87693">
            <wp:extent cx="2352675" cy="8572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52675" cy="857250"/>
                    </a:xfrm>
                    <a:prstGeom prst="rect">
                      <a:avLst/>
                    </a:prstGeom>
                  </pic:spPr>
                </pic:pic>
              </a:graphicData>
            </a:graphic>
          </wp:inline>
        </w:drawing>
      </w:r>
    </w:p>
    <w:p w14:paraId="488DEA9B" w14:textId="7D92248D" w:rsidR="008D27D4" w:rsidRPr="009C7806" w:rsidRDefault="0095381B" w:rsidP="0095381B">
      <w:pPr>
        <w:pStyle w:val="Lgende"/>
        <w:jc w:val="center"/>
        <w:rPr>
          <w:rFonts w:cs="Arial"/>
          <w:sz w:val="22"/>
          <w:szCs w:val="22"/>
          <w:lang w:val="fr-CA"/>
        </w:rPr>
      </w:pPr>
      <w:r w:rsidRPr="003079C2">
        <w:rPr>
          <w:rFonts w:cs="Arial"/>
          <w:sz w:val="22"/>
          <w:szCs w:val="22"/>
          <w:lang w:val="fr-CA"/>
        </w:rPr>
        <w:t xml:space="preserve">Équation </w:t>
      </w:r>
      <w:r w:rsidR="00362A9D">
        <w:rPr>
          <w:rFonts w:cs="Arial"/>
          <w:sz w:val="22"/>
          <w:szCs w:val="22"/>
          <w:lang w:val="fr-CA"/>
        </w:rPr>
        <w:t>3</w:t>
      </w:r>
    </w:p>
    <w:p w14:paraId="55E63914" w14:textId="2A373B48" w:rsidR="0095381B" w:rsidRDefault="0095381B" w:rsidP="0095381B">
      <w:pPr>
        <w:rPr>
          <w:lang w:val="fr-CA"/>
        </w:rPr>
      </w:pPr>
    </w:p>
    <w:p w14:paraId="23E9F9D2" w14:textId="5560D206" w:rsidR="001727CD" w:rsidRDefault="00F910FD" w:rsidP="003535A8">
      <w:pPr>
        <w:ind w:firstLine="720"/>
        <w:rPr>
          <w:lang w:val="fr-CA"/>
        </w:rPr>
      </w:pPr>
      <w:r>
        <w:rPr>
          <w:lang w:val="fr-CA"/>
        </w:rPr>
        <w:t>Finalement, l’équation 4 nous permet d’obtenir la direction de notre rayon lumineux avec les angles obtenus par l’équation 3.</w:t>
      </w:r>
    </w:p>
    <w:p w14:paraId="7E66066B" w14:textId="63D33B1C" w:rsidR="003535A8" w:rsidRDefault="003535A8" w:rsidP="003535A8">
      <w:pPr>
        <w:ind w:firstLine="720"/>
        <w:jc w:val="center"/>
        <w:rPr>
          <w:lang w:val="fr-CA"/>
        </w:rPr>
      </w:pPr>
      <w:r>
        <w:rPr>
          <w:noProof/>
          <w:lang w:val="fr-CA" w:eastAsia="fr-CA"/>
        </w:rPr>
        <w:drawing>
          <wp:inline distT="0" distB="0" distL="0" distR="0" wp14:anchorId="5204BDAD" wp14:editId="2EE9BE0B">
            <wp:extent cx="3448050" cy="4191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48050" cy="419100"/>
                    </a:xfrm>
                    <a:prstGeom prst="rect">
                      <a:avLst/>
                    </a:prstGeom>
                  </pic:spPr>
                </pic:pic>
              </a:graphicData>
            </a:graphic>
          </wp:inline>
        </w:drawing>
      </w:r>
    </w:p>
    <w:p w14:paraId="6FFD18F4" w14:textId="61D923F8" w:rsidR="003535A8" w:rsidRPr="009C7806" w:rsidRDefault="003535A8" w:rsidP="003535A8">
      <w:pPr>
        <w:pStyle w:val="Lgende"/>
        <w:jc w:val="center"/>
        <w:rPr>
          <w:rFonts w:cs="Arial"/>
          <w:sz w:val="22"/>
          <w:szCs w:val="22"/>
          <w:lang w:val="fr-CA"/>
        </w:rPr>
      </w:pPr>
      <w:r w:rsidRPr="003079C2">
        <w:rPr>
          <w:rFonts w:cs="Arial"/>
          <w:sz w:val="22"/>
          <w:szCs w:val="22"/>
          <w:lang w:val="fr-CA"/>
        </w:rPr>
        <w:t xml:space="preserve">Équation </w:t>
      </w:r>
      <w:r>
        <w:rPr>
          <w:rFonts w:cs="Arial"/>
          <w:sz w:val="22"/>
          <w:szCs w:val="22"/>
          <w:lang w:val="fr-CA"/>
        </w:rPr>
        <w:t>4</w:t>
      </w:r>
    </w:p>
    <w:p w14:paraId="447B9A48" w14:textId="48F6F284" w:rsidR="001727CD" w:rsidRDefault="00632F0B" w:rsidP="001727CD">
      <w:pPr>
        <w:pStyle w:val="Titre2"/>
        <w:rPr>
          <w:lang w:val="fr-CA"/>
        </w:rPr>
      </w:pPr>
      <w:bookmarkStart w:id="3" w:name="_Toc499305506"/>
      <w:r>
        <w:rPr>
          <w:lang w:val="fr-CA"/>
        </w:rPr>
        <w:lastRenderedPageBreak/>
        <w:t>Équations utilisées pour déterminer si les rayons lumineux touchent le bloc cylindrique transparent ou le bloc rectangulaire</w:t>
      </w:r>
      <w:bookmarkEnd w:id="3"/>
    </w:p>
    <w:p w14:paraId="44C292C3" w14:textId="3BC1761D" w:rsidR="00142523" w:rsidRPr="00142523" w:rsidRDefault="00142523" w:rsidP="00142523">
      <w:pPr>
        <w:pStyle w:val="Titre3"/>
        <w:rPr>
          <w:lang w:val="fr-CA"/>
        </w:rPr>
      </w:pPr>
      <w:bookmarkStart w:id="4" w:name="_Toc499305507"/>
      <w:r>
        <w:rPr>
          <w:lang w:val="fr-CA"/>
        </w:rPr>
        <w:t>Cylindre transparent</w:t>
      </w:r>
      <w:bookmarkEnd w:id="4"/>
    </w:p>
    <w:p w14:paraId="15B031A3" w14:textId="6AC5C3B6" w:rsidR="009C7EF2" w:rsidRDefault="000F729B" w:rsidP="000119D9">
      <w:pPr>
        <w:ind w:firstLine="720"/>
        <w:rPr>
          <w:rFonts w:eastAsiaTheme="minorEastAsia"/>
          <w:lang w:val="fr-CA"/>
        </w:rPr>
      </w:pPr>
      <w:r>
        <w:rPr>
          <w:lang w:val="fr-CA"/>
        </w:rPr>
        <w:t>Pour le bloc cylindrique transparent, c’est l’intersection entre un cercle et une droite.</w:t>
      </w:r>
      <w:r w:rsidR="00142523">
        <w:rPr>
          <w:lang w:val="fr-CA"/>
        </w:rPr>
        <w:t xml:space="preserve"> Mathématiquement, pour trouver le point de collision en x et en y, nous utilisons l’équation de droite correspondant au rayon lumineux et nous l’utilisons pour la remplacer dans l’équation du cercle (</w:t>
      </w:r>
      <m:oMath>
        <m:sSup>
          <m:sSupPr>
            <m:ctrlPr>
              <w:rPr>
                <w:rFonts w:ascii="Cambria Math" w:hAnsi="Cambria Math"/>
                <w:lang w:val="fr-CA"/>
              </w:rPr>
            </m:ctrlPr>
          </m:sSupPr>
          <m:e>
            <m:r>
              <w:rPr>
                <w:rFonts w:ascii="Cambria Math" w:hAnsi="Cambria Math"/>
                <w:lang w:val="fr-CA"/>
              </w:rPr>
              <m:t>r</m:t>
            </m:r>
          </m:e>
          <m:sup>
            <m:r>
              <w:rPr>
                <w:rFonts w:ascii="Cambria Math" w:hAnsi="Cambria Math"/>
                <w:lang w:val="fr-CA"/>
              </w:rPr>
              <m:t>2</m:t>
            </m:r>
          </m:sup>
        </m:sSup>
        <m:r>
          <w:rPr>
            <w:rFonts w:ascii="Cambria Math" w:eastAsiaTheme="minorEastAsia" w:hAnsi="Cambria Math"/>
            <w:lang w:val="fr-CA"/>
          </w:rPr>
          <m:t>=</m:t>
        </m:r>
        <m:sSup>
          <m:sSupPr>
            <m:ctrlPr>
              <w:rPr>
                <w:rFonts w:ascii="Cambria Math" w:eastAsiaTheme="minorEastAsia" w:hAnsi="Cambria Math"/>
                <w:i/>
                <w:lang w:val="fr-CA"/>
              </w:rPr>
            </m:ctrlPr>
          </m:sSupPr>
          <m:e>
            <m:r>
              <w:rPr>
                <w:rFonts w:ascii="Cambria Math" w:eastAsiaTheme="minorEastAsia" w:hAnsi="Cambria Math"/>
                <w:lang w:val="fr-CA"/>
              </w:rPr>
              <m:t>x</m:t>
            </m:r>
          </m:e>
          <m:sup>
            <m:r>
              <w:rPr>
                <w:rFonts w:ascii="Cambria Math" w:eastAsiaTheme="minorEastAsia" w:hAnsi="Cambria Math"/>
                <w:lang w:val="fr-CA"/>
              </w:rPr>
              <m:t>2</m:t>
            </m:r>
          </m:sup>
        </m:sSup>
        <m:r>
          <w:rPr>
            <w:rFonts w:ascii="Cambria Math" w:eastAsiaTheme="minorEastAsia" w:hAnsi="Cambria Math"/>
            <w:lang w:val="fr-CA"/>
          </w:rPr>
          <m:t>+</m:t>
        </m:r>
        <m:sSup>
          <m:sSupPr>
            <m:ctrlPr>
              <w:rPr>
                <w:rFonts w:ascii="Cambria Math" w:eastAsiaTheme="minorEastAsia" w:hAnsi="Cambria Math"/>
                <w:i/>
                <w:lang w:val="fr-CA"/>
              </w:rPr>
            </m:ctrlPr>
          </m:sSupPr>
          <m:e>
            <m:r>
              <w:rPr>
                <w:rFonts w:ascii="Cambria Math" w:eastAsiaTheme="minorEastAsia" w:hAnsi="Cambria Math"/>
                <w:lang w:val="fr-CA"/>
              </w:rPr>
              <m:t>y</m:t>
            </m:r>
          </m:e>
          <m:sup>
            <m:r>
              <w:rPr>
                <w:rFonts w:ascii="Cambria Math" w:eastAsiaTheme="minorEastAsia" w:hAnsi="Cambria Math"/>
                <w:lang w:val="fr-CA"/>
              </w:rPr>
              <m:t>2</m:t>
            </m:r>
          </m:sup>
        </m:sSup>
      </m:oMath>
      <w:r w:rsidR="00142523">
        <w:rPr>
          <w:rFonts w:eastAsiaTheme="minorEastAsia"/>
          <w:lang w:val="fr-CA"/>
        </w:rPr>
        <w:t>). Cela nous donne une équation parabolique : en la mettant égale à 0, on peut isoler deux points. Le premier point correspond à la collision entre le rayon lumineux et le cylindre (en x et en y) alors que le deuxième point représente la collision (qui n’existe pas). Avec les valeurs x et y trouvées, nous pouvons remplacer … pour trouver la valeur de z.</w:t>
      </w:r>
    </w:p>
    <w:p w14:paraId="3FF2020C" w14:textId="7BEB7F97" w:rsidR="000E5392" w:rsidRDefault="000E5392" w:rsidP="000119D9">
      <w:pPr>
        <w:ind w:firstLine="720"/>
        <w:rPr>
          <w:rFonts w:eastAsiaTheme="minorEastAsia"/>
          <w:lang w:val="fr-CA"/>
        </w:rPr>
      </w:pPr>
      <w:r w:rsidRPr="000E5392">
        <w:rPr>
          <w:highlight w:val="yellow"/>
          <w:lang w:val="fr-CA"/>
        </w:rPr>
        <w:t>(EQUATIONS À ÉCRIRE)</w:t>
      </w:r>
    </w:p>
    <w:p w14:paraId="438960FC" w14:textId="3B7D9AEC" w:rsidR="00142523" w:rsidRDefault="00142523" w:rsidP="00142523">
      <w:pPr>
        <w:pStyle w:val="Titre3"/>
        <w:rPr>
          <w:lang w:val="fr-CA"/>
        </w:rPr>
      </w:pPr>
      <w:bookmarkStart w:id="5" w:name="_Toc499305508"/>
      <w:r>
        <w:rPr>
          <w:lang w:val="fr-CA"/>
        </w:rPr>
        <w:t>Bloc rectangulaire</w:t>
      </w:r>
      <w:bookmarkEnd w:id="5"/>
    </w:p>
    <w:p w14:paraId="72490374" w14:textId="19CC511E" w:rsidR="00F47283" w:rsidRDefault="00142523" w:rsidP="00F47283">
      <w:pPr>
        <w:rPr>
          <w:lang w:val="fr-CA"/>
        </w:rPr>
      </w:pPr>
      <w:r>
        <w:rPr>
          <w:lang w:val="fr-CA"/>
        </w:rPr>
        <w:tab/>
        <w:t>Pour le bloc rectangulaire, c’est l’intersection entre un p</w:t>
      </w:r>
      <w:r w:rsidR="005A6739">
        <w:rPr>
          <w:lang w:val="fr-CA"/>
        </w:rPr>
        <w:t>lan et une droite. Le plan correspond à l’une des six faces et la droite correspond au rayon</w:t>
      </w:r>
      <w:bookmarkStart w:id="6" w:name="_Toc499305509"/>
      <w:r w:rsidR="00A5104E">
        <w:rPr>
          <w:lang w:val="fr-CA"/>
        </w:rPr>
        <w:t xml:space="preserve"> lumineux. Pour déterminé le point de collision, on commence par définir l’équation d’un plan avec ces formules :</w:t>
      </w:r>
    </w:p>
    <w:p w14:paraId="0B2DB9D8" w14:textId="66F5FA8A" w:rsidR="00A5104E" w:rsidRDefault="00A5104E" w:rsidP="00F47283">
      <w:pPr>
        <w:rPr>
          <w:lang w:val="fr-CA"/>
        </w:rPr>
      </w:pPr>
    </w:p>
    <w:p w14:paraId="05996A8A" w14:textId="35D505D5" w:rsidR="00A5104E" w:rsidRPr="00A5104E" w:rsidRDefault="00A5104E" w:rsidP="00A5104E">
      <w:pPr>
        <w:rPr>
          <w:rFonts w:eastAsiaTheme="minorEastAsia"/>
          <w:lang w:val="fr-CA"/>
        </w:rPr>
      </w:pPr>
      <m:oMathPara>
        <m:oMath>
          <m:r>
            <w:rPr>
              <w:rFonts w:ascii="Cambria Math" w:hAnsi="Cambria Math"/>
              <w:lang w:val="fr-CA"/>
            </w:rPr>
            <m:t>Ax+By+Cz+D=0</m:t>
          </m:r>
        </m:oMath>
      </m:oMathPara>
    </w:p>
    <w:p w14:paraId="57754690" w14:textId="72774DFC" w:rsidR="00A5104E" w:rsidRDefault="00A5104E" w:rsidP="00A5104E">
      <w:pPr>
        <w:pStyle w:val="Lgende"/>
        <w:rPr>
          <w:rFonts w:cs="Arial"/>
          <w:sz w:val="22"/>
          <w:szCs w:val="22"/>
          <w:lang w:val="fr-CA"/>
        </w:rPr>
      </w:pP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sidRPr="003079C2">
        <w:rPr>
          <w:rFonts w:cs="Arial"/>
          <w:sz w:val="22"/>
          <w:szCs w:val="22"/>
          <w:lang w:val="fr-CA"/>
        </w:rPr>
        <w:t xml:space="preserve">Équation </w:t>
      </w:r>
      <w:r>
        <w:rPr>
          <w:rFonts w:cs="Arial"/>
          <w:sz w:val="22"/>
          <w:szCs w:val="22"/>
          <w:lang w:val="fr-CA"/>
        </w:rPr>
        <w:t>5</w:t>
      </w:r>
    </w:p>
    <w:p w14:paraId="0B407A61" w14:textId="63A7F01E" w:rsidR="00A5104E" w:rsidRPr="00A5104E" w:rsidRDefault="00A5104E" w:rsidP="00A5104E">
      <w:pPr>
        <w:rPr>
          <w:rFonts w:eastAsiaTheme="minorEastAsia"/>
          <w:lang w:val="fr-CA"/>
        </w:rPr>
      </w:pPr>
      <m:oMathPara>
        <m:oMath>
          <m:r>
            <w:rPr>
              <w:rFonts w:ascii="Cambria Math" w:hAnsi="Cambria Math"/>
              <w:lang w:val="fr-CA"/>
            </w:rPr>
            <m:t>D= -(A*x</m:t>
          </m:r>
          <m:d>
            <m:dPr>
              <m:ctrlPr>
                <w:rPr>
                  <w:rFonts w:ascii="Cambria Math" w:hAnsi="Cambria Math"/>
                  <w:i/>
                  <w:lang w:val="fr-CA"/>
                </w:rPr>
              </m:ctrlPr>
            </m:dPr>
            <m:e>
              <m:r>
                <w:rPr>
                  <w:rFonts w:ascii="Cambria Math" w:hAnsi="Cambria Math"/>
                  <w:lang w:val="fr-CA"/>
                </w:rPr>
                <m:t>t</m:t>
              </m:r>
            </m:e>
          </m:d>
          <m:r>
            <w:rPr>
              <w:rFonts w:ascii="Cambria Math" w:hAnsi="Cambria Math"/>
              <w:lang w:val="fr-CA"/>
            </w:rPr>
            <m:t>+B*y</m:t>
          </m:r>
          <m:d>
            <m:dPr>
              <m:ctrlPr>
                <w:rPr>
                  <w:rFonts w:ascii="Cambria Math" w:hAnsi="Cambria Math"/>
                  <w:i/>
                  <w:lang w:val="fr-CA"/>
                </w:rPr>
              </m:ctrlPr>
            </m:dPr>
            <m:e>
              <m:r>
                <w:rPr>
                  <w:rFonts w:ascii="Cambria Math" w:hAnsi="Cambria Math"/>
                  <w:lang w:val="fr-CA"/>
                </w:rPr>
                <m:t>t</m:t>
              </m:r>
            </m:e>
          </m:d>
          <m:r>
            <w:rPr>
              <w:rFonts w:ascii="Cambria Math" w:hAnsi="Cambria Math"/>
              <w:lang w:val="fr-CA"/>
            </w:rPr>
            <m:t>+C*z</m:t>
          </m:r>
          <m:d>
            <m:dPr>
              <m:ctrlPr>
                <w:rPr>
                  <w:rFonts w:ascii="Cambria Math" w:hAnsi="Cambria Math"/>
                  <w:i/>
                  <w:lang w:val="fr-CA"/>
                </w:rPr>
              </m:ctrlPr>
            </m:dPr>
            <m:e>
              <m:r>
                <w:rPr>
                  <w:rFonts w:ascii="Cambria Math" w:hAnsi="Cambria Math"/>
                  <w:lang w:val="fr-CA"/>
                </w:rPr>
                <m:t>t</m:t>
              </m:r>
            </m:e>
          </m:d>
          <m:r>
            <w:rPr>
              <w:rFonts w:ascii="Cambria Math" w:hAnsi="Cambria Math"/>
              <w:lang w:val="fr-CA"/>
            </w:rPr>
            <m:t>)</m:t>
          </m:r>
        </m:oMath>
      </m:oMathPara>
    </w:p>
    <w:p w14:paraId="43A39CBA" w14:textId="77777777" w:rsidR="00A5104E" w:rsidRDefault="00A5104E" w:rsidP="00A5104E">
      <w:pPr>
        <w:pStyle w:val="Lgende"/>
        <w:rPr>
          <w:rFonts w:cs="Arial"/>
          <w:sz w:val="22"/>
          <w:szCs w:val="22"/>
          <w:lang w:val="fr-CA"/>
        </w:rPr>
      </w:pP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sidRPr="003079C2">
        <w:rPr>
          <w:rFonts w:cs="Arial"/>
          <w:sz w:val="22"/>
          <w:szCs w:val="22"/>
          <w:lang w:val="fr-CA"/>
        </w:rPr>
        <w:t xml:space="preserve">Équation </w:t>
      </w:r>
      <w:r>
        <w:rPr>
          <w:rFonts w:cs="Arial"/>
          <w:sz w:val="22"/>
          <w:szCs w:val="22"/>
          <w:lang w:val="fr-CA"/>
        </w:rPr>
        <w:t>5</w:t>
      </w:r>
    </w:p>
    <w:p w14:paraId="65F7A60B" w14:textId="77777777" w:rsidR="00A5104E" w:rsidRPr="00A5104E" w:rsidRDefault="00A5104E" w:rsidP="00A5104E">
      <w:pPr>
        <w:rPr>
          <w:lang w:val="fr-CA"/>
        </w:rPr>
      </w:pPr>
    </w:p>
    <w:p w14:paraId="59381F92" w14:textId="46EC6CE0" w:rsidR="00A5104E" w:rsidRDefault="00A5104E" w:rsidP="00A5104E">
      <w:pPr>
        <w:rPr>
          <w:lang w:val="fr-CA"/>
        </w:rPr>
      </w:pPr>
      <w:r>
        <w:rPr>
          <w:lang w:val="fr-CA"/>
        </w:rPr>
        <w:t>où (A, B, C) correspond au vecteur direction de la normale et (x(t), y(t), z(t)</w:t>
      </w:r>
      <w:r w:rsidR="00BF7699">
        <w:rPr>
          <w:lang w:val="fr-CA"/>
        </w:rPr>
        <w:t>)</w:t>
      </w:r>
      <w:r>
        <w:rPr>
          <w:lang w:val="fr-CA"/>
        </w:rPr>
        <w:t xml:space="preserve"> un point quelconque sur le plan.</w:t>
      </w:r>
    </w:p>
    <w:p w14:paraId="776778A5" w14:textId="1E0CE15A" w:rsidR="00A5104E" w:rsidRDefault="00A5104E" w:rsidP="00A5104E">
      <w:pPr>
        <w:rPr>
          <w:lang w:val="fr-CA"/>
        </w:rPr>
      </w:pPr>
    </w:p>
    <w:p w14:paraId="6F2E067F" w14:textId="4C58AFF7" w:rsidR="00A5104E" w:rsidRDefault="00A5104E" w:rsidP="00A5104E">
      <w:pPr>
        <w:rPr>
          <w:lang w:val="fr-CA"/>
        </w:rPr>
      </w:pPr>
      <w:r>
        <w:rPr>
          <w:lang w:val="fr-CA"/>
        </w:rPr>
        <w:tab/>
        <w:t>On utilise ensuite les équation paramétriques d’une droite qui sont :</w:t>
      </w:r>
    </w:p>
    <w:p w14:paraId="016380C2" w14:textId="77777777" w:rsidR="00A5104E" w:rsidRDefault="00A5104E" w:rsidP="00A5104E">
      <w:pPr>
        <w:rPr>
          <w:lang w:val="fr-CA"/>
        </w:rPr>
      </w:pPr>
    </w:p>
    <w:p w14:paraId="5EBA2E95" w14:textId="057D04D4" w:rsidR="00A5104E" w:rsidRPr="00A5104E" w:rsidRDefault="00A5104E" w:rsidP="00A5104E">
      <w:pPr>
        <w:rPr>
          <w:rFonts w:eastAsiaTheme="minorEastAsia"/>
          <w:lang w:val="fr-CA"/>
        </w:rPr>
      </w:pPr>
      <m:oMathPara>
        <m:oMath>
          <m:r>
            <w:rPr>
              <w:rFonts w:ascii="Cambria Math" w:hAnsi="Cambria Math"/>
              <w:lang w:val="fr-CA"/>
            </w:rPr>
            <m:t>x</m:t>
          </m:r>
          <m:r>
            <w:rPr>
              <w:rFonts w:ascii="Cambria Math" w:hAnsi="Cambria Math"/>
              <w:lang w:val="fr-CA"/>
            </w:rPr>
            <m:t>=</m:t>
          </m:r>
          <m:r>
            <w:rPr>
              <w:rFonts w:ascii="Cambria Math" w:hAnsi="Cambria Math"/>
              <w:lang w:val="fr-CA"/>
            </w:rPr>
            <m:t>a*t+a0</m:t>
          </m:r>
          <m:r>
            <w:rPr>
              <w:rFonts w:ascii="Cambria Math" w:hAnsi="Cambria Math"/>
              <w:lang w:val="fr-CA"/>
            </w:rPr>
            <w:br/>
          </m:r>
        </m:oMath>
        <m:oMath>
          <m:r>
            <w:rPr>
              <w:rFonts w:ascii="Cambria Math" w:eastAsiaTheme="minorEastAsia" w:hAnsi="Cambria Math"/>
              <w:lang w:val="fr-CA"/>
            </w:rPr>
            <m:t>y=b*t+b0</m:t>
          </m:r>
          <m:r>
            <w:rPr>
              <w:rFonts w:ascii="Cambria Math" w:eastAsiaTheme="minorEastAsia" w:hAnsi="Cambria Math"/>
              <w:lang w:val="fr-CA"/>
            </w:rPr>
            <w:br/>
          </m:r>
        </m:oMath>
        <m:oMath>
          <m:r>
            <w:rPr>
              <w:rFonts w:ascii="Cambria Math" w:eastAsiaTheme="minorEastAsia" w:hAnsi="Cambria Math"/>
              <w:lang w:val="fr-CA"/>
            </w:rPr>
            <m:t>z=c*t+c0</m:t>
          </m:r>
        </m:oMath>
      </m:oMathPara>
    </w:p>
    <w:p w14:paraId="2799EB63" w14:textId="4ED88CCB" w:rsidR="00A5104E" w:rsidRDefault="00A5104E" w:rsidP="00A5104E">
      <w:pPr>
        <w:pStyle w:val="Lgende"/>
        <w:rPr>
          <w:rFonts w:cs="Arial"/>
          <w:sz w:val="22"/>
          <w:szCs w:val="22"/>
          <w:lang w:val="fr-CA"/>
        </w:rPr>
      </w:pP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sidRPr="003079C2">
        <w:rPr>
          <w:rFonts w:cs="Arial"/>
          <w:sz w:val="22"/>
          <w:szCs w:val="22"/>
          <w:lang w:val="fr-CA"/>
        </w:rPr>
        <w:t xml:space="preserve">Équation </w:t>
      </w:r>
      <w:r>
        <w:rPr>
          <w:rFonts w:cs="Arial"/>
          <w:sz w:val="22"/>
          <w:szCs w:val="22"/>
          <w:lang w:val="fr-CA"/>
        </w:rPr>
        <w:t>5</w:t>
      </w:r>
    </w:p>
    <w:p w14:paraId="649E1AEA" w14:textId="77777777" w:rsidR="00BF7699" w:rsidRPr="00BF7699" w:rsidRDefault="00BF7699" w:rsidP="00BF7699">
      <w:pPr>
        <w:rPr>
          <w:lang w:val="fr-CA"/>
        </w:rPr>
      </w:pPr>
    </w:p>
    <w:p w14:paraId="2E07BB19" w14:textId="0667BBED" w:rsidR="00A5104E" w:rsidRDefault="00A5104E" w:rsidP="00A5104E">
      <w:pPr>
        <w:rPr>
          <w:lang w:val="fr-CA"/>
        </w:rPr>
      </w:pPr>
      <w:r>
        <w:rPr>
          <w:lang w:val="fr-CA"/>
        </w:rPr>
        <w:t>où (a, b, c) correspon</w:t>
      </w:r>
      <w:r w:rsidR="007C173C">
        <w:rPr>
          <w:lang w:val="fr-CA"/>
        </w:rPr>
        <w:t xml:space="preserve">d au vecteur direction de la droite, (a0, b0, c0) un point quelconque et la </w:t>
      </w:r>
      <w:r w:rsidR="007C173C">
        <w:rPr>
          <w:lang w:val="fr-CA"/>
        </w:rPr>
        <w:lastRenderedPageBreak/>
        <w:t>variable t qui définit une position quelque part sur la droite.</w:t>
      </w:r>
    </w:p>
    <w:p w14:paraId="254B0322" w14:textId="3548DBED" w:rsidR="00BF7699" w:rsidRDefault="007C173C" w:rsidP="00A5104E">
      <w:pPr>
        <w:rPr>
          <w:lang w:val="fr-CA"/>
        </w:rPr>
      </w:pPr>
      <w:r>
        <w:rPr>
          <w:lang w:val="fr-CA"/>
        </w:rPr>
        <w:tab/>
        <w:t>Pour trouver le point d’intersection on rentre les équations paramétriques de la droite dans la formule du plan. On isole ensuite t</w:t>
      </w:r>
      <w:r w:rsidR="00BF7699">
        <w:rPr>
          <w:lang w:val="fr-CA"/>
        </w:rPr>
        <w:t> :</w:t>
      </w:r>
    </w:p>
    <w:p w14:paraId="093B95FB" w14:textId="6FCC94AF" w:rsidR="00BF7699" w:rsidRPr="00A5104E" w:rsidRDefault="00BF7699" w:rsidP="00BF7699">
      <w:pPr>
        <w:rPr>
          <w:rFonts w:eastAsiaTheme="minorEastAsia"/>
          <w:lang w:val="fr-CA"/>
        </w:rPr>
      </w:pPr>
      <w:r>
        <w:rPr>
          <w:lang w:val="fr-CA"/>
        </w:rPr>
        <w:tab/>
      </w:r>
      <m:oMath>
        <m:r>
          <w:rPr>
            <w:rFonts w:ascii="Cambria Math" w:hAnsi="Cambria Math"/>
            <w:lang w:val="fr-CA"/>
          </w:rPr>
          <w:br/>
        </m:r>
      </m:oMath>
      <m:oMathPara>
        <m:oMath>
          <m:r>
            <w:rPr>
              <w:rFonts w:ascii="Cambria Math" w:eastAsiaTheme="minorEastAsia" w:hAnsi="Cambria Math"/>
              <w:lang w:val="fr-CA"/>
            </w:rPr>
            <m:t>t= -</m:t>
          </m:r>
          <m:f>
            <m:fPr>
              <m:ctrlPr>
                <w:rPr>
                  <w:rFonts w:ascii="Cambria Math" w:eastAsiaTheme="minorEastAsia" w:hAnsi="Cambria Math"/>
                  <w:i/>
                  <w:lang w:val="fr-CA"/>
                </w:rPr>
              </m:ctrlPr>
            </m:fPr>
            <m:num>
              <m:r>
                <w:rPr>
                  <w:rFonts w:ascii="Cambria Math" w:eastAsiaTheme="minorEastAsia" w:hAnsi="Cambria Math"/>
                  <w:lang w:val="fr-CA"/>
                </w:rPr>
                <m:t>D+A*a0+B*b0+C*c0</m:t>
              </m:r>
            </m:num>
            <m:den>
              <m:r>
                <w:rPr>
                  <w:rFonts w:ascii="Cambria Math" w:eastAsiaTheme="minorEastAsia" w:hAnsi="Cambria Math"/>
                  <w:lang w:val="fr-CA"/>
                </w:rPr>
                <m:t>A*a+B*b+C*c</m:t>
              </m:r>
            </m:den>
          </m:f>
        </m:oMath>
      </m:oMathPara>
    </w:p>
    <w:p w14:paraId="0D6B001E" w14:textId="312C780E" w:rsidR="00A5104E" w:rsidRDefault="00BF7699" w:rsidP="00BF7699">
      <w:pPr>
        <w:pStyle w:val="Lgende"/>
        <w:rPr>
          <w:rFonts w:cs="Arial"/>
          <w:sz w:val="22"/>
          <w:szCs w:val="22"/>
          <w:lang w:val="fr-CA"/>
        </w:rPr>
      </w:pP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sidRPr="003079C2">
        <w:rPr>
          <w:rFonts w:cs="Arial"/>
          <w:sz w:val="22"/>
          <w:szCs w:val="22"/>
          <w:lang w:val="fr-CA"/>
        </w:rPr>
        <w:t xml:space="preserve">Équation </w:t>
      </w:r>
      <w:r>
        <w:rPr>
          <w:rFonts w:cs="Arial"/>
          <w:sz w:val="22"/>
          <w:szCs w:val="22"/>
          <w:lang w:val="fr-CA"/>
        </w:rPr>
        <w:t>5</w:t>
      </w:r>
    </w:p>
    <w:p w14:paraId="12068EAD" w14:textId="77777777" w:rsidR="00854572" w:rsidRPr="00854572" w:rsidRDefault="00854572" w:rsidP="00854572">
      <w:pPr>
        <w:rPr>
          <w:lang w:val="fr-CA"/>
        </w:rPr>
      </w:pPr>
      <w:bookmarkStart w:id="7" w:name="_GoBack"/>
      <w:bookmarkEnd w:id="7"/>
    </w:p>
    <w:p w14:paraId="41787FB1" w14:textId="6A2FB7FB" w:rsidR="00BF7699" w:rsidRPr="00BF7699" w:rsidRDefault="00BF7699" w:rsidP="00BF7699">
      <w:pPr>
        <w:rPr>
          <w:lang w:val="fr-CA"/>
        </w:rPr>
      </w:pPr>
      <w:r>
        <w:rPr>
          <w:lang w:val="fr-CA"/>
        </w:rPr>
        <w:tab/>
        <w:t xml:space="preserve">Enfin on rentre t dans les équations paramétriques. Les valeurs correspondent au coordonnées du point de collision. Comme l’équation d’un plan est infini, on </w:t>
      </w:r>
      <w:r w:rsidR="006B663C">
        <w:rPr>
          <w:lang w:val="fr-CA"/>
        </w:rPr>
        <w:t>vérifie si le point est situé dans la borne de la face de notre bloc. Si le déterminant de l’équation vaut zéro, alors la droite est parallèle au plan. Il y a donc 0 collisions (la droite ne touche pas le plan) ou infini collisions (la droite est sur le plan).</w:t>
      </w:r>
    </w:p>
    <w:p w14:paraId="593C38BA" w14:textId="77777777" w:rsidR="00F47283" w:rsidRDefault="00F47283" w:rsidP="00F47283">
      <w:pPr>
        <w:rPr>
          <w:lang w:val="fr-CA"/>
        </w:rPr>
      </w:pPr>
    </w:p>
    <w:p w14:paraId="616CC318" w14:textId="22C77766" w:rsidR="008D27D4" w:rsidRDefault="0013251A" w:rsidP="00F47283">
      <w:pPr>
        <w:rPr>
          <w:lang w:val="fr-CA"/>
        </w:rPr>
      </w:pPr>
      <w:r>
        <w:rPr>
          <w:lang w:val="fr-CA"/>
        </w:rPr>
        <w:t xml:space="preserve">Équations </w:t>
      </w:r>
      <w:r w:rsidR="00632F0B">
        <w:rPr>
          <w:lang w:val="fr-CA"/>
        </w:rPr>
        <w:t>pour déterminer la direction du rayon lumineux qui atteint une des surfaces du bloc cylindrique transparent</w:t>
      </w:r>
      <w:bookmarkEnd w:id="6"/>
    </w:p>
    <w:p w14:paraId="5A144789" w14:textId="03C81AC5" w:rsidR="006301BA" w:rsidRDefault="00342AAC" w:rsidP="00E73647">
      <w:pPr>
        <w:pStyle w:val="Titre3"/>
        <w:rPr>
          <w:lang w:val="fr-CA"/>
        </w:rPr>
      </w:pPr>
      <w:bookmarkStart w:id="8" w:name="_Toc499305510"/>
      <w:r>
        <w:rPr>
          <w:lang w:val="fr-CA"/>
        </w:rPr>
        <w:t>Équations de réflexion</w:t>
      </w:r>
      <w:bookmarkEnd w:id="8"/>
    </w:p>
    <w:p w14:paraId="4198D786" w14:textId="5A124DA6" w:rsidR="00692EDB" w:rsidRPr="00692EDB" w:rsidRDefault="00E73647" w:rsidP="00E73647">
      <w:pPr>
        <w:rPr>
          <w:rFonts w:eastAsiaTheme="minorEastAsia"/>
          <w:lang w:val="fr-CA"/>
        </w:rPr>
      </w:pPr>
      <w:r>
        <w:rPr>
          <w:lang w:val="fr-CA"/>
        </w:rPr>
        <w:tab/>
        <w:t xml:space="preserve">Dans le cas où le rayon lumineux est réfléchi, nous avons utilisé la première loi de Snell-Descartes : le sinus de l’angle d’incidence est égal au sinus de l’angle de réflexion. </w:t>
      </w:r>
      <w:r w:rsidR="00073116">
        <w:rPr>
          <w:lang w:val="fr-CA"/>
        </w:rPr>
        <w:t>Dans les notes de cours, l’équation</w:t>
      </w:r>
      <w:r w:rsidR="00F35FB3">
        <w:rPr>
          <w:lang w:val="fr-CA"/>
        </w:rPr>
        <w:t xml:space="preserve"> (7.13) représente une étape intermédiaire</w:t>
      </w:r>
      <w:r w:rsidR="001D62CC">
        <w:rPr>
          <w:lang w:val="fr-CA"/>
        </w:rPr>
        <w:t xml:space="preserve"> pour trouver la loi et c’est celle qui correspond à l’équation 5.</w:t>
      </w:r>
      <w:r w:rsidR="005615D6">
        <w:rPr>
          <w:lang w:val="fr-CA"/>
        </w:rPr>
        <w:t xml:space="preserve"> Ceci nous permet d’obtenir le vecteur unitaire du rayon lumineux après réflexion.</w:t>
      </w:r>
      <w:r w:rsidR="00692EDB">
        <w:rPr>
          <w:lang w:val="fr-CA"/>
        </w:rPr>
        <w:t xml:space="preserve"> Ici, </w:t>
      </w:r>
      <m:oMath>
        <m:acc>
          <m:accPr>
            <m:ctrlPr>
              <w:rPr>
                <w:rFonts w:ascii="Cambria Math" w:hAnsi="Cambria Math"/>
                <w:i/>
                <w:lang w:val="fr-CA"/>
              </w:rPr>
            </m:ctrlPr>
          </m:accPr>
          <m:e>
            <m:r>
              <w:rPr>
                <w:rFonts w:ascii="Cambria Math" w:hAnsi="Cambria Math"/>
                <w:lang w:val="fr-CA"/>
              </w:rPr>
              <m:t>i</m:t>
            </m:r>
          </m:e>
        </m:acc>
      </m:oMath>
      <w:r w:rsidR="00692EDB">
        <w:rPr>
          <w:rFonts w:eastAsiaTheme="minorEastAsia"/>
          <w:lang w:val="fr-CA"/>
        </w:rPr>
        <w:t xml:space="preserve"> correspond au vecteur normal unitaire sortant de la surface.</w:t>
      </w:r>
      <w:r w:rsidR="00F5168A">
        <w:rPr>
          <w:rFonts w:eastAsiaTheme="minorEastAsia"/>
          <w:lang w:val="fr-CA"/>
        </w:rPr>
        <w:t xml:space="preserve"> Les vecteurs </w:t>
      </w:r>
      <m:oMath>
        <m:acc>
          <m:accPr>
            <m:ctrlPr>
              <w:rPr>
                <w:rFonts w:ascii="Cambria Math" w:eastAsiaTheme="minorEastAsia" w:hAnsi="Cambria Math"/>
                <w:i/>
                <w:lang w:val="fr-CA"/>
              </w:rPr>
            </m:ctrlPr>
          </m:accPr>
          <m:e>
            <m:r>
              <w:rPr>
                <w:rFonts w:ascii="Cambria Math" w:eastAsiaTheme="minorEastAsia" w:hAnsi="Cambria Math"/>
                <w:lang w:val="fr-CA"/>
              </w:rPr>
              <m:t>j</m:t>
            </m:r>
          </m:e>
        </m:acc>
      </m:oMath>
      <w:r w:rsidR="00F5168A">
        <w:rPr>
          <w:rFonts w:eastAsiaTheme="minorEastAsia"/>
          <w:lang w:val="fr-CA"/>
        </w:rPr>
        <w:t xml:space="preserve"> et </w:t>
      </w:r>
      <m:oMath>
        <m:acc>
          <m:accPr>
            <m:ctrlPr>
              <w:rPr>
                <w:rFonts w:ascii="Cambria Math" w:eastAsiaTheme="minorEastAsia" w:hAnsi="Cambria Math"/>
                <w:i/>
                <w:lang w:val="fr-CA"/>
              </w:rPr>
            </m:ctrlPr>
          </m:accPr>
          <m:e>
            <m:r>
              <w:rPr>
                <w:rFonts w:ascii="Cambria Math" w:eastAsiaTheme="minorEastAsia" w:hAnsi="Cambria Math"/>
                <w:lang w:val="fr-CA"/>
              </w:rPr>
              <m:t>k</m:t>
            </m:r>
          </m:e>
        </m:acc>
      </m:oMath>
      <w:r w:rsidR="00F5168A">
        <w:rPr>
          <w:rFonts w:eastAsiaTheme="minorEastAsia"/>
          <w:lang w:val="fr-CA"/>
        </w:rPr>
        <w:t xml:space="preserve"> correspondent aux équations (7.10) et (7.11) des notes de cours. Elles sont représentées par l’équation 6.</w:t>
      </w:r>
    </w:p>
    <w:p w14:paraId="210CEEE2" w14:textId="74E99D46" w:rsidR="007C72AA" w:rsidRDefault="007C72AA" w:rsidP="007C72AA">
      <w:pPr>
        <w:jc w:val="center"/>
        <w:rPr>
          <w:lang w:val="fr-CA"/>
        </w:rPr>
      </w:pPr>
      <w:r>
        <w:rPr>
          <w:noProof/>
          <w:lang w:val="fr-CA" w:eastAsia="fr-CA"/>
        </w:rPr>
        <w:drawing>
          <wp:inline distT="0" distB="0" distL="0" distR="0" wp14:anchorId="3B4901E4" wp14:editId="582C8143">
            <wp:extent cx="2409825" cy="295275"/>
            <wp:effectExtent l="0" t="0" r="9525" b="9525"/>
            <wp:docPr id="640" name="Imag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9825" cy="295275"/>
                    </a:xfrm>
                    <a:prstGeom prst="rect">
                      <a:avLst/>
                    </a:prstGeom>
                  </pic:spPr>
                </pic:pic>
              </a:graphicData>
            </a:graphic>
          </wp:inline>
        </w:drawing>
      </w:r>
    </w:p>
    <w:p w14:paraId="414369DC" w14:textId="51ED78B6" w:rsidR="007C72AA" w:rsidRDefault="007C72AA" w:rsidP="007C72AA">
      <w:pPr>
        <w:pStyle w:val="Lgende"/>
        <w:jc w:val="center"/>
        <w:rPr>
          <w:rFonts w:cs="Arial"/>
          <w:sz w:val="22"/>
          <w:szCs w:val="22"/>
          <w:lang w:val="fr-CA"/>
        </w:rPr>
      </w:pPr>
      <w:r w:rsidRPr="003079C2">
        <w:rPr>
          <w:rFonts w:cs="Arial"/>
          <w:sz w:val="22"/>
          <w:szCs w:val="22"/>
          <w:lang w:val="fr-CA"/>
        </w:rPr>
        <w:t xml:space="preserve">Équation </w:t>
      </w:r>
      <w:r>
        <w:rPr>
          <w:rFonts w:cs="Arial"/>
          <w:sz w:val="22"/>
          <w:szCs w:val="22"/>
          <w:lang w:val="fr-CA"/>
        </w:rPr>
        <w:t>5</w:t>
      </w:r>
    </w:p>
    <w:p w14:paraId="1E3CD029" w14:textId="3F8A8BE3" w:rsidR="00692EDB" w:rsidRPr="00692EDB" w:rsidRDefault="00692EDB" w:rsidP="00692EDB">
      <w:pPr>
        <w:jc w:val="center"/>
        <w:rPr>
          <w:lang w:val="fr-CA"/>
        </w:rPr>
      </w:pPr>
      <w:r>
        <w:rPr>
          <w:noProof/>
          <w:lang w:val="fr-CA" w:eastAsia="fr-CA"/>
        </w:rPr>
        <w:drawing>
          <wp:inline distT="0" distB="0" distL="0" distR="0" wp14:anchorId="4125469A" wp14:editId="3E67DC4E">
            <wp:extent cx="1009650" cy="695325"/>
            <wp:effectExtent l="0" t="0" r="0" b="9525"/>
            <wp:docPr id="642" name="Imag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09650" cy="695325"/>
                    </a:xfrm>
                    <a:prstGeom prst="rect">
                      <a:avLst/>
                    </a:prstGeom>
                  </pic:spPr>
                </pic:pic>
              </a:graphicData>
            </a:graphic>
          </wp:inline>
        </w:drawing>
      </w:r>
    </w:p>
    <w:p w14:paraId="371F904A" w14:textId="1A4FB4D4" w:rsidR="00692EDB" w:rsidRPr="00692EDB" w:rsidRDefault="00692EDB" w:rsidP="00F33291">
      <w:pPr>
        <w:pStyle w:val="Lgende"/>
        <w:jc w:val="center"/>
        <w:rPr>
          <w:lang w:val="fr-CA"/>
        </w:rPr>
      </w:pPr>
      <w:r w:rsidRPr="003079C2">
        <w:rPr>
          <w:rFonts w:cs="Arial"/>
          <w:sz w:val="22"/>
          <w:szCs w:val="22"/>
          <w:lang w:val="fr-CA"/>
        </w:rPr>
        <w:t xml:space="preserve">Équation </w:t>
      </w:r>
      <w:r>
        <w:rPr>
          <w:rFonts w:cs="Arial"/>
          <w:sz w:val="22"/>
          <w:szCs w:val="22"/>
          <w:lang w:val="fr-CA"/>
        </w:rPr>
        <w:t>6</w:t>
      </w:r>
    </w:p>
    <w:p w14:paraId="78E6B612" w14:textId="72C9E792" w:rsidR="00342AAC" w:rsidRDefault="00342AAC" w:rsidP="00E73647">
      <w:pPr>
        <w:pStyle w:val="Titre3"/>
        <w:rPr>
          <w:lang w:val="fr-CA"/>
        </w:rPr>
      </w:pPr>
      <w:bookmarkStart w:id="9" w:name="_Toc499305511"/>
      <w:r>
        <w:rPr>
          <w:lang w:val="fr-CA"/>
        </w:rPr>
        <w:t>Équations de réfraction</w:t>
      </w:r>
      <w:bookmarkEnd w:id="9"/>
    </w:p>
    <w:p w14:paraId="46C5C74C" w14:textId="27FC3B96" w:rsidR="00D54249" w:rsidRDefault="00D54249" w:rsidP="00D54249">
      <w:pPr>
        <w:rPr>
          <w:lang w:val="fr-CA"/>
        </w:rPr>
      </w:pPr>
      <w:r>
        <w:rPr>
          <w:lang w:val="fr-CA"/>
        </w:rPr>
        <w:tab/>
        <w:t xml:space="preserve">Dans le cas où le rayon lumineux est réfracté, nous avons utilisé la deuxième loi de </w:t>
      </w:r>
      <w:r>
        <w:rPr>
          <w:lang w:val="fr-CA"/>
        </w:rPr>
        <w:lastRenderedPageBreak/>
        <w:t>Snell-Descartes.</w:t>
      </w:r>
      <w:r w:rsidR="00553E2C">
        <w:rPr>
          <w:lang w:val="fr-CA"/>
        </w:rPr>
        <w:t xml:space="preserve"> Cela correspond à l’équation (7.31) dans les notes de cours.</w:t>
      </w:r>
      <w:r>
        <w:rPr>
          <w:lang w:val="fr-CA"/>
        </w:rPr>
        <w:t xml:space="preserve"> Elle indique que le sinus de l’angle de réfraction est donné par :</w:t>
      </w:r>
    </w:p>
    <w:p w14:paraId="1B2A8938" w14:textId="1624CEE7" w:rsidR="00D54249" w:rsidRDefault="00D54249" w:rsidP="00D54249">
      <w:pPr>
        <w:jc w:val="center"/>
        <w:rPr>
          <w:lang w:val="fr-CA"/>
        </w:rPr>
      </w:pPr>
      <w:r>
        <w:rPr>
          <w:noProof/>
          <w:lang w:val="fr-CA" w:eastAsia="fr-CA"/>
        </w:rPr>
        <w:drawing>
          <wp:inline distT="0" distB="0" distL="0" distR="0" wp14:anchorId="1515BA4E" wp14:editId="317B6491">
            <wp:extent cx="1371600" cy="647700"/>
            <wp:effectExtent l="0" t="0" r="0" b="0"/>
            <wp:docPr id="643" name="Imag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40249"/>
                    <a:stretch/>
                  </pic:blipFill>
                  <pic:spPr bwMode="auto">
                    <a:xfrm>
                      <a:off x="0" y="0"/>
                      <a:ext cx="1371600" cy="647700"/>
                    </a:xfrm>
                    <a:prstGeom prst="rect">
                      <a:avLst/>
                    </a:prstGeom>
                    <a:ln>
                      <a:noFill/>
                    </a:ln>
                    <a:extLst>
                      <a:ext uri="{53640926-AAD7-44D8-BBD7-CCE9431645EC}">
                        <a14:shadowObscured xmlns:a14="http://schemas.microsoft.com/office/drawing/2010/main"/>
                      </a:ext>
                    </a:extLst>
                  </pic:spPr>
                </pic:pic>
              </a:graphicData>
            </a:graphic>
          </wp:inline>
        </w:drawing>
      </w:r>
    </w:p>
    <w:p w14:paraId="4EC9CE0A" w14:textId="650BFCBB" w:rsidR="00D54249" w:rsidRDefault="00D54249" w:rsidP="00D54249">
      <w:pPr>
        <w:pStyle w:val="Lgende"/>
        <w:jc w:val="center"/>
        <w:rPr>
          <w:rFonts w:cs="Arial"/>
          <w:sz w:val="22"/>
          <w:szCs w:val="22"/>
          <w:lang w:val="fr-CA"/>
        </w:rPr>
      </w:pPr>
      <w:r w:rsidRPr="003079C2">
        <w:rPr>
          <w:rFonts w:cs="Arial"/>
          <w:sz w:val="22"/>
          <w:szCs w:val="22"/>
          <w:lang w:val="fr-CA"/>
        </w:rPr>
        <w:t xml:space="preserve">Équation </w:t>
      </w:r>
      <w:r>
        <w:rPr>
          <w:rFonts w:cs="Arial"/>
          <w:sz w:val="22"/>
          <w:szCs w:val="22"/>
          <w:lang w:val="fr-CA"/>
        </w:rPr>
        <w:t>7</w:t>
      </w:r>
    </w:p>
    <w:p w14:paraId="17EB8B9F" w14:textId="7582980C" w:rsidR="00A37B17" w:rsidRDefault="00A37B17" w:rsidP="00A37B17">
      <w:pPr>
        <w:rPr>
          <w:lang w:val="fr-CA"/>
        </w:rPr>
      </w:pPr>
      <w:r>
        <w:rPr>
          <w:lang w:val="fr-CA"/>
        </w:rPr>
        <w:t>L’angle critique sera nécessaire pour savoir si le rayon lumineux subira une réfraction ou une réflexion.</w:t>
      </w:r>
    </w:p>
    <w:p w14:paraId="2E0FFBB9" w14:textId="3AE77655" w:rsidR="006E7503" w:rsidRPr="00A859CB" w:rsidRDefault="00854572" w:rsidP="00A37B17">
      <w:pPr>
        <w:rPr>
          <w:rFonts w:eastAsiaTheme="minorEastAsia"/>
          <w:lang w:val="fr-CA"/>
        </w:rPr>
      </w:pPr>
      <m:oMathPara>
        <m:oMath>
          <m:sSub>
            <m:sSubPr>
              <m:ctrlPr>
                <w:rPr>
                  <w:rFonts w:ascii="Cambria Math" w:hAnsi="Cambria Math"/>
                  <w:i/>
                  <w:lang w:val="fr-CA"/>
                </w:rPr>
              </m:ctrlPr>
            </m:sSubPr>
            <m:e>
              <m:r>
                <w:rPr>
                  <w:rFonts w:ascii="Cambria Math" w:hAnsi="Cambria Math"/>
                  <w:lang w:val="fr-CA"/>
                </w:rPr>
                <m:t>θ</m:t>
              </m:r>
            </m:e>
            <m:sub>
              <m:r>
                <w:rPr>
                  <w:rFonts w:ascii="Cambria Math" w:hAnsi="Cambria Math"/>
                  <w:lang w:val="fr-CA"/>
                </w:rPr>
                <m:t>max</m:t>
              </m:r>
            </m:sub>
          </m:sSub>
          <m:r>
            <w:rPr>
              <w:rFonts w:ascii="Cambria Math" w:hAnsi="Cambria Math"/>
              <w:lang w:val="fr-CA"/>
            </w:rPr>
            <m:t xml:space="preserve">= </m:t>
          </m:r>
          <m:d>
            <m:dPr>
              <m:begChr m:val="|"/>
              <m:endChr m:val="|"/>
              <m:ctrlPr>
                <w:rPr>
                  <w:rFonts w:ascii="Cambria Math" w:hAnsi="Cambria Math"/>
                  <w:i/>
                  <w:lang w:val="fr-CA"/>
                </w:rPr>
              </m:ctrlPr>
            </m:dPr>
            <m:e>
              <m:r>
                <w:rPr>
                  <w:rFonts w:ascii="Cambria Math" w:hAnsi="Cambria Math"/>
                  <w:lang w:val="fr-CA"/>
                </w:rPr>
                <m:t>arcsin</m:t>
              </m:r>
              <m:f>
                <m:fPr>
                  <m:ctrlPr>
                    <w:rPr>
                      <w:rFonts w:ascii="Cambria Math" w:hAnsi="Cambria Math"/>
                      <w:i/>
                      <w:lang w:val="fr-CA"/>
                    </w:rPr>
                  </m:ctrlPr>
                </m:fPr>
                <m:num>
                  <m:sSub>
                    <m:sSubPr>
                      <m:ctrlPr>
                        <w:rPr>
                          <w:rFonts w:ascii="Cambria Math" w:hAnsi="Cambria Math"/>
                          <w:i/>
                          <w:lang w:val="fr-CA"/>
                        </w:rPr>
                      </m:ctrlPr>
                    </m:sSubPr>
                    <m:e>
                      <m:r>
                        <w:rPr>
                          <w:rFonts w:ascii="Cambria Math" w:hAnsi="Cambria Math"/>
                          <w:lang w:val="fr-CA"/>
                        </w:rPr>
                        <m:t>n</m:t>
                      </m:r>
                    </m:e>
                    <m:sub>
                      <m:r>
                        <w:rPr>
                          <w:rFonts w:ascii="Cambria Math" w:hAnsi="Cambria Math"/>
                          <w:lang w:val="fr-CA"/>
                        </w:rPr>
                        <m:t>t</m:t>
                      </m:r>
                    </m:sub>
                  </m:sSub>
                </m:num>
                <m:den>
                  <m:sSub>
                    <m:sSubPr>
                      <m:ctrlPr>
                        <w:rPr>
                          <w:rFonts w:ascii="Cambria Math" w:hAnsi="Cambria Math"/>
                          <w:i/>
                          <w:lang w:val="fr-CA"/>
                        </w:rPr>
                      </m:ctrlPr>
                    </m:sSubPr>
                    <m:e>
                      <m:r>
                        <w:rPr>
                          <w:rFonts w:ascii="Cambria Math" w:hAnsi="Cambria Math"/>
                          <w:lang w:val="fr-CA"/>
                        </w:rPr>
                        <m:t>n</m:t>
                      </m:r>
                    </m:e>
                    <m:sub>
                      <m:r>
                        <w:rPr>
                          <w:rFonts w:ascii="Cambria Math" w:hAnsi="Cambria Math"/>
                          <w:lang w:val="fr-CA"/>
                        </w:rPr>
                        <m:t>i</m:t>
                      </m:r>
                    </m:sub>
                  </m:sSub>
                </m:den>
              </m:f>
            </m:e>
          </m:d>
        </m:oMath>
      </m:oMathPara>
    </w:p>
    <w:p w14:paraId="1D2224B3" w14:textId="512D6022" w:rsidR="00D54249" w:rsidRPr="0083204C" w:rsidRDefault="00A859CB" w:rsidP="0083204C">
      <w:pPr>
        <w:pStyle w:val="Lgende"/>
        <w:jc w:val="center"/>
        <w:rPr>
          <w:rFonts w:cs="Arial"/>
          <w:sz w:val="22"/>
          <w:szCs w:val="22"/>
          <w:lang w:val="fr-CA"/>
        </w:rPr>
      </w:pPr>
      <w:r w:rsidRPr="003079C2">
        <w:rPr>
          <w:rFonts w:cs="Arial"/>
          <w:sz w:val="22"/>
          <w:szCs w:val="22"/>
          <w:lang w:val="fr-CA"/>
        </w:rPr>
        <w:t xml:space="preserve">Équation </w:t>
      </w:r>
      <w:r>
        <w:rPr>
          <w:rFonts w:cs="Arial"/>
          <w:sz w:val="22"/>
          <w:szCs w:val="22"/>
          <w:lang w:val="fr-CA"/>
        </w:rPr>
        <w:t>8</w:t>
      </w:r>
    </w:p>
    <w:p w14:paraId="1068BED3" w14:textId="059A4AEF" w:rsidR="00433E29" w:rsidRPr="00433E29" w:rsidRDefault="000B6BDB" w:rsidP="00433E29">
      <w:pPr>
        <w:pStyle w:val="Titre2"/>
        <w:rPr>
          <w:lang w:val="fr-CA"/>
        </w:rPr>
      </w:pPr>
      <w:bookmarkStart w:id="10" w:name="_Toc499305512"/>
      <w:r>
        <w:rPr>
          <w:lang w:val="fr-CA"/>
        </w:rPr>
        <w:t>Équations pour trouver la position de l’image virtuelle</w:t>
      </w:r>
      <w:bookmarkEnd w:id="10"/>
    </w:p>
    <w:p w14:paraId="755A42DE" w14:textId="6B869FB9" w:rsidR="00BE4001" w:rsidRDefault="00BE4001" w:rsidP="00BE4001">
      <w:pPr>
        <w:rPr>
          <w:lang w:val="fr-CA"/>
        </w:rPr>
      </w:pPr>
      <w:r>
        <w:rPr>
          <w:lang w:val="fr-CA"/>
        </w:rPr>
        <w:tab/>
      </w:r>
      <w:r w:rsidR="003C0E6B">
        <w:rPr>
          <w:lang w:val="fr-CA"/>
        </w:rPr>
        <w:t>P</w:t>
      </w:r>
      <w:r>
        <w:rPr>
          <w:lang w:val="fr-CA"/>
        </w:rPr>
        <w:t>our déterminer la position de l’image virtuelle, il faut tout d’abord déterminer le vecteur unitaire donnant la direction du rayon observé.</w:t>
      </w:r>
      <w:r w:rsidR="00620732">
        <w:rPr>
          <w:lang w:val="fr-CA"/>
        </w:rPr>
        <w:t xml:space="preserve"> Ici,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sidR="00620732">
        <w:rPr>
          <w:rFonts w:eastAsiaTheme="minorEastAsia"/>
          <w:lang w:val="fr-CA"/>
        </w:rPr>
        <w:t xml:space="preserve"> correspond à la position de l’observateur et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1</m:t>
                </m:r>
              </m:sub>
            </m:sSub>
          </m:e>
        </m:acc>
      </m:oMath>
      <w:r w:rsidR="00620732">
        <w:rPr>
          <w:rFonts w:eastAsiaTheme="minorEastAsia"/>
          <w:lang w:val="fr-CA"/>
        </w:rPr>
        <w:t xml:space="preserve"> correspond à la position de l’intersection entre le rayon lumineux et une des faces du bloc rectangulaire.</w:t>
      </w:r>
      <w:r w:rsidR="0063068D">
        <w:rPr>
          <w:rFonts w:eastAsiaTheme="minorEastAsia"/>
          <w:lang w:val="fr-CA"/>
        </w:rPr>
        <w:t xml:space="preserve"> Elle correspond à l’équation (7.40) du cours.</w:t>
      </w:r>
    </w:p>
    <w:p w14:paraId="14A96B14" w14:textId="524F5CAD" w:rsidR="00BE4001" w:rsidRDefault="00BE4001" w:rsidP="00BE4001">
      <w:pPr>
        <w:jc w:val="center"/>
        <w:rPr>
          <w:lang w:val="fr-CA"/>
        </w:rPr>
      </w:pPr>
      <w:r>
        <w:rPr>
          <w:noProof/>
          <w:lang w:val="fr-CA" w:eastAsia="fr-CA"/>
        </w:rPr>
        <w:drawing>
          <wp:inline distT="0" distB="0" distL="0" distR="0" wp14:anchorId="1169B759" wp14:editId="65CDEC69">
            <wp:extent cx="935421" cy="581025"/>
            <wp:effectExtent l="0" t="0" r="0" b="0"/>
            <wp:docPr id="644" name="Imag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11525"/>
                    <a:stretch/>
                  </pic:blipFill>
                  <pic:spPr bwMode="auto">
                    <a:xfrm>
                      <a:off x="0" y="0"/>
                      <a:ext cx="935421" cy="581025"/>
                    </a:xfrm>
                    <a:prstGeom prst="rect">
                      <a:avLst/>
                    </a:prstGeom>
                    <a:ln>
                      <a:noFill/>
                    </a:ln>
                    <a:extLst>
                      <a:ext uri="{53640926-AAD7-44D8-BBD7-CCE9431645EC}">
                        <a14:shadowObscured xmlns:a14="http://schemas.microsoft.com/office/drawing/2010/main"/>
                      </a:ext>
                    </a:extLst>
                  </pic:spPr>
                </pic:pic>
              </a:graphicData>
            </a:graphic>
          </wp:inline>
        </w:drawing>
      </w:r>
    </w:p>
    <w:p w14:paraId="01537497" w14:textId="21C39683" w:rsidR="00BE4001" w:rsidRDefault="00BE4001" w:rsidP="00BE4001">
      <w:pPr>
        <w:pStyle w:val="Lgende"/>
        <w:jc w:val="center"/>
        <w:rPr>
          <w:rFonts w:cs="Arial"/>
          <w:sz w:val="22"/>
          <w:szCs w:val="22"/>
          <w:lang w:val="fr-CA"/>
        </w:rPr>
      </w:pPr>
      <w:r w:rsidRPr="003079C2">
        <w:rPr>
          <w:rFonts w:cs="Arial"/>
          <w:sz w:val="22"/>
          <w:szCs w:val="22"/>
          <w:lang w:val="fr-CA"/>
        </w:rPr>
        <w:t xml:space="preserve">Équation </w:t>
      </w:r>
      <w:r>
        <w:rPr>
          <w:rFonts w:cs="Arial"/>
          <w:sz w:val="22"/>
          <w:szCs w:val="22"/>
          <w:lang w:val="fr-CA"/>
        </w:rPr>
        <w:t>9</w:t>
      </w:r>
    </w:p>
    <w:p w14:paraId="6771F6A8" w14:textId="4746FCBA" w:rsidR="003C0E6B" w:rsidRDefault="003C0E6B" w:rsidP="003C0E6B">
      <w:pPr>
        <w:rPr>
          <w:lang w:val="fr-CA"/>
        </w:rPr>
      </w:pPr>
      <w:r>
        <w:rPr>
          <w:lang w:val="fr-CA"/>
        </w:rPr>
        <w:tab/>
        <w:t>De plus, il faudra déterminer la distance parcou</w:t>
      </w:r>
      <w:r w:rsidR="009405D8">
        <w:rPr>
          <w:lang w:val="fr-CA"/>
        </w:rPr>
        <w:t xml:space="preserve">rue totale </w:t>
      </w:r>
      <w:r w:rsidR="009405D8">
        <w:rPr>
          <w:i/>
          <w:lang w:val="fr-CA"/>
        </w:rPr>
        <w:t>d</w:t>
      </w:r>
      <w:r w:rsidR="009405D8">
        <w:rPr>
          <w:lang w:val="fr-CA"/>
        </w:rPr>
        <w:t xml:space="preserve"> par le rayon avant qu’il ne touche une des faces du bloc de métal. Pour ce faire, on ajoute la distance parcourue depuis le dernier point de collision à la distance parcourue actuelle. La distance totale est alors donnée par la somme de ces distances.</w:t>
      </w:r>
      <w:r w:rsidR="00614B6D">
        <w:rPr>
          <w:lang w:val="fr-CA"/>
        </w:rPr>
        <w:t xml:space="preserve"> Elle correspond à l’équation (7.41) du cours.</w:t>
      </w:r>
    </w:p>
    <w:p w14:paraId="095A4424" w14:textId="5C0A0C11" w:rsidR="00535DF6" w:rsidRDefault="00535DF6" w:rsidP="00535DF6">
      <w:pPr>
        <w:jc w:val="center"/>
        <w:rPr>
          <w:lang w:val="fr-CA"/>
        </w:rPr>
      </w:pPr>
      <w:r>
        <w:rPr>
          <w:noProof/>
          <w:lang w:val="fr-CA" w:eastAsia="fr-CA"/>
        </w:rPr>
        <w:drawing>
          <wp:inline distT="0" distB="0" distL="0" distR="0" wp14:anchorId="6B7E3C91" wp14:editId="27F35AE7">
            <wp:extent cx="1143000" cy="485775"/>
            <wp:effectExtent l="0" t="0" r="0" b="9525"/>
            <wp:docPr id="645" name="Imag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43000" cy="485775"/>
                    </a:xfrm>
                    <a:prstGeom prst="rect">
                      <a:avLst/>
                    </a:prstGeom>
                  </pic:spPr>
                </pic:pic>
              </a:graphicData>
            </a:graphic>
          </wp:inline>
        </w:drawing>
      </w:r>
    </w:p>
    <w:p w14:paraId="4AB9E248" w14:textId="7C65B300" w:rsidR="00535DF6" w:rsidRDefault="00535DF6" w:rsidP="00535DF6">
      <w:pPr>
        <w:pStyle w:val="Lgende"/>
        <w:jc w:val="center"/>
        <w:rPr>
          <w:rFonts w:cs="Arial"/>
          <w:sz w:val="22"/>
          <w:szCs w:val="22"/>
          <w:lang w:val="fr-CA"/>
        </w:rPr>
      </w:pPr>
      <w:r w:rsidRPr="003079C2">
        <w:rPr>
          <w:rFonts w:cs="Arial"/>
          <w:sz w:val="22"/>
          <w:szCs w:val="22"/>
          <w:lang w:val="fr-CA"/>
        </w:rPr>
        <w:t xml:space="preserve">Équation </w:t>
      </w:r>
      <w:r>
        <w:rPr>
          <w:rFonts w:cs="Arial"/>
          <w:sz w:val="22"/>
          <w:szCs w:val="22"/>
          <w:lang w:val="fr-CA"/>
        </w:rPr>
        <w:t>10</w:t>
      </w:r>
    </w:p>
    <w:p w14:paraId="3DB68292" w14:textId="77777777" w:rsidR="00711CCC" w:rsidRDefault="00711CCC" w:rsidP="00711CCC">
      <w:pPr>
        <w:ind w:firstLine="720"/>
        <w:rPr>
          <w:lang w:val="fr-CA"/>
        </w:rPr>
      </w:pPr>
    </w:p>
    <w:p w14:paraId="3B5AA742" w14:textId="77777777" w:rsidR="00711CCC" w:rsidRDefault="00711CCC" w:rsidP="00711CCC">
      <w:pPr>
        <w:ind w:firstLine="720"/>
        <w:rPr>
          <w:lang w:val="fr-CA"/>
        </w:rPr>
      </w:pPr>
    </w:p>
    <w:p w14:paraId="57713059" w14:textId="77777777" w:rsidR="00711CCC" w:rsidRDefault="00711CCC" w:rsidP="00711CCC">
      <w:pPr>
        <w:ind w:firstLine="720"/>
        <w:rPr>
          <w:lang w:val="fr-CA"/>
        </w:rPr>
      </w:pPr>
    </w:p>
    <w:p w14:paraId="6490F897" w14:textId="4B500233" w:rsidR="00AD5380" w:rsidRPr="00AD5380" w:rsidRDefault="00AD5380" w:rsidP="00711CCC">
      <w:pPr>
        <w:ind w:firstLine="720"/>
        <w:rPr>
          <w:lang w:val="fr-CA"/>
        </w:rPr>
      </w:pPr>
      <w:r>
        <w:rPr>
          <w:lang w:val="fr-CA"/>
        </w:rPr>
        <w:t xml:space="preserve">Finalement, la position de l’image virtuelle vue par l’observateur est donnée par l’équation 11. Ici,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Pr>
          <w:rFonts w:eastAsiaTheme="minorEastAsia"/>
          <w:lang w:val="fr-CA"/>
        </w:rPr>
        <w:t xml:space="preserve"> correspond à la position de l’observateur, </w:t>
      </w:r>
      <w:r>
        <w:rPr>
          <w:rFonts w:eastAsiaTheme="minorEastAsia"/>
          <w:i/>
          <w:lang w:val="fr-CA"/>
        </w:rPr>
        <w:t>d</w:t>
      </w:r>
      <w:r>
        <w:rPr>
          <w:rFonts w:eastAsiaTheme="minorEastAsia"/>
          <w:lang w:val="fr-CA"/>
        </w:rPr>
        <w:t xml:space="preserve"> à la distance totale parcourue et </w:t>
      </w:r>
      <m:oMath>
        <m:acc>
          <m:accPr>
            <m:ctrlPr>
              <w:rPr>
                <w:rFonts w:ascii="Cambria Math" w:eastAsiaTheme="minorEastAsia" w:hAnsi="Cambria Math"/>
                <w:i/>
                <w:lang w:val="fr-CA"/>
              </w:rPr>
            </m:ctrlPr>
          </m:accPr>
          <m:e>
            <m:sSub>
              <m:sSubPr>
                <m:ctrlPr>
                  <w:rPr>
                    <w:rFonts w:ascii="Cambria Math" w:eastAsiaTheme="minorEastAsia" w:hAnsi="Cambria Math"/>
                    <w:i/>
                    <w:lang w:val="fr-CA"/>
                  </w:rPr>
                </m:ctrlPr>
              </m:sSubPr>
              <m:e>
                <m:r>
                  <w:rPr>
                    <w:rFonts w:ascii="Cambria Math" w:eastAsiaTheme="minorEastAsia" w:hAnsi="Cambria Math"/>
                    <w:lang w:val="fr-CA"/>
                  </w:rPr>
                  <m:t>u</m:t>
                </m:r>
              </m:e>
              <m:sub>
                <m:r>
                  <w:rPr>
                    <w:rFonts w:ascii="Cambria Math" w:eastAsiaTheme="minorEastAsia" w:hAnsi="Cambria Math"/>
                    <w:lang w:val="fr-CA"/>
                  </w:rPr>
                  <m:t>n</m:t>
                </m:r>
              </m:sub>
            </m:sSub>
          </m:e>
        </m:acc>
      </m:oMath>
      <w:r w:rsidR="00711CCC">
        <w:rPr>
          <w:rFonts w:eastAsiaTheme="minorEastAsia"/>
          <w:lang w:val="fr-CA"/>
        </w:rPr>
        <w:t xml:space="preserve"> au vecteur unitaire donnant la direction du rayon observé.</w:t>
      </w:r>
    </w:p>
    <w:p w14:paraId="4EC532A3" w14:textId="3D160224" w:rsidR="00AD5380" w:rsidRPr="00DB15DF" w:rsidRDefault="00854572" w:rsidP="00AD5380">
      <w:pPr>
        <w:rPr>
          <w:rFonts w:eastAsiaTheme="minorEastAsia"/>
          <w:lang w:val="fr-CA"/>
        </w:rPr>
      </w:pPr>
      <m:oMathPara>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n</m:t>
                  </m:r>
                </m:sub>
              </m:sSub>
            </m:e>
          </m:acc>
          <m:r>
            <w:rPr>
              <w:rFonts w:ascii="Cambria Math" w:hAnsi="Cambria Math"/>
              <w:lang w:val="fr-CA"/>
            </w:rPr>
            <m:t xml:space="preserve">= </m:t>
          </m:r>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r>
            <w:rPr>
              <w:rFonts w:ascii="Cambria Math" w:hAnsi="Cambria Math"/>
              <w:lang w:val="fr-CA"/>
            </w:rPr>
            <m:t>+d</m:t>
          </m:r>
          <m:acc>
            <m:accPr>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u</m:t>
                  </m:r>
                </m:e>
                <m:sub>
                  <m:r>
                    <w:rPr>
                      <w:rFonts w:ascii="Cambria Math" w:hAnsi="Cambria Math"/>
                      <w:lang w:val="fr-CA"/>
                    </w:rPr>
                    <m:t>n</m:t>
                  </m:r>
                </m:sub>
              </m:sSub>
            </m:e>
          </m:acc>
        </m:oMath>
      </m:oMathPara>
    </w:p>
    <w:p w14:paraId="188211E0" w14:textId="446111F0" w:rsidR="00E73647" w:rsidRPr="00E73647" w:rsidRDefault="00DB15DF" w:rsidP="00DB15DF">
      <w:pPr>
        <w:pStyle w:val="Lgende"/>
        <w:jc w:val="center"/>
        <w:rPr>
          <w:lang w:val="fr-CA"/>
        </w:rPr>
      </w:pPr>
      <w:r w:rsidRPr="003079C2">
        <w:rPr>
          <w:rFonts w:cs="Arial"/>
          <w:sz w:val="22"/>
          <w:szCs w:val="22"/>
          <w:lang w:val="fr-CA"/>
        </w:rPr>
        <w:t xml:space="preserve">Équation </w:t>
      </w:r>
      <w:r>
        <w:rPr>
          <w:rFonts w:cs="Arial"/>
          <w:sz w:val="22"/>
          <w:szCs w:val="22"/>
          <w:lang w:val="fr-CA"/>
        </w:rPr>
        <w:t>11</w:t>
      </w:r>
    </w:p>
    <w:p w14:paraId="29B6AD3C" w14:textId="3E6CC0FD" w:rsidR="008D27D4" w:rsidRDefault="00632F0B" w:rsidP="008D27D4">
      <w:pPr>
        <w:pStyle w:val="Titre2"/>
        <w:rPr>
          <w:lang w:val="fr-CA"/>
        </w:rPr>
      </w:pPr>
      <w:bookmarkStart w:id="11" w:name="_Toc499305513"/>
      <w:r>
        <w:rPr>
          <w:lang w:val="fr-CA"/>
        </w:rPr>
        <w:t>Justification du nombre de directions utilisées pour nos simulations</w:t>
      </w:r>
      <w:bookmarkEnd w:id="11"/>
    </w:p>
    <w:p w14:paraId="56EDDDAC" w14:textId="504342C0" w:rsidR="00723EE6" w:rsidRDefault="0032272D" w:rsidP="00ED7747">
      <w:pPr>
        <w:rPr>
          <w:lang w:val="fr-CA"/>
        </w:rPr>
      </w:pPr>
      <w:r>
        <w:rPr>
          <w:lang w:val="fr-CA"/>
        </w:rPr>
        <w:tab/>
        <w:t xml:space="preserve">Après quelques essais, nous nous </w:t>
      </w:r>
      <w:r w:rsidRPr="000E5392">
        <w:rPr>
          <w:highlight w:val="yellow"/>
          <w:lang w:val="fr-CA"/>
        </w:rPr>
        <w:t>sommes arrêté sur 7 directions, car…</w:t>
      </w:r>
    </w:p>
    <w:p w14:paraId="2466D6DE" w14:textId="0A5817D3" w:rsidR="006828CA" w:rsidRDefault="006828CA" w:rsidP="00861D42">
      <w:pPr>
        <w:pStyle w:val="Titre1"/>
        <w:ind w:left="0"/>
        <w:rPr>
          <w:lang w:val="fr-CA"/>
        </w:rPr>
      </w:pPr>
    </w:p>
    <w:p w14:paraId="46DC5BF6" w14:textId="77777777" w:rsidR="00D74A97" w:rsidRDefault="00D74A97" w:rsidP="00861D42">
      <w:pPr>
        <w:pStyle w:val="Titre1"/>
        <w:ind w:left="0"/>
        <w:rPr>
          <w:lang w:val="fr-CA"/>
        </w:rPr>
        <w:sectPr w:rsidR="00D74A97" w:rsidSect="00F43FCE">
          <w:pgSz w:w="12240" w:h="15840"/>
          <w:pgMar w:top="1440" w:right="1440" w:bottom="1440" w:left="1440" w:header="720" w:footer="720" w:gutter="0"/>
          <w:cols w:space="720"/>
          <w:docGrid w:linePitch="299"/>
        </w:sectPr>
      </w:pPr>
    </w:p>
    <w:p w14:paraId="33CEAB9D" w14:textId="1730D15B" w:rsidR="00A55866" w:rsidRDefault="00A55866" w:rsidP="00861D42">
      <w:pPr>
        <w:pStyle w:val="Titre1"/>
        <w:ind w:left="0"/>
        <w:rPr>
          <w:lang w:val="fr-CA"/>
        </w:rPr>
      </w:pPr>
      <w:bookmarkStart w:id="12" w:name="_Toc499305514"/>
      <w:r w:rsidRPr="00E773EA">
        <w:rPr>
          <w:lang w:val="fr-CA"/>
        </w:rPr>
        <w:lastRenderedPageBreak/>
        <w:t>Présentation et analyse des résultats</w:t>
      </w:r>
      <w:bookmarkEnd w:id="12"/>
    </w:p>
    <w:p w14:paraId="167C761E" w14:textId="01714ABE" w:rsidR="00F666B2" w:rsidRDefault="00F666B2" w:rsidP="003A425F">
      <w:pPr>
        <w:jc w:val="center"/>
        <w:rPr>
          <w:b/>
          <w:lang w:val="fr-CA"/>
        </w:rPr>
      </w:pPr>
      <w:r w:rsidRPr="003A425F">
        <w:rPr>
          <w:b/>
          <w:lang w:val="fr-CA"/>
        </w:rPr>
        <w:t xml:space="preserve">Tableau 1 : </w:t>
      </w:r>
      <w:r w:rsidR="00022529" w:rsidRPr="003A425F">
        <w:rPr>
          <w:b/>
          <w:lang w:val="fr-CA"/>
        </w:rPr>
        <w:t xml:space="preserve">Conditions initiales pour les </w:t>
      </w:r>
      <w:r w:rsidR="0096046B">
        <w:rPr>
          <w:b/>
          <w:lang w:val="fr-CA"/>
        </w:rPr>
        <w:t>quatre</w:t>
      </w:r>
      <w:r w:rsidR="00022529" w:rsidRPr="003A425F">
        <w:rPr>
          <w:b/>
          <w:lang w:val="fr-CA"/>
        </w:rPr>
        <w:t xml:space="preserve"> </w:t>
      </w:r>
      <w:r w:rsidR="002C6289">
        <w:rPr>
          <w:b/>
          <w:lang w:val="fr-CA"/>
        </w:rPr>
        <w:t>cas</w:t>
      </w:r>
      <w:r w:rsidR="00022529" w:rsidRPr="003A425F">
        <w:rPr>
          <w:b/>
          <w:lang w:val="fr-CA"/>
        </w:rPr>
        <w:t xml:space="preserve"> à simuler</w:t>
      </w:r>
    </w:p>
    <w:tbl>
      <w:tblPr>
        <w:tblStyle w:val="Grilledutableau"/>
        <w:tblW w:w="9600" w:type="dxa"/>
        <w:tblLayout w:type="fixed"/>
        <w:tblLook w:val="04A0" w:firstRow="1" w:lastRow="0" w:firstColumn="1" w:lastColumn="0" w:noHBand="0" w:noVBand="1"/>
      </w:tblPr>
      <w:tblGrid>
        <w:gridCol w:w="855"/>
        <w:gridCol w:w="2915"/>
        <w:gridCol w:w="2915"/>
        <w:gridCol w:w="2915"/>
      </w:tblGrid>
      <w:tr w:rsidR="0096046B" w:rsidRPr="002C6289" w14:paraId="1A3153B9" w14:textId="201978E4" w:rsidTr="009C73E2">
        <w:trPr>
          <w:trHeight w:val="341"/>
        </w:trPr>
        <w:tc>
          <w:tcPr>
            <w:tcW w:w="855" w:type="dxa"/>
            <w:shd w:val="clear" w:color="auto" w:fill="D9D9D9" w:themeFill="background1" w:themeFillShade="D9"/>
          </w:tcPr>
          <w:p w14:paraId="2980580B" w14:textId="1622747C" w:rsidR="0096046B" w:rsidRPr="002C6289" w:rsidRDefault="0096046B" w:rsidP="002C6289">
            <w:pPr>
              <w:jc w:val="center"/>
              <w:rPr>
                <w:b/>
                <w:sz w:val="16"/>
                <w:szCs w:val="16"/>
                <w:lang w:val="fr-CA"/>
              </w:rPr>
            </w:pPr>
            <w:r w:rsidRPr="002C6289">
              <w:rPr>
                <w:b/>
                <w:sz w:val="16"/>
                <w:szCs w:val="16"/>
                <w:lang w:val="fr-CA"/>
              </w:rPr>
              <w:t>Tir</w:t>
            </w:r>
          </w:p>
        </w:tc>
        <w:tc>
          <w:tcPr>
            <w:tcW w:w="2915" w:type="dxa"/>
            <w:shd w:val="clear" w:color="auto" w:fill="D9D9D9" w:themeFill="background1" w:themeFillShade="D9"/>
          </w:tcPr>
          <w:p w14:paraId="3BBE6088" w14:textId="4106AAF7" w:rsidR="0096046B" w:rsidRPr="002C6289" w:rsidRDefault="0096046B" w:rsidP="002C6289">
            <w:pPr>
              <w:jc w:val="center"/>
              <w:rPr>
                <w:b/>
                <w:sz w:val="16"/>
                <w:szCs w:val="16"/>
                <w:lang w:val="fr-CA"/>
              </w:rPr>
            </w:pPr>
            <w:r>
              <w:rPr>
                <w:b/>
                <w:sz w:val="16"/>
                <w:szCs w:val="16"/>
                <w:lang w:val="fr-CA"/>
              </w:rPr>
              <w:t>nout</w:t>
            </w:r>
          </w:p>
        </w:tc>
        <w:tc>
          <w:tcPr>
            <w:tcW w:w="2915" w:type="dxa"/>
            <w:shd w:val="clear" w:color="auto" w:fill="D9D9D9" w:themeFill="background1" w:themeFillShade="D9"/>
          </w:tcPr>
          <w:p w14:paraId="118A26A3" w14:textId="431EFE26" w:rsidR="0096046B" w:rsidRPr="002C6289" w:rsidRDefault="0096046B" w:rsidP="002C6289">
            <w:pPr>
              <w:jc w:val="center"/>
              <w:rPr>
                <w:b/>
                <w:sz w:val="16"/>
                <w:szCs w:val="16"/>
                <w:lang w:val="fr-CA"/>
              </w:rPr>
            </w:pPr>
            <w:r>
              <w:rPr>
                <w:b/>
                <w:sz w:val="16"/>
                <w:szCs w:val="16"/>
                <w:lang w:val="fr-CA"/>
              </w:rPr>
              <w:t>nin</w:t>
            </w:r>
          </w:p>
        </w:tc>
        <w:tc>
          <w:tcPr>
            <w:tcW w:w="2915" w:type="dxa"/>
            <w:shd w:val="clear" w:color="auto" w:fill="D9D9D9" w:themeFill="background1" w:themeFillShade="D9"/>
          </w:tcPr>
          <w:p w14:paraId="7BF8FDE6" w14:textId="3DC14675" w:rsidR="0096046B" w:rsidRPr="002C6289" w:rsidRDefault="0096046B" w:rsidP="002C6289">
            <w:pPr>
              <w:jc w:val="center"/>
              <w:rPr>
                <w:b/>
                <w:sz w:val="16"/>
                <w:szCs w:val="16"/>
                <w:lang w:val="fr-CA"/>
              </w:rPr>
            </w:pPr>
            <w:r>
              <w:rPr>
                <w:b/>
                <w:sz w:val="16"/>
                <w:szCs w:val="16"/>
                <w:lang w:val="fr-CA"/>
              </w:rPr>
              <w:t>poso</w:t>
            </w:r>
          </w:p>
        </w:tc>
      </w:tr>
      <w:tr w:rsidR="0096046B" w:rsidRPr="002C6289" w14:paraId="371C5E68" w14:textId="7D70348D" w:rsidTr="009C73E2">
        <w:trPr>
          <w:trHeight w:val="341"/>
        </w:trPr>
        <w:tc>
          <w:tcPr>
            <w:tcW w:w="855" w:type="dxa"/>
          </w:tcPr>
          <w:p w14:paraId="71659AB9" w14:textId="62FD5BB9" w:rsidR="0096046B" w:rsidRPr="002C6289" w:rsidRDefault="0096046B" w:rsidP="002C6289">
            <w:pPr>
              <w:jc w:val="center"/>
              <w:rPr>
                <w:sz w:val="16"/>
                <w:szCs w:val="16"/>
                <w:lang w:val="fr-CA"/>
              </w:rPr>
            </w:pPr>
            <w:r w:rsidRPr="002C6289">
              <w:rPr>
                <w:sz w:val="16"/>
                <w:szCs w:val="16"/>
                <w:lang w:val="fr-CA"/>
              </w:rPr>
              <w:t>1</w:t>
            </w:r>
          </w:p>
        </w:tc>
        <w:tc>
          <w:tcPr>
            <w:tcW w:w="2915" w:type="dxa"/>
          </w:tcPr>
          <w:p w14:paraId="61EDA616" w14:textId="76FE805D"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750995FF" w14:textId="569E4131" w:rsidR="0096046B" w:rsidRPr="002C6289" w:rsidRDefault="0096046B" w:rsidP="002C6289">
            <w:pPr>
              <w:jc w:val="center"/>
              <w:rPr>
                <w:sz w:val="16"/>
                <w:szCs w:val="16"/>
                <w:lang w:val="fr-CA"/>
              </w:rPr>
            </w:pPr>
            <w:r w:rsidRPr="002C6289">
              <w:rPr>
                <w:sz w:val="16"/>
                <w:szCs w:val="16"/>
                <w:lang w:val="fr-CA"/>
              </w:rPr>
              <w:t>[20 0 2]</w:t>
            </w:r>
          </w:p>
        </w:tc>
        <w:tc>
          <w:tcPr>
            <w:tcW w:w="2915" w:type="dxa"/>
          </w:tcPr>
          <w:p w14:paraId="0BCC4915" w14:textId="6343CFE2" w:rsidR="0096046B" w:rsidRPr="002C6289" w:rsidRDefault="0096046B" w:rsidP="0096046B">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0 5</w:t>
            </w:r>
            <w:r w:rsidRPr="002C6289">
              <w:rPr>
                <w:sz w:val="16"/>
                <w:szCs w:val="16"/>
                <w:lang w:val="fr-CA"/>
              </w:rPr>
              <w:t>]</w:t>
            </w:r>
          </w:p>
        </w:tc>
      </w:tr>
      <w:tr w:rsidR="0096046B" w:rsidRPr="002C6289" w14:paraId="2AAE0AA2" w14:textId="264ABF54" w:rsidTr="009C73E2">
        <w:trPr>
          <w:trHeight w:val="341"/>
        </w:trPr>
        <w:tc>
          <w:tcPr>
            <w:tcW w:w="855" w:type="dxa"/>
          </w:tcPr>
          <w:p w14:paraId="565E82F6" w14:textId="7E45BFF9" w:rsidR="0096046B" w:rsidRPr="002C6289" w:rsidRDefault="0096046B" w:rsidP="002C6289">
            <w:pPr>
              <w:jc w:val="center"/>
              <w:rPr>
                <w:sz w:val="16"/>
                <w:szCs w:val="16"/>
                <w:lang w:val="fr-CA"/>
              </w:rPr>
            </w:pPr>
            <w:r w:rsidRPr="002C6289">
              <w:rPr>
                <w:sz w:val="16"/>
                <w:szCs w:val="16"/>
                <w:lang w:val="fr-CA"/>
              </w:rPr>
              <w:t>2</w:t>
            </w:r>
          </w:p>
        </w:tc>
        <w:tc>
          <w:tcPr>
            <w:tcW w:w="2915" w:type="dxa"/>
          </w:tcPr>
          <w:p w14:paraId="02D306A4" w14:textId="7343A49D"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74B26AF0" w14:textId="7846FE44" w:rsidR="0096046B" w:rsidRPr="002C6289" w:rsidRDefault="0096046B" w:rsidP="002C6289">
            <w:pPr>
              <w:jc w:val="center"/>
              <w:rPr>
                <w:sz w:val="16"/>
                <w:szCs w:val="16"/>
                <w:lang w:val="fr-CA"/>
              </w:rPr>
            </w:pPr>
            <w:r w:rsidRPr="002C6289">
              <w:rPr>
                <w:sz w:val="16"/>
                <w:szCs w:val="16"/>
                <w:lang w:val="fr-CA"/>
              </w:rPr>
              <w:t>[30 0 2]</w:t>
            </w:r>
          </w:p>
        </w:tc>
        <w:tc>
          <w:tcPr>
            <w:tcW w:w="2915" w:type="dxa"/>
          </w:tcPr>
          <w:p w14:paraId="7BBD5D37" w14:textId="6399A847" w:rsidR="0096046B" w:rsidRPr="002C6289" w:rsidRDefault="0096046B" w:rsidP="002C6289">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0 5</w:t>
            </w:r>
            <w:r w:rsidRPr="002C6289">
              <w:rPr>
                <w:sz w:val="16"/>
                <w:szCs w:val="16"/>
                <w:lang w:val="fr-CA"/>
              </w:rPr>
              <w:t>]</w:t>
            </w:r>
          </w:p>
        </w:tc>
      </w:tr>
      <w:tr w:rsidR="0096046B" w:rsidRPr="002C6289" w14:paraId="07B4DC75" w14:textId="7A7FFDAB" w:rsidTr="009C73E2">
        <w:trPr>
          <w:trHeight w:val="341"/>
        </w:trPr>
        <w:tc>
          <w:tcPr>
            <w:tcW w:w="855" w:type="dxa"/>
          </w:tcPr>
          <w:p w14:paraId="71DAA1DF" w14:textId="54E2A532" w:rsidR="0096046B" w:rsidRPr="002C6289" w:rsidRDefault="0096046B" w:rsidP="002C6289">
            <w:pPr>
              <w:jc w:val="center"/>
              <w:rPr>
                <w:sz w:val="16"/>
                <w:szCs w:val="16"/>
                <w:lang w:val="fr-CA"/>
              </w:rPr>
            </w:pPr>
            <w:r w:rsidRPr="002C6289">
              <w:rPr>
                <w:sz w:val="16"/>
                <w:szCs w:val="16"/>
                <w:lang w:val="fr-CA"/>
              </w:rPr>
              <w:t>3</w:t>
            </w:r>
          </w:p>
        </w:tc>
        <w:tc>
          <w:tcPr>
            <w:tcW w:w="2915" w:type="dxa"/>
          </w:tcPr>
          <w:p w14:paraId="6B80CA9D" w14:textId="003C8EF4"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46E9EABC" w14:textId="52CC6AF5" w:rsidR="0096046B" w:rsidRPr="002C6289" w:rsidRDefault="0096046B" w:rsidP="002C6289">
            <w:pPr>
              <w:jc w:val="center"/>
              <w:rPr>
                <w:sz w:val="16"/>
                <w:szCs w:val="16"/>
                <w:lang w:val="fr-CA"/>
              </w:rPr>
            </w:pPr>
            <w:r w:rsidRPr="002C6289">
              <w:rPr>
                <w:sz w:val="16"/>
                <w:szCs w:val="16"/>
                <w:lang w:val="fr-CA"/>
              </w:rPr>
              <w:t>[20 0 2]</w:t>
            </w:r>
          </w:p>
        </w:tc>
        <w:tc>
          <w:tcPr>
            <w:tcW w:w="2915" w:type="dxa"/>
          </w:tcPr>
          <w:p w14:paraId="16DF1853" w14:textId="2B452386" w:rsidR="0096046B" w:rsidRPr="002C6289" w:rsidRDefault="0096046B" w:rsidP="002C6289">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0 0</w:t>
            </w:r>
            <w:r w:rsidRPr="002C6289">
              <w:rPr>
                <w:sz w:val="16"/>
                <w:szCs w:val="16"/>
                <w:lang w:val="fr-CA"/>
              </w:rPr>
              <w:t>]</w:t>
            </w:r>
          </w:p>
        </w:tc>
      </w:tr>
      <w:tr w:rsidR="0096046B" w:rsidRPr="002C6289" w14:paraId="5813BDB0" w14:textId="20DAC17D" w:rsidTr="009C73E2">
        <w:trPr>
          <w:trHeight w:val="341"/>
        </w:trPr>
        <w:tc>
          <w:tcPr>
            <w:tcW w:w="855" w:type="dxa"/>
          </w:tcPr>
          <w:p w14:paraId="6D33A241" w14:textId="0860EF38" w:rsidR="0096046B" w:rsidRPr="002C6289" w:rsidRDefault="0096046B" w:rsidP="002C6289">
            <w:pPr>
              <w:jc w:val="center"/>
              <w:rPr>
                <w:sz w:val="16"/>
                <w:szCs w:val="16"/>
                <w:lang w:val="fr-CA"/>
              </w:rPr>
            </w:pPr>
            <w:r w:rsidRPr="002C6289">
              <w:rPr>
                <w:sz w:val="16"/>
                <w:szCs w:val="16"/>
                <w:lang w:val="fr-CA"/>
              </w:rPr>
              <w:t>4</w:t>
            </w:r>
          </w:p>
        </w:tc>
        <w:tc>
          <w:tcPr>
            <w:tcW w:w="2915" w:type="dxa"/>
          </w:tcPr>
          <w:p w14:paraId="70E48BC0" w14:textId="485A6EFE"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0AD23393" w14:textId="7B2C0CA6" w:rsidR="0096046B" w:rsidRPr="002C6289" w:rsidRDefault="0096046B" w:rsidP="002C6289">
            <w:pPr>
              <w:jc w:val="center"/>
              <w:rPr>
                <w:sz w:val="16"/>
                <w:szCs w:val="16"/>
                <w:lang w:val="fr-CA"/>
              </w:rPr>
            </w:pPr>
            <w:r w:rsidRPr="002C6289">
              <w:rPr>
                <w:sz w:val="16"/>
                <w:szCs w:val="16"/>
                <w:lang w:val="fr-CA"/>
              </w:rPr>
              <w:t>[10 10 1]</w:t>
            </w:r>
          </w:p>
        </w:tc>
        <w:tc>
          <w:tcPr>
            <w:tcW w:w="2915" w:type="dxa"/>
          </w:tcPr>
          <w:p w14:paraId="3D113464" w14:textId="0FBBF7DB" w:rsidR="0096046B" w:rsidRPr="002C6289" w:rsidRDefault="00627149" w:rsidP="002C6289">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0 5</w:t>
            </w:r>
            <w:r w:rsidRPr="002C6289">
              <w:rPr>
                <w:sz w:val="16"/>
                <w:szCs w:val="16"/>
                <w:lang w:val="fr-CA"/>
              </w:rPr>
              <w:t>]</w:t>
            </w:r>
          </w:p>
        </w:tc>
      </w:tr>
    </w:tbl>
    <w:p w14:paraId="221488BF" w14:textId="77777777" w:rsidR="00E47A8B" w:rsidRDefault="00E47A8B">
      <w:pPr>
        <w:spacing w:line="240" w:lineRule="auto"/>
        <w:jc w:val="left"/>
        <w:rPr>
          <w:rFonts w:asciiTheme="majorHAnsi" w:eastAsiaTheme="majorEastAsia" w:hAnsiTheme="majorHAnsi" w:cstheme="majorBidi"/>
          <w:b/>
          <w:bCs/>
          <w:color w:val="4F81BD" w:themeColor="accent1"/>
          <w:sz w:val="26"/>
          <w:szCs w:val="26"/>
          <w:lang w:val="fr-CA"/>
        </w:rPr>
      </w:pPr>
      <w:r>
        <w:rPr>
          <w:lang w:val="fr-CA"/>
        </w:rPr>
        <w:br w:type="page"/>
      </w:r>
    </w:p>
    <w:p w14:paraId="5B6963D9" w14:textId="77777777" w:rsidR="00F13103" w:rsidRDefault="00F13103" w:rsidP="00B62AC9">
      <w:pPr>
        <w:pStyle w:val="Titre2"/>
        <w:rPr>
          <w:lang w:val="fr-CA"/>
        </w:rPr>
        <w:sectPr w:rsidR="00F13103" w:rsidSect="00F43FCE">
          <w:pgSz w:w="12240" w:h="15840"/>
          <w:pgMar w:top="1440" w:right="1440" w:bottom="1440" w:left="1440" w:header="720" w:footer="720" w:gutter="0"/>
          <w:cols w:space="720"/>
          <w:docGrid w:linePitch="299"/>
        </w:sectPr>
      </w:pPr>
    </w:p>
    <w:p w14:paraId="4F9120FB" w14:textId="7DD12445" w:rsidR="00B44E03" w:rsidRDefault="006C7722" w:rsidP="00B62AC9">
      <w:pPr>
        <w:pStyle w:val="Titre2"/>
        <w:rPr>
          <w:lang w:val="fr-CA"/>
        </w:rPr>
      </w:pPr>
      <w:bookmarkStart w:id="13" w:name="_Toc499305515"/>
      <w:r>
        <w:rPr>
          <w:lang w:val="fr-CA"/>
        </w:rPr>
        <w:lastRenderedPageBreak/>
        <w:t>Représentation visuelle</w:t>
      </w:r>
      <w:r w:rsidR="00B44E03">
        <w:rPr>
          <w:lang w:val="fr-CA"/>
        </w:rPr>
        <w:t xml:space="preserve"> des simulations</w:t>
      </w:r>
      <w:bookmarkEnd w:id="13"/>
    </w:p>
    <w:p w14:paraId="49A73D94" w14:textId="71193757" w:rsidR="00AE00F1" w:rsidRDefault="00AE00F1" w:rsidP="00E47A8B">
      <w:pPr>
        <w:ind w:firstLine="720"/>
        <w:rPr>
          <w:lang w:val="fr-CA"/>
        </w:rPr>
      </w:pPr>
      <w:r>
        <w:rPr>
          <w:lang w:val="fr-CA"/>
        </w:rPr>
        <w:t>Cette section offre un visuel de nos simulations. La trajectoire d</w:t>
      </w:r>
      <w:r w:rsidR="00B75E78">
        <w:rPr>
          <w:lang w:val="fr-CA"/>
        </w:rPr>
        <w:t>e l’auto A est en bleue et celle de l’auto B est en rouge.</w:t>
      </w:r>
    </w:p>
    <w:p w14:paraId="721B4BA1" w14:textId="740DD36E" w:rsidR="005E4B22" w:rsidRDefault="005E4B22" w:rsidP="00E47A8B">
      <w:pPr>
        <w:ind w:firstLine="720"/>
        <w:rPr>
          <w:lang w:val="fr-CA"/>
        </w:rPr>
      </w:pPr>
      <w:r>
        <w:rPr>
          <w:noProof/>
          <w:lang w:val="fr-CA" w:eastAsia="fr-CA"/>
        </w:rPr>
        <mc:AlternateContent>
          <mc:Choice Requires="wps">
            <w:drawing>
              <wp:anchor distT="0" distB="0" distL="114300" distR="114300" simplePos="0" relativeHeight="251655168" behindDoc="0" locked="0" layoutInCell="1" allowOverlap="1" wp14:anchorId="51750F88" wp14:editId="3DF312D4">
                <wp:simplePos x="0" y="0"/>
                <wp:positionH relativeFrom="column">
                  <wp:posOffset>1447800</wp:posOffset>
                </wp:positionH>
                <wp:positionV relativeFrom="paragraph">
                  <wp:posOffset>4130040</wp:posOffset>
                </wp:positionV>
                <wp:extent cx="53340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38080D2C" w14:textId="79BCF4AA" w:rsidR="005E4B22" w:rsidRPr="005E4B22" w:rsidRDefault="005E4B22" w:rsidP="005E4B22">
                            <w:pPr>
                              <w:pStyle w:val="Lgende"/>
                              <w:rPr>
                                <w:noProof/>
                                <w:lang w:val="fr-CA"/>
                              </w:rPr>
                            </w:pPr>
                            <w:r w:rsidRPr="005E4B22">
                              <w:rPr>
                                <w:lang w:val="fr-CA"/>
                              </w:rPr>
                              <w:t xml:space="preserve">Figure </w:t>
                            </w:r>
                            <w:r>
                              <w:fldChar w:fldCharType="begin"/>
                            </w:r>
                            <w:r w:rsidRPr="005E4B22">
                              <w:rPr>
                                <w:lang w:val="fr-CA"/>
                              </w:rPr>
                              <w:instrText xml:space="preserve"> SEQ Figure \* ARABIC </w:instrText>
                            </w:r>
                            <w:r>
                              <w:fldChar w:fldCharType="separate"/>
                            </w:r>
                            <w:r w:rsidR="00E90548">
                              <w:rPr>
                                <w:noProof/>
                                <w:lang w:val="fr-CA"/>
                              </w:rPr>
                              <w:t>1</w:t>
                            </w:r>
                            <w:r>
                              <w:fldChar w:fldCharType="end"/>
                            </w:r>
                            <w:r w:rsidRPr="005E4B22">
                              <w:rPr>
                                <w:lang w:val="fr-CA"/>
                              </w:rPr>
                              <w:t xml:space="preserve"> : Re</w:t>
                            </w:r>
                            <w:r w:rsidR="0011567F">
                              <w:rPr>
                                <w:lang w:val="fr-CA"/>
                              </w:rPr>
                              <w:t xml:space="preserve">présentation graphique </w:t>
                            </w:r>
                            <w:r w:rsidRPr="005E4B22">
                              <w:rPr>
                                <w:lang w:val="fr-CA"/>
                              </w:rPr>
                              <w:t>de la trajectoire de l’auto a (bleu) et de la trajectoire de l’auto b (rouge)</w:t>
                            </w:r>
                            <w:r w:rsidR="0011567F">
                              <w:rPr>
                                <w:lang w:val="fr-CA"/>
                              </w:rPr>
                              <w:t xml:space="preserve"> lors du tir 1</w:t>
                            </w:r>
                            <w:r w:rsidRPr="005E4B22">
                              <w:rPr>
                                <w:lang w:val="fr-C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750F88" id="_x0000_t202" coordsize="21600,21600" o:spt="202" path="m,l,21600r21600,l21600,xe">
                <v:stroke joinstyle="miter"/>
                <v:path gradientshapeok="t" o:connecttype="rect"/>
              </v:shapetype>
              <v:shape id="Text Box 14" o:spid="_x0000_s1026" type="#_x0000_t202" style="position:absolute;left:0;text-align:left;margin-left:114pt;margin-top:325.2pt;width:420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" stroked="f">
                <v:textbox style="mso-fit-shape-to-text:t" inset="0,0,0,0">
                  <w:txbxContent>
                    <w:p w14:paraId="38080D2C" w14:textId="79BCF4AA" w:rsidR="005E4B22" w:rsidRPr="005E4B22" w:rsidRDefault="005E4B22" w:rsidP="005E4B22">
                      <w:pPr>
                        <w:pStyle w:val="Lgende"/>
                        <w:rPr>
                          <w:noProof/>
                          <w:lang w:val="fr-CA"/>
                        </w:rPr>
                      </w:pPr>
                      <w:r w:rsidRPr="005E4B22">
                        <w:rPr>
                          <w:lang w:val="fr-CA"/>
                        </w:rPr>
                        <w:t xml:space="preserve">Figure </w:t>
                      </w:r>
                      <w:r>
                        <w:fldChar w:fldCharType="begin"/>
                      </w:r>
                      <w:r w:rsidRPr="005E4B22">
                        <w:rPr>
                          <w:lang w:val="fr-CA"/>
                        </w:rPr>
                        <w:instrText xml:space="preserve"> SEQ Figure \* ARABIC </w:instrText>
                      </w:r>
                      <w:r>
                        <w:fldChar w:fldCharType="separate"/>
                      </w:r>
                      <w:r w:rsidR="00E90548">
                        <w:rPr>
                          <w:noProof/>
                          <w:lang w:val="fr-CA"/>
                        </w:rPr>
                        <w:t>1</w:t>
                      </w:r>
                      <w:r>
                        <w:fldChar w:fldCharType="end"/>
                      </w:r>
                      <w:r w:rsidRPr="005E4B22">
                        <w:rPr>
                          <w:lang w:val="fr-CA"/>
                        </w:rPr>
                        <w:t xml:space="preserve"> : Re</w:t>
                      </w:r>
                      <w:r w:rsidR="0011567F">
                        <w:rPr>
                          <w:lang w:val="fr-CA"/>
                        </w:rPr>
                        <w:t xml:space="preserve">présentation graphique </w:t>
                      </w:r>
                      <w:r w:rsidRPr="005E4B22">
                        <w:rPr>
                          <w:lang w:val="fr-CA"/>
                        </w:rPr>
                        <w:t>de la trajectoire de l’auto a (bleu) et de la trajectoire de l’auto b (rouge)</w:t>
                      </w:r>
                      <w:r w:rsidR="0011567F">
                        <w:rPr>
                          <w:lang w:val="fr-CA"/>
                        </w:rPr>
                        <w:t xml:space="preserve"> lors du tir 1</w:t>
                      </w:r>
                      <w:r w:rsidRPr="005E4B22">
                        <w:rPr>
                          <w:lang w:val="fr-CA"/>
                        </w:rPr>
                        <w:t>.</w:t>
                      </w:r>
                    </w:p>
                  </w:txbxContent>
                </v:textbox>
                <w10:wrap type="square"/>
              </v:shape>
            </w:pict>
          </mc:Fallback>
        </mc:AlternateContent>
      </w:r>
      <w:r>
        <w:rPr>
          <w:noProof/>
          <w:lang w:val="fr-CA" w:eastAsia="fr-CA"/>
        </w:rPr>
        <w:drawing>
          <wp:anchor distT="0" distB="0" distL="114300" distR="114300" simplePos="0" relativeHeight="251653120" behindDoc="0" locked="0" layoutInCell="1" allowOverlap="1" wp14:anchorId="52407A97" wp14:editId="312630B9">
            <wp:simplePos x="0" y="0"/>
            <wp:positionH relativeFrom="margin">
              <wp:align>center</wp:align>
            </wp:positionH>
            <wp:positionV relativeFrom="margin">
              <wp:align>center</wp:align>
            </wp:positionV>
            <wp:extent cx="5334000" cy="40005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2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79943A90" w14:textId="77777777" w:rsidR="00973381" w:rsidRPr="00AE00F1" w:rsidRDefault="00973381" w:rsidP="00AE00F1">
      <w:pPr>
        <w:rPr>
          <w:lang w:val="fr-CA"/>
        </w:rPr>
      </w:pPr>
    </w:p>
    <w:p w14:paraId="1BAB5E44" w14:textId="276BEACC" w:rsidR="00E47A8B" w:rsidRPr="009C3871" w:rsidRDefault="00E47A8B" w:rsidP="00E47A8B">
      <w:pPr>
        <w:keepNext/>
        <w:jc w:val="center"/>
        <w:rPr>
          <w:lang w:val="fr-CA"/>
        </w:rPr>
      </w:pPr>
    </w:p>
    <w:p w14:paraId="4A6C815B" w14:textId="486E2D15" w:rsidR="00E47A8B" w:rsidRPr="00C91E0B" w:rsidRDefault="00E47A8B" w:rsidP="0048705F">
      <w:pPr>
        <w:keepNext/>
        <w:jc w:val="center"/>
        <w:rPr>
          <w:lang w:val="fr-CA"/>
        </w:rPr>
      </w:pPr>
    </w:p>
    <w:p w14:paraId="4B3BCD92" w14:textId="77777777" w:rsidR="00CB62FE" w:rsidRDefault="00CB62FE" w:rsidP="00B44E03">
      <w:pPr>
        <w:rPr>
          <w:lang w:val="fr-CA"/>
        </w:rPr>
        <w:sectPr w:rsidR="00CB62FE" w:rsidSect="00F13103">
          <w:pgSz w:w="15840" w:h="12240" w:orient="landscape"/>
          <w:pgMar w:top="1440" w:right="1440" w:bottom="1440" w:left="1440" w:header="720" w:footer="720" w:gutter="0"/>
          <w:cols w:space="720"/>
          <w:docGrid w:linePitch="299"/>
        </w:sectPr>
      </w:pPr>
    </w:p>
    <w:p w14:paraId="4B16A081" w14:textId="4FE25660" w:rsidR="00CB62FE" w:rsidRDefault="00CB62FE"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fr-CA" w:eastAsia="fr-CA"/>
        </w:rPr>
        <w:lastRenderedPageBreak/>
        <mc:AlternateContent>
          <mc:Choice Requires="wps">
            <w:drawing>
              <wp:anchor distT="0" distB="0" distL="114300" distR="114300" simplePos="0" relativeHeight="251658240" behindDoc="0" locked="0" layoutInCell="1" allowOverlap="1" wp14:anchorId="391888E0" wp14:editId="2127FDA7">
                <wp:simplePos x="0" y="0"/>
                <wp:positionH relativeFrom="column">
                  <wp:posOffset>1447800</wp:posOffset>
                </wp:positionH>
                <wp:positionV relativeFrom="paragraph">
                  <wp:posOffset>5029200</wp:posOffset>
                </wp:positionV>
                <wp:extent cx="53340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2B0DEA4D" w14:textId="5DFB871D" w:rsidR="00CB62FE" w:rsidRPr="00CB62FE" w:rsidRDefault="00CB62FE" w:rsidP="00CB62FE">
                            <w:pPr>
                              <w:pStyle w:val="Lgende"/>
                              <w:rPr>
                                <w:noProof/>
                                <w:lang w:val="fr-CA"/>
                              </w:rPr>
                            </w:pPr>
                            <w:r w:rsidRPr="00CB62FE">
                              <w:rPr>
                                <w:lang w:val="fr-CA"/>
                              </w:rPr>
                              <w:t xml:space="preserve">Figure </w:t>
                            </w:r>
                            <w:r>
                              <w:fldChar w:fldCharType="begin"/>
                            </w:r>
                            <w:r w:rsidRPr="00CB62FE">
                              <w:rPr>
                                <w:lang w:val="fr-CA"/>
                              </w:rPr>
                              <w:instrText xml:space="preserve"> SEQ Figure \* ARABIC </w:instrText>
                            </w:r>
                            <w:r>
                              <w:fldChar w:fldCharType="separate"/>
                            </w:r>
                            <w:r w:rsidR="00E90548">
                              <w:rPr>
                                <w:noProof/>
                                <w:lang w:val="fr-CA"/>
                              </w:rPr>
                              <w:t>2</w:t>
                            </w:r>
                            <w:r>
                              <w:fldChar w:fldCharType="end"/>
                            </w:r>
                            <w:r w:rsidRPr="00CB62FE">
                              <w:rPr>
                                <w:lang w:val="fr-CA"/>
                              </w:rPr>
                              <w:t xml:space="preserve"> : Représentation graphique de la trajectoire de l’auto a (bleu) et de la trajectoire de l’auto b (rouge) lors du tir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1888E0" id="Text Box 26" o:spid="_x0000_s1027" type="#_x0000_t202" style="position:absolute;left:0;text-align:left;margin-left:114pt;margin-top:396pt;width:420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FGlIqczAgAAdAQAAA4AAAAAAAAAAAAA&#10;AAAALgIAAGRycy9lMm9Eb2MueG1sUEsBAi0AFAAGAAgAAAAhAGKgxWjhAAAADAEAAA8AAAAAAAAA&#10;AAAAAAAAjQQAAGRycy9kb3ducmV2LnhtbFBLBQYAAAAABAAEAPMAAACbBQAAAAA=&#10;" stroked="f">
                <v:textbox style="mso-fit-shape-to-text:t" inset="0,0,0,0">
                  <w:txbxContent>
                    <w:p w14:paraId="2B0DEA4D" w14:textId="5DFB871D" w:rsidR="00CB62FE" w:rsidRPr="00CB62FE" w:rsidRDefault="00CB62FE" w:rsidP="00CB62FE">
                      <w:pPr>
                        <w:pStyle w:val="Lgende"/>
                        <w:rPr>
                          <w:noProof/>
                          <w:lang w:val="fr-CA"/>
                        </w:rPr>
                      </w:pPr>
                      <w:r w:rsidRPr="00CB62FE">
                        <w:rPr>
                          <w:lang w:val="fr-CA"/>
                        </w:rPr>
                        <w:t xml:space="preserve">Figure </w:t>
                      </w:r>
                      <w:r>
                        <w:fldChar w:fldCharType="begin"/>
                      </w:r>
                      <w:r w:rsidRPr="00CB62FE">
                        <w:rPr>
                          <w:lang w:val="fr-CA"/>
                        </w:rPr>
                        <w:instrText xml:space="preserve"> SEQ Figure \* ARABIC </w:instrText>
                      </w:r>
                      <w:r>
                        <w:fldChar w:fldCharType="separate"/>
                      </w:r>
                      <w:r w:rsidR="00E90548">
                        <w:rPr>
                          <w:noProof/>
                          <w:lang w:val="fr-CA"/>
                        </w:rPr>
                        <w:t>2</w:t>
                      </w:r>
                      <w:r>
                        <w:fldChar w:fldCharType="end"/>
                      </w:r>
                      <w:r w:rsidRPr="00CB62FE">
                        <w:rPr>
                          <w:lang w:val="fr-CA"/>
                        </w:rPr>
                        <w:t xml:space="preserve"> : Représentation graphique de la trajectoire de l’auto a (bleu) et de la trajectoire de l’auto b (rouge) lors du tir 2.</w:t>
                      </w:r>
                    </w:p>
                  </w:txbxContent>
                </v:textbox>
                <w10:wrap type="square"/>
              </v:shape>
            </w:pict>
          </mc:Fallback>
        </mc:AlternateContent>
      </w:r>
      <w:r>
        <w:rPr>
          <w:noProof/>
          <w:lang w:val="fr-CA" w:eastAsia="fr-CA"/>
        </w:rPr>
        <w:drawing>
          <wp:anchor distT="0" distB="0" distL="114300" distR="114300" simplePos="0" relativeHeight="251657216" behindDoc="0" locked="0" layoutInCell="1" allowOverlap="1" wp14:anchorId="30E6A65F" wp14:editId="163ABE58">
            <wp:simplePos x="0" y="0"/>
            <wp:positionH relativeFrom="margin">
              <wp:align>center</wp:align>
            </wp:positionH>
            <wp:positionV relativeFrom="margin">
              <wp:align>center</wp:align>
            </wp:positionV>
            <wp:extent cx="5334000" cy="40005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2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83C431F" w14:textId="7B50C189" w:rsidR="00CB62FE" w:rsidRDefault="00B33161"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fr-CA" w:eastAsia="fr-CA"/>
        </w:rPr>
        <w:lastRenderedPageBreak/>
        <mc:AlternateContent>
          <mc:Choice Requires="wps">
            <w:drawing>
              <wp:anchor distT="0" distB="0" distL="114300" distR="114300" simplePos="0" relativeHeight="251660288" behindDoc="0" locked="0" layoutInCell="1" allowOverlap="1" wp14:anchorId="641DA4AC" wp14:editId="66A5052A">
                <wp:simplePos x="0" y="0"/>
                <wp:positionH relativeFrom="column">
                  <wp:posOffset>1447800</wp:posOffset>
                </wp:positionH>
                <wp:positionV relativeFrom="paragraph">
                  <wp:posOffset>5029200</wp:posOffset>
                </wp:positionV>
                <wp:extent cx="533400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1A3E0D18" w14:textId="530EB2C1" w:rsidR="00B33161" w:rsidRPr="00B33161" w:rsidRDefault="00B33161" w:rsidP="00B33161">
                            <w:pPr>
                              <w:pStyle w:val="Lgende"/>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3</w:t>
                            </w:r>
                            <w:r>
                              <w:fldChar w:fldCharType="end"/>
                            </w:r>
                            <w:r w:rsidRPr="00B33161">
                              <w:rPr>
                                <w:lang w:val="fr-CA"/>
                              </w:rPr>
                              <w:t xml:space="preserve"> : Représentation graphique de la trajectoire de l’auto a (bleu) et de la trajectoire de l’auto b (rouge) lors du tir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1DA4AC" id="Text Box 28" o:spid="_x0000_s1028" type="#_x0000_t202" style="position:absolute;left:0;text-align:left;margin-left:114pt;margin-top:396pt;width:42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Jw7ld8zAgAAdAQAAA4AAAAAAAAAAAAA&#10;AAAALgIAAGRycy9lMm9Eb2MueG1sUEsBAi0AFAAGAAgAAAAhAGKgxWjhAAAADAEAAA8AAAAAAAAA&#10;AAAAAAAAjQQAAGRycy9kb3ducmV2LnhtbFBLBQYAAAAABAAEAPMAAACbBQAAAAA=&#10;" stroked="f">
                <v:textbox style="mso-fit-shape-to-text:t" inset="0,0,0,0">
                  <w:txbxContent>
                    <w:p w14:paraId="1A3E0D18" w14:textId="530EB2C1" w:rsidR="00B33161" w:rsidRPr="00B33161" w:rsidRDefault="00B33161" w:rsidP="00B33161">
                      <w:pPr>
                        <w:pStyle w:val="Lgende"/>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3</w:t>
                      </w:r>
                      <w:r>
                        <w:fldChar w:fldCharType="end"/>
                      </w:r>
                      <w:r w:rsidRPr="00B33161">
                        <w:rPr>
                          <w:lang w:val="fr-CA"/>
                        </w:rPr>
                        <w:t xml:space="preserve"> : Représentation graphique de la trajectoire de l’auto a (bleu) et de la trajectoire de l’auto b (rouge) lors du tir 3.</w:t>
                      </w:r>
                    </w:p>
                  </w:txbxContent>
                </v:textbox>
                <w10:wrap type="square"/>
              </v:shape>
            </w:pict>
          </mc:Fallback>
        </mc:AlternateContent>
      </w:r>
      <w:r>
        <w:rPr>
          <w:noProof/>
          <w:lang w:val="fr-CA" w:eastAsia="fr-CA"/>
        </w:rPr>
        <w:drawing>
          <wp:anchor distT="0" distB="0" distL="114300" distR="114300" simplePos="0" relativeHeight="251659264" behindDoc="0" locked="0" layoutInCell="1" allowOverlap="1" wp14:anchorId="12BA0726" wp14:editId="63C41C3C">
            <wp:simplePos x="0" y="0"/>
            <wp:positionH relativeFrom="margin">
              <wp:align>center</wp:align>
            </wp:positionH>
            <wp:positionV relativeFrom="margin">
              <wp:align>center</wp:align>
            </wp:positionV>
            <wp:extent cx="5334000" cy="40005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mp"/>
                    <pic:cNvPicPr/>
                  </pic:nvPicPr>
                  <pic:blipFill>
                    <a:blip r:embed="rId3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65FF172" w14:textId="7E5C871F" w:rsidR="00CB62FE" w:rsidRDefault="00B33161"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fr-CA" w:eastAsia="fr-CA"/>
        </w:rPr>
        <w:lastRenderedPageBreak/>
        <mc:AlternateContent>
          <mc:Choice Requires="wps">
            <w:drawing>
              <wp:anchor distT="0" distB="0" distL="114300" distR="114300" simplePos="0" relativeHeight="251662336" behindDoc="0" locked="0" layoutInCell="1" allowOverlap="1" wp14:anchorId="3EB8A11B" wp14:editId="757C0CED">
                <wp:simplePos x="0" y="0"/>
                <wp:positionH relativeFrom="column">
                  <wp:posOffset>1447800</wp:posOffset>
                </wp:positionH>
                <wp:positionV relativeFrom="paragraph">
                  <wp:posOffset>5029200</wp:posOffset>
                </wp:positionV>
                <wp:extent cx="533400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6A06A727" w14:textId="0B307C8F" w:rsidR="00B33161" w:rsidRPr="00B33161" w:rsidRDefault="00B33161" w:rsidP="00B33161">
                            <w:pPr>
                              <w:pStyle w:val="Lgende"/>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4</w:t>
                            </w:r>
                            <w:r>
                              <w:fldChar w:fldCharType="end"/>
                            </w:r>
                            <w:r w:rsidRPr="00B33161">
                              <w:rPr>
                                <w:lang w:val="fr-CA"/>
                              </w:rPr>
                              <w:t xml:space="preserve"> : Représentation graphique de la trajectoire de l’auto a (bleu) et de la trajectoire de l’auto b (rouge) lors du tir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8A11B" id="Text Box 30" o:spid="_x0000_s1029" type="#_x0000_t202" style="position:absolute;left:0;text-align:left;margin-left:114pt;margin-top:396pt;width:420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" stroked="f">
                <v:textbox style="mso-fit-shape-to-text:t" inset="0,0,0,0">
                  <w:txbxContent>
                    <w:p w14:paraId="6A06A727" w14:textId="0B307C8F" w:rsidR="00B33161" w:rsidRPr="00B33161" w:rsidRDefault="00B33161" w:rsidP="00B33161">
                      <w:pPr>
                        <w:pStyle w:val="Lgende"/>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4</w:t>
                      </w:r>
                      <w:r>
                        <w:fldChar w:fldCharType="end"/>
                      </w:r>
                      <w:r w:rsidRPr="00B33161">
                        <w:rPr>
                          <w:lang w:val="fr-CA"/>
                        </w:rPr>
                        <w:t xml:space="preserve"> : Représentation graphique de la trajectoire de l’auto a (bleu) et de la trajectoire de l’auto b (rouge) lors du tir 4.</w:t>
                      </w:r>
                    </w:p>
                  </w:txbxContent>
                </v:textbox>
                <w10:wrap type="square"/>
              </v:shape>
            </w:pict>
          </mc:Fallback>
        </mc:AlternateContent>
      </w:r>
      <w:r>
        <w:rPr>
          <w:noProof/>
          <w:lang w:val="fr-CA" w:eastAsia="fr-CA"/>
        </w:rPr>
        <w:drawing>
          <wp:anchor distT="0" distB="0" distL="114300" distR="114300" simplePos="0" relativeHeight="251661312" behindDoc="0" locked="0" layoutInCell="1" allowOverlap="1" wp14:anchorId="48BF90A6" wp14:editId="3308C5DA">
            <wp:simplePos x="0" y="0"/>
            <wp:positionH relativeFrom="margin">
              <wp:align>center</wp:align>
            </wp:positionH>
            <wp:positionV relativeFrom="margin">
              <wp:align>center</wp:align>
            </wp:positionV>
            <wp:extent cx="5334000" cy="40005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mp"/>
                    <pic:cNvPicPr/>
                  </pic:nvPicPr>
                  <pic:blipFill>
                    <a:blip r:embed="rId3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357BE2B3" w14:textId="3F9C372C" w:rsidR="00CB6CFF" w:rsidRDefault="00816758" w:rsidP="00775B7F">
      <w:pPr>
        <w:pStyle w:val="Titre2"/>
        <w:rPr>
          <w:lang w:val="fr-CA"/>
        </w:rPr>
      </w:pPr>
      <w:bookmarkStart w:id="14" w:name="_Toc499305516"/>
      <w:r>
        <w:rPr>
          <w:lang w:val="fr-CA"/>
        </w:rPr>
        <w:lastRenderedPageBreak/>
        <w:t>Situation #1</w:t>
      </w:r>
      <w:bookmarkEnd w:id="14"/>
    </w:p>
    <w:p w14:paraId="6EB8F2FE" w14:textId="4483BA71" w:rsidR="0022008B" w:rsidRDefault="0022008B" w:rsidP="0022008B">
      <w:pPr>
        <w:ind w:firstLine="720"/>
        <w:rPr>
          <w:lang w:val="fr-CA"/>
        </w:rPr>
      </w:pPr>
      <w:r>
        <w:rPr>
          <w:lang w:val="fr-CA"/>
        </w:rPr>
        <w:t xml:space="preserve">Dans ce cas-ci, l’auto A commence à la position [0 0] et l’auto B à la position [25 10]. On note que l’auto B freine dès le début </w:t>
      </w:r>
      <w:r w:rsidR="00EC7A11">
        <w:rPr>
          <w:lang w:val="fr-CA"/>
        </w:rPr>
        <w:t xml:space="preserve">de </w:t>
      </w:r>
      <w:r>
        <w:rPr>
          <w:lang w:val="fr-CA"/>
        </w:rPr>
        <w:t>l</w:t>
      </w:r>
      <w:r w:rsidR="00EC7A11">
        <w:rPr>
          <w:lang w:val="fr-CA"/>
        </w:rPr>
        <w:t>a</w:t>
      </w:r>
      <w:r>
        <w:rPr>
          <w:lang w:val="fr-CA"/>
        </w:rPr>
        <w:t xml:space="preserve"> simulation.</w:t>
      </w:r>
      <w:r w:rsidR="00976C2F">
        <w:rPr>
          <w:lang w:val="fr-CA"/>
        </w:rPr>
        <w:t xml:space="preserve"> Les vitesses des deux autos sont identiques.</w:t>
      </w:r>
    </w:p>
    <w:p w14:paraId="5402E46F" w14:textId="77777777" w:rsidR="0022008B" w:rsidRDefault="0022008B" w:rsidP="00CB6CFF">
      <w:pPr>
        <w:rPr>
          <w:lang w:val="fr-CA"/>
        </w:rPr>
        <w:sectPr w:rsidR="0022008B" w:rsidSect="00F43FCE">
          <w:pgSz w:w="12240" w:h="15840"/>
          <w:pgMar w:top="1440" w:right="1440" w:bottom="1440" w:left="1440" w:header="720" w:footer="720" w:gutter="0"/>
          <w:cols w:space="720"/>
          <w:docGrid w:linePitch="299"/>
        </w:sectPr>
      </w:pPr>
    </w:p>
    <w:p w14:paraId="0A0801E0" w14:textId="5175D710" w:rsidR="00DA4EF0" w:rsidRDefault="00B11A8D" w:rsidP="00DA4EF0">
      <w:pPr>
        <w:pStyle w:val="Titre2"/>
        <w:rPr>
          <w:lang w:val="fr-CA"/>
        </w:rPr>
      </w:pPr>
      <w:bookmarkStart w:id="15" w:name="_Toc499305517"/>
      <w:r>
        <w:rPr>
          <w:lang w:val="fr-CA"/>
        </w:rPr>
        <w:lastRenderedPageBreak/>
        <w:t>Situation #2</w:t>
      </w:r>
      <w:bookmarkEnd w:id="15"/>
    </w:p>
    <w:p w14:paraId="0E025E67" w14:textId="374F34B5" w:rsidR="0022008B" w:rsidRDefault="0022008B" w:rsidP="0022008B">
      <w:pPr>
        <w:ind w:firstLine="720"/>
        <w:rPr>
          <w:lang w:val="fr-CA"/>
        </w:rPr>
      </w:pPr>
      <w:r>
        <w:rPr>
          <w:lang w:val="fr-CA"/>
        </w:rPr>
        <w:t>Dans ce cas-ci, l’auto A commence à la position [0 0] et l’auto B à la position [100 100]. On note que l’auto B freine dès le début</w:t>
      </w:r>
      <w:r w:rsidR="00157DE6">
        <w:rPr>
          <w:lang w:val="fr-CA"/>
        </w:rPr>
        <w:t xml:space="preserve"> de</w:t>
      </w:r>
      <w:r>
        <w:rPr>
          <w:lang w:val="fr-CA"/>
        </w:rPr>
        <w:t xml:space="preserve"> l</w:t>
      </w:r>
      <w:r w:rsidR="00157DE6">
        <w:rPr>
          <w:lang w:val="fr-CA"/>
        </w:rPr>
        <w:t>a</w:t>
      </w:r>
      <w:r>
        <w:rPr>
          <w:lang w:val="fr-CA"/>
        </w:rPr>
        <w:t xml:space="preserve"> simulation.</w:t>
      </w:r>
      <w:r w:rsidR="00F30E76">
        <w:rPr>
          <w:lang w:val="fr-CA"/>
        </w:rPr>
        <w:t xml:space="preserve"> Les vitesses des deux autos sont identiques.</w:t>
      </w:r>
    </w:p>
    <w:p w14:paraId="08066970" w14:textId="77777777" w:rsidR="0022008B" w:rsidRDefault="0022008B" w:rsidP="0022008B">
      <w:pPr>
        <w:ind w:firstLine="720"/>
        <w:rPr>
          <w:lang w:val="fr-CA"/>
        </w:rPr>
        <w:sectPr w:rsidR="0022008B" w:rsidSect="00F43FCE">
          <w:pgSz w:w="12240" w:h="15840"/>
          <w:pgMar w:top="1440" w:right="1440" w:bottom="1440" w:left="1440" w:header="720" w:footer="720" w:gutter="0"/>
          <w:cols w:space="720"/>
          <w:docGrid w:linePitch="299"/>
        </w:sectPr>
      </w:pPr>
    </w:p>
    <w:p w14:paraId="32F1A689" w14:textId="1A3F9B73" w:rsidR="003606FD" w:rsidRDefault="0021581A" w:rsidP="00DA4EF0">
      <w:pPr>
        <w:pStyle w:val="Titre2"/>
        <w:rPr>
          <w:lang w:val="fr-CA"/>
        </w:rPr>
      </w:pPr>
      <w:bookmarkStart w:id="16" w:name="_Toc499305518"/>
      <w:r>
        <w:rPr>
          <w:lang w:val="fr-CA"/>
        </w:rPr>
        <w:lastRenderedPageBreak/>
        <w:t>Situation #3</w:t>
      </w:r>
      <w:bookmarkEnd w:id="16"/>
    </w:p>
    <w:p w14:paraId="10332D1F" w14:textId="3CBDD088" w:rsidR="00BD279E" w:rsidRDefault="00374C10" w:rsidP="00374C10">
      <w:pPr>
        <w:ind w:firstLine="720"/>
        <w:rPr>
          <w:lang w:val="fr-CA"/>
        </w:rPr>
      </w:pPr>
      <w:r>
        <w:rPr>
          <w:lang w:val="fr-CA"/>
        </w:rPr>
        <w:t xml:space="preserve">Dans ce cas-ci, l’auto A commence à la position [0 0] et l’auto B à la position </w:t>
      </w:r>
      <w:r w:rsidR="009D21DC">
        <w:rPr>
          <w:lang w:val="fr-CA"/>
        </w:rPr>
        <w:t>[100 50</w:t>
      </w:r>
      <w:r>
        <w:rPr>
          <w:lang w:val="fr-CA"/>
        </w:rPr>
        <w:t>]. On note que l’auto B freine à partir de t</w:t>
      </w:r>
      <w:r>
        <w:rPr>
          <w:vertAlign w:val="subscript"/>
          <w:lang w:val="fr-CA"/>
        </w:rPr>
        <w:t>b</w:t>
      </w:r>
      <w:r>
        <w:rPr>
          <w:lang w:val="fr-CA"/>
        </w:rPr>
        <w:t xml:space="preserve"> = 1.6 s.</w:t>
      </w:r>
    </w:p>
    <w:p w14:paraId="70BDDB8E" w14:textId="77777777" w:rsidR="00374C10" w:rsidRPr="00BD279E" w:rsidRDefault="00374C10" w:rsidP="00BD279E">
      <w:pPr>
        <w:rPr>
          <w:lang w:val="fr-CA"/>
        </w:rPr>
        <w:sectPr w:rsidR="00374C10" w:rsidRPr="00BD279E" w:rsidSect="00F43FCE">
          <w:pgSz w:w="12240" w:h="15840"/>
          <w:pgMar w:top="1440" w:right="1440" w:bottom="1440" w:left="1440" w:header="720" w:footer="720" w:gutter="0"/>
          <w:cols w:space="720"/>
          <w:docGrid w:linePitch="299"/>
        </w:sectPr>
      </w:pPr>
    </w:p>
    <w:p w14:paraId="6F77CC81" w14:textId="0873CF4F" w:rsidR="003606FD" w:rsidRDefault="00AD5FED" w:rsidP="00842ABA">
      <w:pPr>
        <w:pStyle w:val="Titre2"/>
        <w:rPr>
          <w:lang w:val="fr-CA"/>
        </w:rPr>
      </w:pPr>
      <w:bookmarkStart w:id="17" w:name="_Toc499305519"/>
      <w:r>
        <w:rPr>
          <w:lang w:val="fr-CA"/>
        </w:rPr>
        <w:lastRenderedPageBreak/>
        <w:t>Situation #4</w:t>
      </w:r>
      <w:bookmarkEnd w:id="17"/>
    </w:p>
    <w:p w14:paraId="511C1E30" w14:textId="36613F9B" w:rsidR="00842ABA" w:rsidRPr="00B16EBC" w:rsidRDefault="00842ABA" w:rsidP="000E3D62">
      <w:pPr>
        <w:ind w:firstLine="720"/>
        <w:rPr>
          <w:lang w:val="fr-CA"/>
        </w:rPr>
      </w:pPr>
      <w:r>
        <w:rPr>
          <w:lang w:val="fr-CA"/>
        </w:rPr>
        <w:t>Da</w:t>
      </w:r>
      <w:r w:rsidR="00B16EBC">
        <w:rPr>
          <w:lang w:val="fr-CA"/>
        </w:rPr>
        <w:t>ns ce cas-ci, l’auto A commence à la position [0 0] et l’auto B à la position [25 10</w:t>
      </w:r>
      <w:r w:rsidR="00B403BD">
        <w:rPr>
          <w:lang w:val="fr-CA"/>
        </w:rPr>
        <w:t>]</w:t>
      </w:r>
      <w:r w:rsidR="00867A59">
        <w:rPr>
          <w:lang w:val="fr-CA"/>
        </w:rPr>
        <w:t>.</w:t>
      </w:r>
      <w:r w:rsidR="00DF1660">
        <w:rPr>
          <w:lang w:val="fr-CA"/>
        </w:rPr>
        <w:t xml:space="preserve"> On note que l’auto B</w:t>
      </w:r>
      <w:r w:rsidR="00157DE6">
        <w:rPr>
          <w:lang w:val="fr-CA"/>
        </w:rPr>
        <w:t xml:space="preserve"> freine dès le début de la</w:t>
      </w:r>
      <w:r w:rsidR="00DF1660">
        <w:rPr>
          <w:lang w:val="fr-CA"/>
        </w:rPr>
        <w:t xml:space="preserve"> simulation.</w:t>
      </w:r>
      <w:r w:rsidR="00867A59">
        <w:rPr>
          <w:lang w:val="fr-CA"/>
        </w:rPr>
        <w:t xml:space="preserve"> Ici, l’auto B en ligne droite vers l’axe des y à une vitesse de 10 m/s. De son côté, l’auto A avance en diagonale en s’éloignant autant de l’axe des x que celui des y à une vitesse de 14,14 m/s.</w:t>
      </w:r>
      <w:r w:rsidR="00730763">
        <w:rPr>
          <w:lang w:val="fr-CA"/>
        </w:rPr>
        <w:t xml:space="preserve"> Puisque l’auto B ne se déplace qu’en x, les chances qu’il y ait une collision sont nulles.</w:t>
      </w:r>
      <w:r w:rsidR="00867A59">
        <w:rPr>
          <w:lang w:val="fr-CA"/>
        </w:rPr>
        <w:t xml:space="preserve"> En effet, pour qu’il y ait collision, il aurait fallu que l’auto B ait une plus grande vitesse que l’auto A</w:t>
      </w:r>
      <w:r w:rsidR="0018135A">
        <w:rPr>
          <w:lang w:val="fr-CA"/>
        </w:rPr>
        <w:t> : cela lui permettrait de rejoindre la trajectoire de A tout en s’arrêtant plus loin</w:t>
      </w:r>
      <w:r w:rsidR="00867A59">
        <w:rPr>
          <w:lang w:val="fr-CA"/>
        </w:rPr>
        <w:t>.</w:t>
      </w:r>
      <w:r w:rsidR="0018135A">
        <w:rPr>
          <w:lang w:val="fr-CA"/>
        </w:rPr>
        <w:t xml:space="preserve"> C’est ce que l’on peut observer  en prolongeant visuellement la trajectoire de B.</w:t>
      </w:r>
    </w:p>
    <w:p w14:paraId="4E18BE22" w14:textId="609822B4" w:rsidR="00EF2FE5" w:rsidRDefault="009C7806" w:rsidP="00342144">
      <w:pPr>
        <w:rPr>
          <w:lang w:val="fr-CA"/>
        </w:rPr>
      </w:pPr>
      <w:r w:rsidRPr="009C7806">
        <w:rPr>
          <w:rFonts w:eastAsiaTheme="majorEastAsia"/>
          <w:lang w:val="fr-CA"/>
        </w:rPr>
        <w:tab/>
      </w:r>
    </w:p>
    <w:p w14:paraId="73AAC97E" w14:textId="702E3960" w:rsidR="00E41ADA" w:rsidRPr="00E41ADA" w:rsidRDefault="00E41ADA" w:rsidP="00E41ADA">
      <w:pPr>
        <w:rPr>
          <w:lang w:val="fr-CA"/>
        </w:rPr>
        <w:sectPr w:rsidR="00E41ADA" w:rsidRPr="00E41ADA" w:rsidSect="00F43FCE">
          <w:pgSz w:w="12240" w:h="15840"/>
          <w:pgMar w:top="1440" w:right="1440" w:bottom="1440" w:left="1440" w:header="720" w:footer="720" w:gutter="0"/>
          <w:cols w:space="720"/>
          <w:docGrid w:linePitch="299"/>
        </w:sectPr>
      </w:pPr>
    </w:p>
    <w:p w14:paraId="45B452E2" w14:textId="1771AB97" w:rsidR="00EA6842" w:rsidRPr="00EA6842" w:rsidRDefault="006F0FF2" w:rsidP="00EA6842">
      <w:pPr>
        <w:pStyle w:val="Titre2"/>
        <w:rPr>
          <w:lang w:val="fr-CA"/>
        </w:rPr>
      </w:pPr>
      <w:bookmarkStart w:id="18" w:name="_Toc499305520"/>
      <w:r>
        <w:rPr>
          <w:lang w:val="fr-CA"/>
        </w:rPr>
        <w:lastRenderedPageBreak/>
        <w:t>Vérifications effectuées pour assurer la précision de nos simulations</w:t>
      </w:r>
      <w:bookmarkEnd w:id="18"/>
    </w:p>
    <w:p w14:paraId="4547F292" w14:textId="10A2B797" w:rsidR="00D20370" w:rsidRDefault="001D37C0" w:rsidP="00DC475A">
      <w:pPr>
        <w:rPr>
          <w:lang w:val="fr-CA"/>
        </w:rPr>
      </w:pPr>
      <w:r>
        <w:rPr>
          <w:lang w:val="fr-CA"/>
        </w:rPr>
        <w:tab/>
        <w:t>Nous nous sommes basé sur la situation #1 pour vérifier que l’ensemble de nos calculs était correct. En effet, l’indice de réfraction du milieu ainsi que l’indice de réfraction du cylindre transparent</w:t>
      </w:r>
    </w:p>
    <w:p w14:paraId="3B30F309" w14:textId="77777777" w:rsidR="00D20370" w:rsidRDefault="00D20370" w:rsidP="00DC475A">
      <w:pPr>
        <w:rPr>
          <w:lang w:val="fr-CA"/>
        </w:rPr>
        <w:sectPr w:rsidR="00D20370" w:rsidSect="00F43FCE">
          <w:pgSz w:w="12240" w:h="15840"/>
          <w:pgMar w:top="1440" w:right="1440" w:bottom="1440" w:left="1440" w:header="720" w:footer="720" w:gutter="0"/>
          <w:cols w:space="720"/>
          <w:docGrid w:linePitch="299"/>
        </w:sectPr>
      </w:pPr>
    </w:p>
    <w:p w14:paraId="3416405D" w14:textId="04FA99BE" w:rsidR="001004FB" w:rsidRDefault="00250EC4" w:rsidP="001004FB">
      <w:pPr>
        <w:pStyle w:val="Titre1"/>
        <w:ind w:hanging="650"/>
        <w:rPr>
          <w:lang w:val="fr-CA"/>
        </w:rPr>
      </w:pPr>
      <w:bookmarkStart w:id="19" w:name="_Toc499305521"/>
      <w:r w:rsidRPr="00F21337">
        <w:rPr>
          <w:lang w:val="fr-CA"/>
        </w:rPr>
        <w:lastRenderedPageBreak/>
        <w:t>Conclusion</w:t>
      </w:r>
      <w:bookmarkEnd w:id="19"/>
    </w:p>
    <w:p w14:paraId="0D01042F" w14:textId="489DEDCF" w:rsidR="00472A01" w:rsidRPr="00F21337" w:rsidRDefault="002009B6" w:rsidP="00472A01">
      <w:pPr>
        <w:pStyle w:val="Titre1"/>
        <w:ind w:hanging="650"/>
        <w:rPr>
          <w:lang w:val="fr-CA"/>
        </w:rPr>
      </w:pPr>
      <w:r>
        <w:rPr>
          <w:lang w:val="fr-CA"/>
        </w:rPr>
        <w:t>WORK IN PROGRESS</w:t>
      </w:r>
    </w:p>
    <w:p w14:paraId="6DB8E6E1" w14:textId="2BB19E22" w:rsidR="00472A01" w:rsidRDefault="00472A01" w:rsidP="002A20B5">
      <w:pPr>
        <w:ind w:firstLine="650"/>
        <w:rPr>
          <w:lang w:val="fr-CA"/>
        </w:rPr>
      </w:pPr>
      <w:r>
        <w:rPr>
          <w:lang w:val="fr-CA"/>
        </w:rPr>
        <w:t xml:space="preserve">Au niveau de la détermination du bon point de collision entre le rayon lumineux et le cylindre transparent, nous avons eu beaucoup de misère à déterminer laquelle des deux intersections droite-cercle trouvées était la bonne. Finalement, nous avons opté pour une solution combinant deux conditions à respecter : </w:t>
      </w:r>
    </w:p>
    <w:p w14:paraId="091CA9FA" w14:textId="66BEED94" w:rsidR="00472A01" w:rsidRDefault="00472A01" w:rsidP="00472A01">
      <w:pPr>
        <w:ind w:left="720"/>
        <w:rPr>
          <w:lang w:val="fr-CA"/>
        </w:rPr>
      </w:pPr>
      <w:r>
        <w:rPr>
          <w:lang w:val="fr-CA"/>
        </w:rPr>
        <w:t>1. Nous ne regardons que les points de la droite correspondant au rayon lumineux qui sont dans la bonne direction (celle du rayon).</w:t>
      </w:r>
    </w:p>
    <w:p w14:paraId="580C4EAC" w14:textId="34A9E40E" w:rsidR="00472A01" w:rsidRDefault="00472A01" w:rsidP="00472A01">
      <w:pPr>
        <w:ind w:left="720"/>
        <w:rPr>
          <w:lang w:val="fr-CA"/>
        </w:rPr>
      </w:pPr>
      <w:r>
        <w:rPr>
          <w:lang w:val="fr-CA"/>
        </w:rPr>
        <w:t>2. Si les deux points d’intersection sont dans la bonne direction, nous choisissons celui qui est à la distance la moins grande du point de départ du rayon lumineux.</w:t>
      </w:r>
    </w:p>
    <w:p w14:paraId="26ADA2A9" w14:textId="77777777" w:rsidR="00377DF0" w:rsidRPr="00F21337" w:rsidRDefault="00377DF0" w:rsidP="006C6443">
      <w:pPr>
        <w:ind w:firstLine="650"/>
        <w:rPr>
          <w:lang w:val="fr-CA"/>
        </w:rPr>
      </w:pPr>
    </w:p>
    <w:sectPr w:rsidR="00377DF0"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ED752B" w14:textId="77777777" w:rsidR="00DB4649" w:rsidRDefault="00DB4649" w:rsidP="008921FC">
      <w:pPr>
        <w:spacing w:line="240" w:lineRule="auto"/>
      </w:pPr>
      <w:r>
        <w:separator/>
      </w:r>
    </w:p>
  </w:endnote>
  <w:endnote w:type="continuationSeparator" w:id="0">
    <w:p w14:paraId="518B7C4C" w14:textId="77777777" w:rsidR="00DB4649" w:rsidRDefault="00DB4649"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65AF2" w14:textId="77777777" w:rsidR="00050F2E" w:rsidRDefault="00050F2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5FD50" w14:textId="77777777" w:rsidR="00050F2E" w:rsidRDefault="00050F2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70B71" w14:textId="77777777" w:rsidR="00050F2E" w:rsidRDefault="00050F2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1839963"/>
      <w:docPartObj>
        <w:docPartGallery w:val="Page Numbers (Bottom of Page)"/>
        <w:docPartUnique/>
      </w:docPartObj>
    </w:sdtPr>
    <w:sdtEndPr/>
    <w:sdtContent>
      <w:p w14:paraId="0C91C5AD" w14:textId="435777D1" w:rsidR="007B3A2F" w:rsidRDefault="007B3A2F">
        <w:pPr>
          <w:pStyle w:val="Pieddepage"/>
        </w:pPr>
        <w:r>
          <w:rPr>
            <w:noProof/>
            <w:lang w:val="fr-CA" w:eastAsia="fr-CA"/>
          </w:rPr>
          <mc:AlternateContent>
            <mc:Choice Requires="wps">
              <w:drawing>
                <wp:anchor distT="0" distB="0" distL="114300" distR="114300" simplePos="0" relativeHeight="251658240" behindDoc="0" locked="0" layoutInCell="1" allowOverlap="1" wp14:anchorId="295F7B99" wp14:editId="133A6C3F">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D73D82" w14:textId="781BBFFB" w:rsidR="007B3A2F" w:rsidRDefault="007B3A2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854572" w:rsidRPr="00854572">
                                <w:rPr>
                                  <w:noProof/>
                                  <w:color w:val="C0504D" w:themeColor="accent2"/>
                                </w:rPr>
                                <w:t>5</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95F7B99" id="Rectangle 650" o:spid="_x0000_s1030" style="position:absolute;left:0;text-align:left;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781BBFFB" w:rsidR="007B3A2F" w:rsidRDefault="007B3A2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854572" w:rsidRPr="00854572">
                          <w:rPr>
                            <w:noProof/>
                            <w:color w:val="C0504D" w:themeColor="accent2"/>
                          </w:rPr>
                          <w:t>5</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485621" w14:textId="77777777" w:rsidR="00DB4649" w:rsidRDefault="00DB4649" w:rsidP="008921FC">
      <w:pPr>
        <w:spacing w:line="240" w:lineRule="auto"/>
      </w:pPr>
      <w:r>
        <w:separator/>
      </w:r>
    </w:p>
  </w:footnote>
  <w:footnote w:type="continuationSeparator" w:id="0">
    <w:p w14:paraId="7A182956" w14:textId="77777777" w:rsidR="00DB4649" w:rsidRDefault="00DB4649" w:rsidP="008921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B96A3" w14:textId="77777777" w:rsidR="00050F2E" w:rsidRDefault="00050F2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C7994" w14:textId="77777777" w:rsidR="00050F2E" w:rsidRDefault="00050F2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EC312" w14:textId="77777777" w:rsidR="00050F2E" w:rsidRDefault="00050F2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E2351" w14:textId="7869887C" w:rsidR="007B3A2F" w:rsidRPr="008921FC" w:rsidRDefault="007B3A2F" w:rsidP="008921FC">
    <w:pPr>
      <w:pStyle w:val="En-tte"/>
      <w:jc w:val="right"/>
      <w:rPr>
        <w:rFonts w:asciiTheme="majorHAnsi" w:hAnsiTheme="majorHAnsi"/>
        <w:lang w:val="fr-CA"/>
      </w:rPr>
    </w:pPr>
    <w:r>
      <w:rPr>
        <w:rFonts w:asciiTheme="majorHAnsi" w:hAnsiTheme="majorHAnsi"/>
        <w:lang w:val="fr-CA"/>
      </w:rPr>
      <w:t>PHS4700 - Physique pour les ap</w:t>
    </w:r>
    <w:r w:rsidR="00050F2E">
      <w:rPr>
        <w:rFonts w:asciiTheme="majorHAnsi" w:hAnsiTheme="majorHAnsi"/>
        <w:lang w:val="fr-CA"/>
      </w:rPr>
      <w:t>plications multimédia – Devoir 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EB7098"/>
    <w:multiLevelType w:val="hybridMultilevel"/>
    <w:tmpl w:val="4142E5BE"/>
    <w:lvl w:ilvl="0" w:tplc="58481DA8">
      <w:start w:val="1"/>
      <w:numFmt w:val="decimal"/>
      <w:lvlText w:val="%1."/>
      <w:lvlJc w:val="left"/>
      <w:pPr>
        <w:ind w:left="1080" w:hanging="360"/>
      </w:pPr>
      <w:rPr>
        <w:rFont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6" w:nlCheck="1" w:checkStyle="1"/>
  <w:activeWritingStyle w:appName="MSWord" w:lang="en-CA" w:vendorID="64" w:dllVersion="6" w:nlCheck="1" w:checkStyle="0"/>
  <w:activeWritingStyle w:appName="MSWord" w:lang="fr-FR" w:vendorID="64" w:dllVersion="6" w:nlCheck="1" w:checkStyle="1"/>
  <w:activeWritingStyle w:appName="MSWord" w:lang="en-US" w:vendorID="64" w:dllVersion="6" w:nlCheck="1" w:checkStyle="1"/>
  <w:activeWritingStyle w:appName="MSWord" w:lang="fr-CA" w:vendorID="64" w:dllVersion="0" w:nlCheck="1" w:checkStyle="0"/>
  <w:activeWritingStyle w:appName="MSWord" w:lang="fr-FR" w:vendorID="64" w:dllVersion="0" w:nlCheck="1" w:checkStyle="0"/>
  <w:activeWritingStyle w:appName="MSWord" w:lang="en-US" w:vendorID="64" w:dllVersion="0" w:nlCheck="1" w:checkStyle="0"/>
  <w:activeWritingStyle w:appName="MSWord" w:lang="fr-CA" w:vendorID="64" w:dllVersion="131078" w:nlCheck="1" w:checkStyle="0"/>
  <w:activeWritingStyle w:appName="MSWord" w:lang="en-US" w:vendorID="64" w:dllVersion="131078" w:nlCheck="1" w:checkStyle="1"/>
  <w:activeWritingStyle w:appName="MSWord" w:lang="fr-FR" w:vendorID="64" w:dllVersion="131078" w:nlCheck="1" w:checkStyle="0"/>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394"/>
    <w:rsid w:val="00001249"/>
    <w:rsid w:val="00002891"/>
    <w:rsid w:val="000043D1"/>
    <w:rsid w:val="000119D9"/>
    <w:rsid w:val="00016655"/>
    <w:rsid w:val="000169C2"/>
    <w:rsid w:val="0001709E"/>
    <w:rsid w:val="00022529"/>
    <w:rsid w:val="00023E98"/>
    <w:rsid w:val="0002537C"/>
    <w:rsid w:val="00030E43"/>
    <w:rsid w:val="00033639"/>
    <w:rsid w:val="00035FF4"/>
    <w:rsid w:val="000445C1"/>
    <w:rsid w:val="00045240"/>
    <w:rsid w:val="00050F2E"/>
    <w:rsid w:val="00054C6A"/>
    <w:rsid w:val="00065DB4"/>
    <w:rsid w:val="00071F56"/>
    <w:rsid w:val="00073116"/>
    <w:rsid w:val="00075403"/>
    <w:rsid w:val="0007776F"/>
    <w:rsid w:val="00080390"/>
    <w:rsid w:val="00087394"/>
    <w:rsid w:val="000939EB"/>
    <w:rsid w:val="000A1FA1"/>
    <w:rsid w:val="000A2BC1"/>
    <w:rsid w:val="000A5DD4"/>
    <w:rsid w:val="000B6BDB"/>
    <w:rsid w:val="000C4EAE"/>
    <w:rsid w:val="000D4B93"/>
    <w:rsid w:val="000D62F2"/>
    <w:rsid w:val="000E3D62"/>
    <w:rsid w:val="000E4E71"/>
    <w:rsid w:val="000E5392"/>
    <w:rsid w:val="000E79E0"/>
    <w:rsid w:val="000F4FB1"/>
    <w:rsid w:val="000F5E75"/>
    <w:rsid w:val="000F729B"/>
    <w:rsid w:val="001004FB"/>
    <w:rsid w:val="0010117E"/>
    <w:rsid w:val="001058FD"/>
    <w:rsid w:val="0011567F"/>
    <w:rsid w:val="001159F9"/>
    <w:rsid w:val="00115B4C"/>
    <w:rsid w:val="00123C7D"/>
    <w:rsid w:val="00124609"/>
    <w:rsid w:val="0013251A"/>
    <w:rsid w:val="001341EE"/>
    <w:rsid w:val="00137C34"/>
    <w:rsid w:val="00142523"/>
    <w:rsid w:val="00144394"/>
    <w:rsid w:val="001518BC"/>
    <w:rsid w:val="00154295"/>
    <w:rsid w:val="0015677F"/>
    <w:rsid w:val="00157DE6"/>
    <w:rsid w:val="001605F4"/>
    <w:rsid w:val="00160D06"/>
    <w:rsid w:val="001613F4"/>
    <w:rsid w:val="00163A49"/>
    <w:rsid w:val="00164A91"/>
    <w:rsid w:val="001727CD"/>
    <w:rsid w:val="00176AEC"/>
    <w:rsid w:val="0018135A"/>
    <w:rsid w:val="00182E0B"/>
    <w:rsid w:val="00185191"/>
    <w:rsid w:val="001917DE"/>
    <w:rsid w:val="001968E8"/>
    <w:rsid w:val="001A1997"/>
    <w:rsid w:val="001B5B3F"/>
    <w:rsid w:val="001C4128"/>
    <w:rsid w:val="001D028D"/>
    <w:rsid w:val="001D37C0"/>
    <w:rsid w:val="001D62CC"/>
    <w:rsid w:val="001D74A3"/>
    <w:rsid w:val="001E0375"/>
    <w:rsid w:val="001F31E6"/>
    <w:rsid w:val="00200260"/>
    <w:rsid w:val="002009B6"/>
    <w:rsid w:val="00201315"/>
    <w:rsid w:val="00201CDF"/>
    <w:rsid w:val="00207746"/>
    <w:rsid w:val="0021581A"/>
    <w:rsid w:val="0022008B"/>
    <w:rsid w:val="00223126"/>
    <w:rsid w:val="00226E16"/>
    <w:rsid w:val="002277ED"/>
    <w:rsid w:val="00231DE6"/>
    <w:rsid w:val="00232D57"/>
    <w:rsid w:val="00233D40"/>
    <w:rsid w:val="002344A5"/>
    <w:rsid w:val="002503BA"/>
    <w:rsid w:val="00250EC4"/>
    <w:rsid w:val="002607C7"/>
    <w:rsid w:val="0026766E"/>
    <w:rsid w:val="002722AF"/>
    <w:rsid w:val="00285009"/>
    <w:rsid w:val="00286C7B"/>
    <w:rsid w:val="002A20B5"/>
    <w:rsid w:val="002A483C"/>
    <w:rsid w:val="002A508C"/>
    <w:rsid w:val="002A5E1F"/>
    <w:rsid w:val="002B1BA0"/>
    <w:rsid w:val="002B48DA"/>
    <w:rsid w:val="002B7FF2"/>
    <w:rsid w:val="002C049A"/>
    <w:rsid w:val="002C0609"/>
    <w:rsid w:val="002C6289"/>
    <w:rsid w:val="002D06FE"/>
    <w:rsid w:val="002E2779"/>
    <w:rsid w:val="002E5164"/>
    <w:rsid w:val="002F06EB"/>
    <w:rsid w:val="002F5509"/>
    <w:rsid w:val="0030004C"/>
    <w:rsid w:val="00300C82"/>
    <w:rsid w:val="00301A80"/>
    <w:rsid w:val="003020D3"/>
    <w:rsid w:val="0030753A"/>
    <w:rsid w:val="0030781B"/>
    <w:rsid w:val="003079C2"/>
    <w:rsid w:val="00320B46"/>
    <w:rsid w:val="0032272D"/>
    <w:rsid w:val="003267DC"/>
    <w:rsid w:val="00342144"/>
    <w:rsid w:val="00342AAC"/>
    <w:rsid w:val="00343C5B"/>
    <w:rsid w:val="00344382"/>
    <w:rsid w:val="003535A8"/>
    <w:rsid w:val="003537CC"/>
    <w:rsid w:val="003606FD"/>
    <w:rsid w:val="00362A9D"/>
    <w:rsid w:val="00362BAC"/>
    <w:rsid w:val="0036546B"/>
    <w:rsid w:val="00371013"/>
    <w:rsid w:val="00374C10"/>
    <w:rsid w:val="00377469"/>
    <w:rsid w:val="00377DF0"/>
    <w:rsid w:val="00385CA0"/>
    <w:rsid w:val="00386258"/>
    <w:rsid w:val="003968FB"/>
    <w:rsid w:val="00397591"/>
    <w:rsid w:val="003A35F4"/>
    <w:rsid w:val="003A425F"/>
    <w:rsid w:val="003B1486"/>
    <w:rsid w:val="003B339E"/>
    <w:rsid w:val="003B7864"/>
    <w:rsid w:val="003C00C5"/>
    <w:rsid w:val="003C0E6B"/>
    <w:rsid w:val="003C17D4"/>
    <w:rsid w:val="003C2E91"/>
    <w:rsid w:val="003D0F4A"/>
    <w:rsid w:val="003D32C2"/>
    <w:rsid w:val="003E0DF6"/>
    <w:rsid w:val="003F0041"/>
    <w:rsid w:val="003F17E7"/>
    <w:rsid w:val="003F2B45"/>
    <w:rsid w:val="003F5497"/>
    <w:rsid w:val="00403834"/>
    <w:rsid w:val="004168CA"/>
    <w:rsid w:val="00424E94"/>
    <w:rsid w:val="0043052E"/>
    <w:rsid w:val="00433E29"/>
    <w:rsid w:val="00440558"/>
    <w:rsid w:val="004420FE"/>
    <w:rsid w:val="004427B2"/>
    <w:rsid w:val="00444245"/>
    <w:rsid w:val="004449DE"/>
    <w:rsid w:val="00465BA0"/>
    <w:rsid w:val="00472A01"/>
    <w:rsid w:val="00474E5E"/>
    <w:rsid w:val="00482DEE"/>
    <w:rsid w:val="00484B9E"/>
    <w:rsid w:val="0048705F"/>
    <w:rsid w:val="00487796"/>
    <w:rsid w:val="004D44A5"/>
    <w:rsid w:val="004D4CED"/>
    <w:rsid w:val="004E5922"/>
    <w:rsid w:val="004F4B90"/>
    <w:rsid w:val="005041FA"/>
    <w:rsid w:val="005043D4"/>
    <w:rsid w:val="00514F1E"/>
    <w:rsid w:val="00520A4A"/>
    <w:rsid w:val="0052169C"/>
    <w:rsid w:val="00522309"/>
    <w:rsid w:val="00522DF8"/>
    <w:rsid w:val="00523AAF"/>
    <w:rsid w:val="00535DF6"/>
    <w:rsid w:val="00537215"/>
    <w:rsid w:val="00547805"/>
    <w:rsid w:val="00553336"/>
    <w:rsid w:val="00553E2C"/>
    <w:rsid w:val="005615D6"/>
    <w:rsid w:val="0056231C"/>
    <w:rsid w:val="0056602D"/>
    <w:rsid w:val="00572B52"/>
    <w:rsid w:val="00573744"/>
    <w:rsid w:val="00575038"/>
    <w:rsid w:val="00580700"/>
    <w:rsid w:val="0058466B"/>
    <w:rsid w:val="00586CD0"/>
    <w:rsid w:val="00596B71"/>
    <w:rsid w:val="005A0709"/>
    <w:rsid w:val="005A3C96"/>
    <w:rsid w:val="005A6739"/>
    <w:rsid w:val="005B14D2"/>
    <w:rsid w:val="005C5ECF"/>
    <w:rsid w:val="005D7727"/>
    <w:rsid w:val="005D7B6A"/>
    <w:rsid w:val="005E287F"/>
    <w:rsid w:val="005E4B22"/>
    <w:rsid w:val="005E4B25"/>
    <w:rsid w:val="005E5671"/>
    <w:rsid w:val="005F30B0"/>
    <w:rsid w:val="00603916"/>
    <w:rsid w:val="00614B6D"/>
    <w:rsid w:val="00620732"/>
    <w:rsid w:val="00620D06"/>
    <w:rsid w:val="00622B33"/>
    <w:rsid w:val="00627149"/>
    <w:rsid w:val="006301BA"/>
    <w:rsid w:val="0063068D"/>
    <w:rsid w:val="0063115A"/>
    <w:rsid w:val="00631CAF"/>
    <w:rsid w:val="00632F0B"/>
    <w:rsid w:val="00635A50"/>
    <w:rsid w:val="006514A2"/>
    <w:rsid w:val="006547A5"/>
    <w:rsid w:val="00655F4C"/>
    <w:rsid w:val="006604C3"/>
    <w:rsid w:val="0066726A"/>
    <w:rsid w:val="00670D75"/>
    <w:rsid w:val="00670E3C"/>
    <w:rsid w:val="0067399C"/>
    <w:rsid w:val="00675872"/>
    <w:rsid w:val="00677B70"/>
    <w:rsid w:val="006828CA"/>
    <w:rsid w:val="006828FB"/>
    <w:rsid w:val="00685AC2"/>
    <w:rsid w:val="00691DC1"/>
    <w:rsid w:val="00692EDB"/>
    <w:rsid w:val="00697300"/>
    <w:rsid w:val="006A0FBC"/>
    <w:rsid w:val="006A34B6"/>
    <w:rsid w:val="006B4A95"/>
    <w:rsid w:val="006B663C"/>
    <w:rsid w:val="006C0454"/>
    <w:rsid w:val="006C6443"/>
    <w:rsid w:val="006C7722"/>
    <w:rsid w:val="006D3D1F"/>
    <w:rsid w:val="006D7A1E"/>
    <w:rsid w:val="006E7503"/>
    <w:rsid w:val="006F0FF2"/>
    <w:rsid w:val="006F2A3E"/>
    <w:rsid w:val="006F3F95"/>
    <w:rsid w:val="00704D5E"/>
    <w:rsid w:val="00704D6F"/>
    <w:rsid w:val="00707C46"/>
    <w:rsid w:val="00711CCC"/>
    <w:rsid w:val="0072023D"/>
    <w:rsid w:val="0072030C"/>
    <w:rsid w:val="00723EE6"/>
    <w:rsid w:val="00730586"/>
    <w:rsid w:val="00730763"/>
    <w:rsid w:val="00742776"/>
    <w:rsid w:val="00744910"/>
    <w:rsid w:val="00757035"/>
    <w:rsid w:val="00763A7F"/>
    <w:rsid w:val="0076441B"/>
    <w:rsid w:val="007659AF"/>
    <w:rsid w:val="00766F79"/>
    <w:rsid w:val="00775B7F"/>
    <w:rsid w:val="007775DA"/>
    <w:rsid w:val="00780296"/>
    <w:rsid w:val="00782634"/>
    <w:rsid w:val="007A0092"/>
    <w:rsid w:val="007A01D4"/>
    <w:rsid w:val="007A1625"/>
    <w:rsid w:val="007B2600"/>
    <w:rsid w:val="007B3A2F"/>
    <w:rsid w:val="007B520C"/>
    <w:rsid w:val="007C0B3C"/>
    <w:rsid w:val="007C173C"/>
    <w:rsid w:val="007C72AA"/>
    <w:rsid w:val="007D3B79"/>
    <w:rsid w:val="007D4D4F"/>
    <w:rsid w:val="007D64FF"/>
    <w:rsid w:val="007E08EA"/>
    <w:rsid w:val="007F2C10"/>
    <w:rsid w:val="00803A83"/>
    <w:rsid w:val="0081173F"/>
    <w:rsid w:val="008149E2"/>
    <w:rsid w:val="00816758"/>
    <w:rsid w:val="00820C6A"/>
    <w:rsid w:val="0083204C"/>
    <w:rsid w:val="0083493F"/>
    <w:rsid w:val="00842459"/>
    <w:rsid w:val="00842ABA"/>
    <w:rsid w:val="00851EB0"/>
    <w:rsid w:val="008525D1"/>
    <w:rsid w:val="00854572"/>
    <w:rsid w:val="00861D42"/>
    <w:rsid w:val="00867A59"/>
    <w:rsid w:val="00872684"/>
    <w:rsid w:val="0087779E"/>
    <w:rsid w:val="0088327C"/>
    <w:rsid w:val="00884078"/>
    <w:rsid w:val="008921FC"/>
    <w:rsid w:val="00894855"/>
    <w:rsid w:val="00894920"/>
    <w:rsid w:val="008949BC"/>
    <w:rsid w:val="008A777A"/>
    <w:rsid w:val="008A7FD7"/>
    <w:rsid w:val="008B03AD"/>
    <w:rsid w:val="008B6FA7"/>
    <w:rsid w:val="008C046F"/>
    <w:rsid w:val="008C3302"/>
    <w:rsid w:val="008C5F7F"/>
    <w:rsid w:val="008C6B49"/>
    <w:rsid w:val="008D2285"/>
    <w:rsid w:val="008D27D4"/>
    <w:rsid w:val="008D6734"/>
    <w:rsid w:val="008F31EE"/>
    <w:rsid w:val="008F3B60"/>
    <w:rsid w:val="009125FA"/>
    <w:rsid w:val="009170AC"/>
    <w:rsid w:val="00921629"/>
    <w:rsid w:val="009221CD"/>
    <w:rsid w:val="00925F7C"/>
    <w:rsid w:val="00931576"/>
    <w:rsid w:val="0093497D"/>
    <w:rsid w:val="009405D8"/>
    <w:rsid w:val="009453B7"/>
    <w:rsid w:val="00946F45"/>
    <w:rsid w:val="009517D8"/>
    <w:rsid w:val="009531B4"/>
    <w:rsid w:val="0095381B"/>
    <w:rsid w:val="0095409B"/>
    <w:rsid w:val="00954BFD"/>
    <w:rsid w:val="00960068"/>
    <w:rsid w:val="0096046B"/>
    <w:rsid w:val="0096047C"/>
    <w:rsid w:val="00961F5B"/>
    <w:rsid w:val="00962F87"/>
    <w:rsid w:val="00971041"/>
    <w:rsid w:val="009720C8"/>
    <w:rsid w:val="00972827"/>
    <w:rsid w:val="00973381"/>
    <w:rsid w:val="00976685"/>
    <w:rsid w:val="00976C2F"/>
    <w:rsid w:val="009774A9"/>
    <w:rsid w:val="009820C9"/>
    <w:rsid w:val="00982ECB"/>
    <w:rsid w:val="009862F8"/>
    <w:rsid w:val="009938FB"/>
    <w:rsid w:val="0099761E"/>
    <w:rsid w:val="0099784A"/>
    <w:rsid w:val="009B207C"/>
    <w:rsid w:val="009B214C"/>
    <w:rsid w:val="009B40ED"/>
    <w:rsid w:val="009C0B40"/>
    <w:rsid w:val="009C2A4B"/>
    <w:rsid w:val="009C3871"/>
    <w:rsid w:val="009C48B7"/>
    <w:rsid w:val="009C73E2"/>
    <w:rsid w:val="009C7806"/>
    <w:rsid w:val="009C7EF2"/>
    <w:rsid w:val="009D21DC"/>
    <w:rsid w:val="009D3170"/>
    <w:rsid w:val="009D6373"/>
    <w:rsid w:val="009E187B"/>
    <w:rsid w:val="009E1F44"/>
    <w:rsid w:val="009E6CD4"/>
    <w:rsid w:val="009F0AFF"/>
    <w:rsid w:val="009F2FF2"/>
    <w:rsid w:val="009F4A3F"/>
    <w:rsid w:val="009F6928"/>
    <w:rsid w:val="00A04D00"/>
    <w:rsid w:val="00A16B5B"/>
    <w:rsid w:val="00A27800"/>
    <w:rsid w:val="00A30D36"/>
    <w:rsid w:val="00A37B17"/>
    <w:rsid w:val="00A5104E"/>
    <w:rsid w:val="00A55866"/>
    <w:rsid w:val="00A61A7B"/>
    <w:rsid w:val="00A819AA"/>
    <w:rsid w:val="00A84AA6"/>
    <w:rsid w:val="00A859CB"/>
    <w:rsid w:val="00AA674A"/>
    <w:rsid w:val="00AB1222"/>
    <w:rsid w:val="00AB2223"/>
    <w:rsid w:val="00AC1B50"/>
    <w:rsid w:val="00AD2042"/>
    <w:rsid w:val="00AD5380"/>
    <w:rsid w:val="00AD5FED"/>
    <w:rsid w:val="00AE00F1"/>
    <w:rsid w:val="00AE4986"/>
    <w:rsid w:val="00AF2AAC"/>
    <w:rsid w:val="00AF5FF5"/>
    <w:rsid w:val="00B01D6A"/>
    <w:rsid w:val="00B04869"/>
    <w:rsid w:val="00B05AAF"/>
    <w:rsid w:val="00B06758"/>
    <w:rsid w:val="00B071BC"/>
    <w:rsid w:val="00B101C3"/>
    <w:rsid w:val="00B11A8D"/>
    <w:rsid w:val="00B1304D"/>
    <w:rsid w:val="00B148BD"/>
    <w:rsid w:val="00B16EBC"/>
    <w:rsid w:val="00B1761D"/>
    <w:rsid w:val="00B17AE0"/>
    <w:rsid w:val="00B206E7"/>
    <w:rsid w:val="00B21BA9"/>
    <w:rsid w:val="00B27F77"/>
    <w:rsid w:val="00B33161"/>
    <w:rsid w:val="00B345CB"/>
    <w:rsid w:val="00B350D2"/>
    <w:rsid w:val="00B376FD"/>
    <w:rsid w:val="00B403BD"/>
    <w:rsid w:val="00B414F5"/>
    <w:rsid w:val="00B446A5"/>
    <w:rsid w:val="00B44E03"/>
    <w:rsid w:val="00B53F05"/>
    <w:rsid w:val="00B546E7"/>
    <w:rsid w:val="00B62AC9"/>
    <w:rsid w:val="00B709A4"/>
    <w:rsid w:val="00B7187F"/>
    <w:rsid w:val="00B72F0A"/>
    <w:rsid w:val="00B75253"/>
    <w:rsid w:val="00B75E78"/>
    <w:rsid w:val="00B82F56"/>
    <w:rsid w:val="00B83B55"/>
    <w:rsid w:val="00B84577"/>
    <w:rsid w:val="00B84C6A"/>
    <w:rsid w:val="00B93411"/>
    <w:rsid w:val="00B93AE3"/>
    <w:rsid w:val="00B94477"/>
    <w:rsid w:val="00BB7CE2"/>
    <w:rsid w:val="00BC15E8"/>
    <w:rsid w:val="00BC5E60"/>
    <w:rsid w:val="00BC7789"/>
    <w:rsid w:val="00BD279E"/>
    <w:rsid w:val="00BD6130"/>
    <w:rsid w:val="00BE010B"/>
    <w:rsid w:val="00BE046F"/>
    <w:rsid w:val="00BE4001"/>
    <w:rsid w:val="00BF09E4"/>
    <w:rsid w:val="00BF1B1F"/>
    <w:rsid w:val="00BF23F4"/>
    <w:rsid w:val="00BF7699"/>
    <w:rsid w:val="00C11A98"/>
    <w:rsid w:val="00C148F9"/>
    <w:rsid w:val="00C17C84"/>
    <w:rsid w:val="00C20556"/>
    <w:rsid w:val="00C218FB"/>
    <w:rsid w:val="00C21FB4"/>
    <w:rsid w:val="00C322D0"/>
    <w:rsid w:val="00C34497"/>
    <w:rsid w:val="00C358D8"/>
    <w:rsid w:val="00C427ED"/>
    <w:rsid w:val="00C42F6C"/>
    <w:rsid w:val="00C433E6"/>
    <w:rsid w:val="00C45D46"/>
    <w:rsid w:val="00C52C06"/>
    <w:rsid w:val="00C5529A"/>
    <w:rsid w:val="00C563CB"/>
    <w:rsid w:val="00C80A7F"/>
    <w:rsid w:val="00C83052"/>
    <w:rsid w:val="00C8730A"/>
    <w:rsid w:val="00C91E0B"/>
    <w:rsid w:val="00CB1C80"/>
    <w:rsid w:val="00CB62FE"/>
    <w:rsid w:val="00CB6CFF"/>
    <w:rsid w:val="00CC492A"/>
    <w:rsid w:val="00CC760F"/>
    <w:rsid w:val="00CD26BB"/>
    <w:rsid w:val="00CD3D3A"/>
    <w:rsid w:val="00CE1546"/>
    <w:rsid w:val="00CE2AAF"/>
    <w:rsid w:val="00CE35A5"/>
    <w:rsid w:val="00CF3B50"/>
    <w:rsid w:val="00CF7FC0"/>
    <w:rsid w:val="00D00DE1"/>
    <w:rsid w:val="00D01158"/>
    <w:rsid w:val="00D20370"/>
    <w:rsid w:val="00D346F0"/>
    <w:rsid w:val="00D35B0C"/>
    <w:rsid w:val="00D474CC"/>
    <w:rsid w:val="00D475DC"/>
    <w:rsid w:val="00D514C3"/>
    <w:rsid w:val="00D51D07"/>
    <w:rsid w:val="00D54249"/>
    <w:rsid w:val="00D60C92"/>
    <w:rsid w:val="00D61354"/>
    <w:rsid w:val="00D62816"/>
    <w:rsid w:val="00D74769"/>
    <w:rsid w:val="00D74A97"/>
    <w:rsid w:val="00D835EE"/>
    <w:rsid w:val="00D85C28"/>
    <w:rsid w:val="00D93CB9"/>
    <w:rsid w:val="00DA4EF0"/>
    <w:rsid w:val="00DB15DF"/>
    <w:rsid w:val="00DB3A80"/>
    <w:rsid w:val="00DB4649"/>
    <w:rsid w:val="00DC475A"/>
    <w:rsid w:val="00DD36A7"/>
    <w:rsid w:val="00DD3A2D"/>
    <w:rsid w:val="00DD7341"/>
    <w:rsid w:val="00DE025F"/>
    <w:rsid w:val="00DF1660"/>
    <w:rsid w:val="00DF6BAD"/>
    <w:rsid w:val="00E01F90"/>
    <w:rsid w:val="00E06C55"/>
    <w:rsid w:val="00E07EFE"/>
    <w:rsid w:val="00E11C58"/>
    <w:rsid w:val="00E134B3"/>
    <w:rsid w:val="00E153AE"/>
    <w:rsid w:val="00E24726"/>
    <w:rsid w:val="00E269D8"/>
    <w:rsid w:val="00E27212"/>
    <w:rsid w:val="00E41ADA"/>
    <w:rsid w:val="00E41D3C"/>
    <w:rsid w:val="00E47A8B"/>
    <w:rsid w:val="00E52C8F"/>
    <w:rsid w:val="00E620E8"/>
    <w:rsid w:val="00E65191"/>
    <w:rsid w:val="00E679CB"/>
    <w:rsid w:val="00E73647"/>
    <w:rsid w:val="00E773EA"/>
    <w:rsid w:val="00E82547"/>
    <w:rsid w:val="00E82651"/>
    <w:rsid w:val="00E82998"/>
    <w:rsid w:val="00E90548"/>
    <w:rsid w:val="00E913FE"/>
    <w:rsid w:val="00EA09BF"/>
    <w:rsid w:val="00EA4CF0"/>
    <w:rsid w:val="00EA598E"/>
    <w:rsid w:val="00EA6842"/>
    <w:rsid w:val="00EB0AF5"/>
    <w:rsid w:val="00EC31AC"/>
    <w:rsid w:val="00EC7A11"/>
    <w:rsid w:val="00ED5340"/>
    <w:rsid w:val="00ED7747"/>
    <w:rsid w:val="00EF1CF4"/>
    <w:rsid w:val="00EF2FE5"/>
    <w:rsid w:val="00EF3F9F"/>
    <w:rsid w:val="00EF55DE"/>
    <w:rsid w:val="00EF6AB0"/>
    <w:rsid w:val="00F0426E"/>
    <w:rsid w:val="00F13103"/>
    <w:rsid w:val="00F136B8"/>
    <w:rsid w:val="00F20254"/>
    <w:rsid w:val="00F21337"/>
    <w:rsid w:val="00F24DDA"/>
    <w:rsid w:val="00F25FEF"/>
    <w:rsid w:val="00F2773B"/>
    <w:rsid w:val="00F30BB1"/>
    <w:rsid w:val="00F30E76"/>
    <w:rsid w:val="00F33291"/>
    <w:rsid w:val="00F35FB3"/>
    <w:rsid w:val="00F41F06"/>
    <w:rsid w:val="00F43FCE"/>
    <w:rsid w:val="00F47283"/>
    <w:rsid w:val="00F5168A"/>
    <w:rsid w:val="00F53A28"/>
    <w:rsid w:val="00F666B2"/>
    <w:rsid w:val="00F76C5B"/>
    <w:rsid w:val="00F910FD"/>
    <w:rsid w:val="00FB3A45"/>
    <w:rsid w:val="00FB6F47"/>
    <w:rsid w:val="00FC2887"/>
    <w:rsid w:val="00FD4B97"/>
    <w:rsid w:val="00FD6716"/>
    <w:rsid w:val="00FE0DDB"/>
    <w:rsid w:val="00FE2C07"/>
    <w:rsid w:val="00FF1114"/>
    <w:rsid w:val="00FF4AFD"/>
    <w:rsid w:val="00FF65E9"/>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B6E461"/>
  <w15:docId w15:val="{58C24B85-B32E-4D08-A2C3-D9C6318DD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773EA"/>
    <w:pPr>
      <w:spacing w:line="360" w:lineRule="auto"/>
      <w:jc w:val="both"/>
    </w:pPr>
    <w:rPr>
      <w:rFonts w:ascii="Arial" w:hAnsi="Arial"/>
    </w:rPr>
  </w:style>
  <w:style w:type="paragraph" w:styleId="Titre1">
    <w:name w:val="heading 1"/>
    <w:basedOn w:val="Normal"/>
    <w:uiPriority w:val="1"/>
    <w:qFormat/>
    <w:pPr>
      <w:spacing w:before="15"/>
      <w:ind w:left="650"/>
      <w:outlineLvl w:val="0"/>
    </w:pPr>
    <w:rPr>
      <w:rFonts w:ascii="Cambria" w:eastAsia="Cambria" w:hAnsi="Cambria"/>
      <w:b/>
      <w:bCs/>
      <w:sz w:val="31"/>
      <w:szCs w:val="31"/>
    </w:rPr>
  </w:style>
  <w:style w:type="paragraph" w:styleId="Titre2">
    <w:name w:val="heading 2"/>
    <w:basedOn w:val="Normal"/>
    <w:next w:val="Normal"/>
    <w:link w:val="Titre2C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pPr>
      <w:ind w:left="216"/>
    </w:pPr>
    <w:rPr>
      <w:rFonts w:ascii="Cambria" w:eastAsia="Cambria" w:hAnsi="Cambria"/>
      <w:b/>
      <w:bCs/>
      <w:sz w:val="28"/>
      <w:szCs w:val="28"/>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Textedebulles">
    <w:name w:val="Balloon Text"/>
    <w:basedOn w:val="Normal"/>
    <w:link w:val="TextedebullesCar"/>
    <w:uiPriority w:val="99"/>
    <w:semiHidden/>
    <w:unhideWhenUsed/>
    <w:rsid w:val="00620D06"/>
    <w:rPr>
      <w:rFonts w:ascii="Tahoma" w:hAnsi="Tahoma" w:cs="Tahoma"/>
      <w:sz w:val="16"/>
      <w:szCs w:val="16"/>
    </w:rPr>
  </w:style>
  <w:style w:type="character" w:customStyle="1" w:styleId="TextedebullesCar">
    <w:name w:val="Texte de bulles Car"/>
    <w:basedOn w:val="Policepardfaut"/>
    <w:link w:val="Textedebulles"/>
    <w:uiPriority w:val="99"/>
    <w:semiHidden/>
    <w:rsid w:val="00620D06"/>
    <w:rPr>
      <w:rFonts w:ascii="Tahoma" w:hAnsi="Tahoma" w:cs="Tahoma"/>
      <w:sz w:val="16"/>
      <w:szCs w:val="16"/>
    </w:rPr>
  </w:style>
  <w:style w:type="character" w:customStyle="1" w:styleId="Titre2Car">
    <w:name w:val="Titre 2 Car"/>
    <w:basedOn w:val="Policepardfaut"/>
    <w:link w:val="Titre2"/>
    <w:uiPriority w:val="9"/>
    <w:rsid w:val="008921FC"/>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921FC"/>
    <w:pPr>
      <w:tabs>
        <w:tab w:val="center" w:pos="4680"/>
        <w:tab w:val="right" w:pos="9360"/>
      </w:tabs>
    </w:pPr>
  </w:style>
  <w:style w:type="character" w:customStyle="1" w:styleId="En-tteCar">
    <w:name w:val="En-tête Car"/>
    <w:basedOn w:val="Policepardfaut"/>
    <w:link w:val="En-tte"/>
    <w:uiPriority w:val="99"/>
    <w:rsid w:val="008921FC"/>
    <w:rPr>
      <w:rFonts w:ascii="Arial" w:hAnsi="Arial"/>
    </w:rPr>
  </w:style>
  <w:style w:type="paragraph" w:styleId="Pieddepage">
    <w:name w:val="footer"/>
    <w:basedOn w:val="Normal"/>
    <w:link w:val="PieddepageCar"/>
    <w:uiPriority w:val="99"/>
    <w:unhideWhenUsed/>
    <w:rsid w:val="008921FC"/>
    <w:pPr>
      <w:tabs>
        <w:tab w:val="center" w:pos="4680"/>
        <w:tab w:val="right" w:pos="9360"/>
      </w:tabs>
    </w:pPr>
  </w:style>
  <w:style w:type="character" w:customStyle="1" w:styleId="PieddepageCar">
    <w:name w:val="Pied de page Car"/>
    <w:basedOn w:val="Policepardfaut"/>
    <w:link w:val="Pieddepage"/>
    <w:uiPriority w:val="99"/>
    <w:rsid w:val="008921FC"/>
    <w:rPr>
      <w:rFonts w:ascii="Arial" w:hAnsi="Arial"/>
    </w:rPr>
  </w:style>
  <w:style w:type="paragraph" w:styleId="En-ttedetabledesmatires">
    <w:name w:val="TOC Heading"/>
    <w:basedOn w:val="Titre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M1">
    <w:name w:val="toc 1"/>
    <w:basedOn w:val="Normal"/>
    <w:next w:val="Normal"/>
    <w:autoRedefine/>
    <w:uiPriority w:val="39"/>
    <w:unhideWhenUsed/>
    <w:rsid w:val="00201CDF"/>
    <w:pPr>
      <w:spacing w:after="100"/>
    </w:pPr>
  </w:style>
  <w:style w:type="character" w:styleId="Lienhypertexte">
    <w:name w:val="Hyperlink"/>
    <w:basedOn w:val="Policepardfaut"/>
    <w:uiPriority w:val="99"/>
    <w:unhideWhenUsed/>
    <w:rsid w:val="00201CDF"/>
    <w:rPr>
      <w:color w:val="0000FF" w:themeColor="hyperlink"/>
      <w:u w:val="single"/>
    </w:rPr>
  </w:style>
  <w:style w:type="paragraph" w:styleId="Lgende">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Textedelespacerserv">
    <w:name w:val="Placeholder Text"/>
    <w:basedOn w:val="Policepardfaut"/>
    <w:uiPriority w:val="99"/>
    <w:semiHidden/>
    <w:rsid w:val="00704D5E"/>
    <w:rPr>
      <w:color w:val="808080"/>
    </w:rPr>
  </w:style>
  <w:style w:type="paragraph" w:styleId="TM2">
    <w:name w:val="toc 2"/>
    <w:basedOn w:val="Normal"/>
    <w:next w:val="Normal"/>
    <w:autoRedefine/>
    <w:uiPriority w:val="39"/>
    <w:unhideWhenUsed/>
    <w:rsid w:val="002A483C"/>
    <w:pPr>
      <w:spacing w:after="100"/>
      <w:ind w:left="220"/>
    </w:pPr>
  </w:style>
  <w:style w:type="table" w:styleId="Grilledutableau">
    <w:name w:val="Table Grid"/>
    <w:basedOn w:val="Tableau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D32C2"/>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8A7F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0091395">
      <w:bodyDiv w:val="1"/>
      <w:marLeft w:val="0"/>
      <w:marRight w:val="0"/>
      <w:marTop w:val="0"/>
      <w:marBottom w:val="0"/>
      <w:divBdr>
        <w:top w:val="none" w:sz="0" w:space="0" w:color="auto"/>
        <w:left w:val="none" w:sz="0" w:space="0" w:color="auto"/>
        <w:bottom w:val="none" w:sz="0" w:space="0" w:color="auto"/>
        <w:right w:val="none" w:sz="0" w:space="0" w:color="auto"/>
      </w:divBdr>
      <w:divsChild>
        <w:div w:id="1381437462">
          <w:marLeft w:val="0"/>
          <w:marRight w:val="0"/>
          <w:marTop w:val="0"/>
          <w:marBottom w:val="0"/>
          <w:divBdr>
            <w:top w:val="none" w:sz="0" w:space="0" w:color="auto"/>
            <w:left w:val="none" w:sz="0" w:space="0" w:color="auto"/>
            <w:bottom w:val="none" w:sz="0" w:space="0" w:color="auto"/>
            <w:right w:val="none" w:sz="0" w:space="0" w:color="auto"/>
          </w:divBdr>
          <w:divsChild>
            <w:div w:id="180513668">
              <w:marLeft w:val="0"/>
              <w:marRight w:val="0"/>
              <w:marTop w:val="0"/>
              <w:marBottom w:val="0"/>
              <w:divBdr>
                <w:top w:val="none" w:sz="0" w:space="0" w:color="auto"/>
                <w:left w:val="none" w:sz="0" w:space="0" w:color="auto"/>
                <w:bottom w:val="none" w:sz="0" w:space="0" w:color="auto"/>
                <w:right w:val="none" w:sz="0" w:space="0" w:color="auto"/>
              </w:divBdr>
              <w:divsChild>
                <w:div w:id="957375642">
                  <w:marLeft w:val="120"/>
                  <w:marRight w:val="0"/>
                  <w:marTop w:val="0"/>
                  <w:marBottom w:val="0"/>
                  <w:divBdr>
                    <w:top w:val="none" w:sz="0" w:space="0" w:color="auto"/>
                    <w:left w:val="none" w:sz="0" w:space="0" w:color="auto"/>
                    <w:bottom w:val="none" w:sz="0" w:space="0" w:color="auto"/>
                    <w:right w:val="none" w:sz="0" w:space="0" w:color="auto"/>
                  </w:divBdr>
                  <w:divsChild>
                    <w:div w:id="1655337646">
                      <w:marLeft w:val="0"/>
                      <w:marRight w:val="0"/>
                      <w:marTop w:val="0"/>
                      <w:marBottom w:val="0"/>
                      <w:divBdr>
                        <w:top w:val="none" w:sz="0" w:space="0" w:color="auto"/>
                        <w:left w:val="none" w:sz="0" w:space="0" w:color="auto"/>
                        <w:bottom w:val="none" w:sz="0" w:space="0" w:color="auto"/>
                        <w:right w:val="none" w:sz="0" w:space="0" w:color="auto"/>
                      </w:divBdr>
                      <w:divsChild>
                        <w:div w:id="1421950669">
                          <w:marLeft w:val="0"/>
                          <w:marRight w:val="0"/>
                          <w:marTop w:val="0"/>
                          <w:marBottom w:val="0"/>
                          <w:divBdr>
                            <w:top w:val="none" w:sz="0" w:space="0" w:color="auto"/>
                            <w:left w:val="none" w:sz="0" w:space="0" w:color="auto"/>
                            <w:bottom w:val="none" w:sz="0" w:space="0" w:color="auto"/>
                            <w:right w:val="none" w:sz="0" w:space="0" w:color="auto"/>
                          </w:divBdr>
                          <w:divsChild>
                            <w:div w:id="899559276">
                              <w:marLeft w:val="0"/>
                              <w:marRight w:val="0"/>
                              <w:marTop w:val="0"/>
                              <w:marBottom w:val="0"/>
                              <w:divBdr>
                                <w:top w:val="none" w:sz="0" w:space="0" w:color="auto"/>
                                <w:left w:val="none" w:sz="0" w:space="0" w:color="auto"/>
                                <w:bottom w:val="none" w:sz="0" w:space="0" w:color="auto"/>
                                <w:right w:val="none" w:sz="0" w:space="0" w:color="auto"/>
                              </w:divBdr>
                              <w:divsChild>
                                <w:div w:id="12970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191151">
          <w:marLeft w:val="0"/>
          <w:marRight w:val="0"/>
          <w:marTop w:val="0"/>
          <w:marBottom w:val="0"/>
          <w:divBdr>
            <w:top w:val="none" w:sz="0" w:space="0" w:color="auto"/>
            <w:left w:val="none" w:sz="0" w:space="0" w:color="auto"/>
            <w:bottom w:val="none" w:sz="0" w:space="0" w:color="auto"/>
            <w:right w:val="none" w:sz="0" w:space="0" w:color="auto"/>
          </w:divBdr>
          <w:divsChild>
            <w:div w:id="393237061">
              <w:marLeft w:val="0"/>
              <w:marRight w:val="0"/>
              <w:marTop w:val="0"/>
              <w:marBottom w:val="0"/>
              <w:divBdr>
                <w:top w:val="none" w:sz="0" w:space="0" w:color="auto"/>
                <w:left w:val="none" w:sz="0" w:space="0" w:color="auto"/>
                <w:bottom w:val="none" w:sz="0" w:space="0" w:color="auto"/>
                <w:right w:val="none" w:sz="0" w:space="0" w:color="auto"/>
              </w:divBdr>
              <w:divsChild>
                <w:div w:id="1974825876">
                  <w:marLeft w:val="120"/>
                  <w:marRight w:val="0"/>
                  <w:marTop w:val="0"/>
                  <w:marBottom w:val="0"/>
                  <w:divBdr>
                    <w:top w:val="none" w:sz="0" w:space="0" w:color="auto"/>
                    <w:left w:val="none" w:sz="0" w:space="0" w:color="auto"/>
                    <w:bottom w:val="none" w:sz="0" w:space="0" w:color="auto"/>
                    <w:right w:val="none" w:sz="0" w:space="0" w:color="auto"/>
                  </w:divBdr>
                  <w:divsChild>
                    <w:div w:id="659389485">
                      <w:marLeft w:val="0"/>
                      <w:marRight w:val="0"/>
                      <w:marTop w:val="0"/>
                      <w:marBottom w:val="0"/>
                      <w:divBdr>
                        <w:top w:val="none" w:sz="0" w:space="0" w:color="auto"/>
                        <w:left w:val="none" w:sz="0" w:space="0" w:color="auto"/>
                        <w:bottom w:val="none" w:sz="0" w:space="0" w:color="auto"/>
                        <w:right w:val="none" w:sz="0" w:space="0" w:color="auto"/>
                      </w:divBdr>
                      <w:divsChild>
                        <w:div w:id="172649377">
                          <w:marLeft w:val="0"/>
                          <w:marRight w:val="0"/>
                          <w:marTop w:val="0"/>
                          <w:marBottom w:val="0"/>
                          <w:divBdr>
                            <w:top w:val="none" w:sz="0" w:space="0" w:color="auto"/>
                            <w:left w:val="none" w:sz="0" w:space="0" w:color="auto"/>
                            <w:bottom w:val="none" w:sz="0" w:space="0" w:color="auto"/>
                            <w:right w:val="none" w:sz="0" w:space="0" w:color="auto"/>
                          </w:divBdr>
                          <w:divsChild>
                            <w:div w:id="1804957344">
                              <w:marLeft w:val="0"/>
                              <w:marRight w:val="0"/>
                              <w:marTop w:val="0"/>
                              <w:marBottom w:val="0"/>
                              <w:divBdr>
                                <w:top w:val="none" w:sz="0" w:space="0" w:color="auto"/>
                                <w:left w:val="none" w:sz="0" w:space="0" w:color="auto"/>
                                <w:bottom w:val="none" w:sz="0" w:space="0" w:color="auto"/>
                                <w:right w:val="none" w:sz="0" w:space="0" w:color="auto"/>
                              </w:divBdr>
                              <w:divsChild>
                                <w:div w:id="5189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10.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EC7"/>
    <w:rsid w:val="00897EC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97E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29406-2AB1-47B6-94DC-5629E7A9D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19</Pages>
  <Words>1901</Words>
  <Characters>10456</Characters>
  <Application>Microsoft Office Word</Application>
  <DocSecurity>0</DocSecurity>
  <Lines>87</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Nuno-Gonçalo Silva-Pinto</dc:creator>
  <cp:lastModifiedBy>Nuno-goncalo Silva-Pinto</cp:lastModifiedBy>
  <cp:revision>136</cp:revision>
  <cp:lastPrinted>2017-10-23T20:23:00Z</cp:lastPrinted>
  <dcterms:created xsi:type="dcterms:W3CDTF">2017-11-13T01:39:00Z</dcterms:created>
  <dcterms:modified xsi:type="dcterms:W3CDTF">2017-11-27T22:48:00Z</dcterms:modified>
</cp:coreProperties>
</file>