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53261235" w14:textId="77777777" w:rsidR="00FE0BF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500073441" w:history="1">
            <w:r w:rsidR="00FE0BFA" w:rsidRPr="005D79D8">
              <w:rPr>
                <w:rStyle w:val="Lienhypertexte"/>
                <w:noProof/>
                <w:lang w:val="fr-CA"/>
              </w:rPr>
              <w:t>Introduction</w:t>
            </w:r>
            <w:r w:rsidR="00FE0BFA">
              <w:rPr>
                <w:noProof/>
                <w:webHidden/>
              </w:rPr>
              <w:tab/>
            </w:r>
            <w:r w:rsidR="00FE0BFA">
              <w:rPr>
                <w:noProof/>
                <w:webHidden/>
              </w:rPr>
              <w:fldChar w:fldCharType="begin"/>
            </w:r>
            <w:r w:rsidR="00FE0BFA">
              <w:rPr>
                <w:noProof/>
                <w:webHidden/>
              </w:rPr>
              <w:instrText xml:space="preserve"> PAGEREF _Toc500073441 \h </w:instrText>
            </w:r>
            <w:r w:rsidR="00FE0BFA">
              <w:rPr>
                <w:noProof/>
                <w:webHidden/>
              </w:rPr>
            </w:r>
            <w:r w:rsidR="00FE0BFA">
              <w:rPr>
                <w:noProof/>
                <w:webHidden/>
              </w:rPr>
              <w:fldChar w:fldCharType="separate"/>
            </w:r>
            <w:r w:rsidR="00FE0BFA">
              <w:rPr>
                <w:noProof/>
                <w:webHidden/>
              </w:rPr>
              <w:t>2</w:t>
            </w:r>
            <w:r w:rsidR="00FE0BFA">
              <w:rPr>
                <w:noProof/>
                <w:webHidden/>
              </w:rPr>
              <w:fldChar w:fldCharType="end"/>
            </w:r>
          </w:hyperlink>
        </w:p>
        <w:p w14:paraId="76955756" w14:textId="77777777" w:rsidR="00FE0BFA" w:rsidRDefault="00237A95">
          <w:pPr>
            <w:pStyle w:val="TM1"/>
            <w:tabs>
              <w:tab w:val="right" w:leader="dot" w:pos="9350"/>
            </w:tabs>
            <w:rPr>
              <w:rFonts w:asciiTheme="minorHAnsi" w:eastAsiaTheme="minorEastAsia" w:hAnsiTheme="minorHAnsi"/>
              <w:noProof/>
              <w:lang w:val="en-CA" w:eastAsia="en-CA"/>
            </w:rPr>
          </w:pPr>
          <w:hyperlink w:anchor="_Toc500073442" w:history="1">
            <w:r w:rsidR="00FE0BFA" w:rsidRPr="005D79D8">
              <w:rPr>
                <w:rStyle w:val="Lienhypertexte"/>
                <w:noProof/>
                <w:lang w:val="fr-CA"/>
              </w:rPr>
              <w:t>Théorie et équations</w:t>
            </w:r>
            <w:r w:rsidR="00FE0BFA">
              <w:rPr>
                <w:noProof/>
                <w:webHidden/>
              </w:rPr>
              <w:tab/>
            </w:r>
            <w:r w:rsidR="00FE0BFA">
              <w:rPr>
                <w:noProof/>
                <w:webHidden/>
              </w:rPr>
              <w:fldChar w:fldCharType="begin"/>
            </w:r>
            <w:r w:rsidR="00FE0BFA">
              <w:rPr>
                <w:noProof/>
                <w:webHidden/>
              </w:rPr>
              <w:instrText xml:space="preserve"> PAGEREF _Toc500073442 \h </w:instrText>
            </w:r>
            <w:r w:rsidR="00FE0BFA">
              <w:rPr>
                <w:noProof/>
                <w:webHidden/>
              </w:rPr>
            </w:r>
            <w:r w:rsidR="00FE0BFA">
              <w:rPr>
                <w:noProof/>
                <w:webHidden/>
              </w:rPr>
              <w:fldChar w:fldCharType="separate"/>
            </w:r>
            <w:r w:rsidR="00FE0BFA">
              <w:rPr>
                <w:noProof/>
                <w:webHidden/>
              </w:rPr>
              <w:t>3</w:t>
            </w:r>
            <w:r w:rsidR="00FE0BFA">
              <w:rPr>
                <w:noProof/>
                <w:webHidden/>
              </w:rPr>
              <w:fldChar w:fldCharType="end"/>
            </w:r>
          </w:hyperlink>
        </w:p>
        <w:p w14:paraId="5A448782"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43" w:history="1">
            <w:r w:rsidR="00FE0BFA" w:rsidRPr="005D79D8">
              <w:rPr>
                <w:rStyle w:val="Lienhypertexte"/>
                <w:noProof/>
                <w:lang w:val="fr-CA"/>
              </w:rPr>
              <w:t>Équations utilisées pour choisir la direction des rayons lumineux</w:t>
            </w:r>
            <w:r w:rsidR="00FE0BFA">
              <w:rPr>
                <w:noProof/>
                <w:webHidden/>
              </w:rPr>
              <w:tab/>
            </w:r>
            <w:r w:rsidR="00FE0BFA">
              <w:rPr>
                <w:noProof/>
                <w:webHidden/>
              </w:rPr>
              <w:fldChar w:fldCharType="begin"/>
            </w:r>
            <w:r w:rsidR="00FE0BFA">
              <w:rPr>
                <w:noProof/>
                <w:webHidden/>
              </w:rPr>
              <w:instrText xml:space="preserve"> PAGEREF _Toc500073443 \h </w:instrText>
            </w:r>
            <w:r w:rsidR="00FE0BFA">
              <w:rPr>
                <w:noProof/>
                <w:webHidden/>
              </w:rPr>
            </w:r>
            <w:r w:rsidR="00FE0BFA">
              <w:rPr>
                <w:noProof/>
                <w:webHidden/>
              </w:rPr>
              <w:fldChar w:fldCharType="separate"/>
            </w:r>
            <w:r w:rsidR="00FE0BFA">
              <w:rPr>
                <w:noProof/>
                <w:webHidden/>
              </w:rPr>
              <w:t>3</w:t>
            </w:r>
            <w:r w:rsidR="00FE0BFA">
              <w:rPr>
                <w:noProof/>
                <w:webHidden/>
              </w:rPr>
              <w:fldChar w:fldCharType="end"/>
            </w:r>
          </w:hyperlink>
        </w:p>
        <w:p w14:paraId="120F7D71"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44" w:history="1">
            <w:r w:rsidR="00FE0BFA" w:rsidRPr="005D79D8">
              <w:rPr>
                <w:rStyle w:val="Lienhypertexte"/>
                <w:noProof/>
                <w:lang w:val="fr-CA"/>
              </w:rPr>
              <w:t>Équations utilisées pour déterminer si les rayons lumineux touchent le bloc cylindrique transparent ou le bloc rectangulaire</w:t>
            </w:r>
            <w:r w:rsidR="00FE0BFA">
              <w:rPr>
                <w:noProof/>
                <w:webHidden/>
              </w:rPr>
              <w:tab/>
            </w:r>
            <w:r w:rsidR="00FE0BFA">
              <w:rPr>
                <w:noProof/>
                <w:webHidden/>
              </w:rPr>
              <w:fldChar w:fldCharType="begin"/>
            </w:r>
            <w:r w:rsidR="00FE0BFA">
              <w:rPr>
                <w:noProof/>
                <w:webHidden/>
              </w:rPr>
              <w:instrText xml:space="preserve"> PAGEREF _Toc500073444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774C0B26" w14:textId="77777777" w:rsidR="00FE0BFA" w:rsidRDefault="00237A95">
          <w:pPr>
            <w:pStyle w:val="TM3"/>
            <w:tabs>
              <w:tab w:val="right" w:leader="dot" w:pos="9350"/>
            </w:tabs>
            <w:rPr>
              <w:rFonts w:asciiTheme="minorHAnsi" w:eastAsiaTheme="minorEastAsia" w:hAnsiTheme="minorHAnsi"/>
              <w:noProof/>
              <w:lang w:val="en-CA" w:eastAsia="en-CA"/>
            </w:rPr>
          </w:pPr>
          <w:hyperlink w:anchor="_Toc500073445" w:history="1">
            <w:r w:rsidR="00FE0BFA" w:rsidRPr="005D79D8">
              <w:rPr>
                <w:rStyle w:val="Lienhypertexte"/>
                <w:noProof/>
                <w:lang w:val="fr-CA"/>
              </w:rPr>
              <w:t>Cylindre transparent</w:t>
            </w:r>
            <w:r w:rsidR="00FE0BFA">
              <w:rPr>
                <w:noProof/>
                <w:webHidden/>
              </w:rPr>
              <w:tab/>
            </w:r>
            <w:r w:rsidR="00FE0BFA">
              <w:rPr>
                <w:noProof/>
                <w:webHidden/>
              </w:rPr>
              <w:fldChar w:fldCharType="begin"/>
            </w:r>
            <w:r w:rsidR="00FE0BFA">
              <w:rPr>
                <w:noProof/>
                <w:webHidden/>
              </w:rPr>
              <w:instrText xml:space="preserve"> PAGEREF _Toc500073445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3B54AC5D" w14:textId="77777777" w:rsidR="00FE0BFA" w:rsidRDefault="00237A95">
          <w:pPr>
            <w:pStyle w:val="TM3"/>
            <w:tabs>
              <w:tab w:val="right" w:leader="dot" w:pos="9350"/>
            </w:tabs>
            <w:rPr>
              <w:rFonts w:asciiTheme="minorHAnsi" w:eastAsiaTheme="minorEastAsia" w:hAnsiTheme="minorHAnsi"/>
              <w:noProof/>
              <w:lang w:val="en-CA" w:eastAsia="en-CA"/>
            </w:rPr>
          </w:pPr>
          <w:hyperlink w:anchor="_Toc500073446" w:history="1">
            <w:r w:rsidR="00FE0BFA" w:rsidRPr="005D79D8">
              <w:rPr>
                <w:rStyle w:val="Lienhypertexte"/>
                <w:noProof/>
                <w:lang w:val="fr-CA"/>
              </w:rPr>
              <w:t>Bloc rectangulaire</w:t>
            </w:r>
            <w:r w:rsidR="00FE0BFA">
              <w:rPr>
                <w:noProof/>
                <w:webHidden/>
              </w:rPr>
              <w:tab/>
            </w:r>
            <w:r w:rsidR="00FE0BFA">
              <w:rPr>
                <w:noProof/>
                <w:webHidden/>
              </w:rPr>
              <w:fldChar w:fldCharType="begin"/>
            </w:r>
            <w:r w:rsidR="00FE0BFA">
              <w:rPr>
                <w:noProof/>
                <w:webHidden/>
              </w:rPr>
              <w:instrText xml:space="preserve"> PAGEREF _Toc500073446 \h </w:instrText>
            </w:r>
            <w:r w:rsidR="00FE0BFA">
              <w:rPr>
                <w:noProof/>
                <w:webHidden/>
              </w:rPr>
            </w:r>
            <w:r w:rsidR="00FE0BFA">
              <w:rPr>
                <w:noProof/>
                <w:webHidden/>
              </w:rPr>
              <w:fldChar w:fldCharType="separate"/>
            </w:r>
            <w:r w:rsidR="00FE0BFA">
              <w:rPr>
                <w:noProof/>
                <w:webHidden/>
              </w:rPr>
              <w:t>5</w:t>
            </w:r>
            <w:r w:rsidR="00FE0BFA">
              <w:rPr>
                <w:noProof/>
                <w:webHidden/>
              </w:rPr>
              <w:fldChar w:fldCharType="end"/>
            </w:r>
          </w:hyperlink>
        </w:p>
        <w:p w14:paraId="3A65337E"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47" w:history="1">
            <w:r w:rsidR="00FE0BFA" w:rsidRPr="005D79D8">
              <w:rPr>
                <w:rStyle w:val="Lienhypertexte"/>
                <w:noProof/>
                <w:lang w:val="fr-CA"/>
              </w:rPr>
              <w:t>Équations pour déterminer la direction du rayon lumineux qui atteint une des surfaces du bloc cylindrique transparent</w:t>
            </w:r>
            <w:r w:rsidR="00FE0BFA">
              <w:rPr>
                <w:noProof/>
                <w:webHidden/>
              </w:rPr>
              <w:tab/>
            </w:r>
            <w:r w:rsidR="00FE0BFA">
              <w:rPr>
                <w:noProof/>
                <w:webHidden/>
              </w:rPr>
              <w:fldChar w:fldCharType="begin"/>
            </w:r>
            <w:r w:rsidR="00FE0BFA">
              <w:rPr>
                <w:noProof/>
                <w:webHidden/>
              </w:rPr>
              <w:instrText xml:space="preserve"> PAGEREF _Toc500073447 \h </w:instrText>
            </w:r>
            <w:r w:rsidR="00FE0BFA">
              <w:rPr>
                <w:noProof/>
                <w:webHidden/>
              </w:rPr>
            </w:r>
            <w:r w:rsidR="00FE0BFA">
              <w:rPr>
                <w:noProof/>
                <w:webHidden/>
              </w:rPr>
              <w:fldChar w:fldCharType="separate"/>
            </w:r>
            <w:r w:rsidR="00FE0BFA">
              <w:rPr>
                <w:noProof/>
                <w:webHidden/>
              </w:rPr>
              <w:t>6</w:t>
            </w:r>
            <w:r w:rsidR="00FE0BFA">
              <w:rPr>
                <w:noProof/>
                <w:webHidden/>
              </w:rPr>
              <w:fldChar w:fldCharType="end"/>
            </w:r>
          </w:hyperlink>
        </w:p>
        <w:p w14:paraId="57753C18" w14:textId="77777777" w:rsidR="00FE0BFA" w:rsidRDefault="00237A95">
          <w:pPr>
            <w:pStyle w:val="TM3"/>
            <w:tabs>
              <w:tab w:val="right" w:leader="dot" w:pos="9350"/>
            </w:tabs>
            <w:rPr>
              <w:rFonts w:asciiTheme="minorHAnsi" w:eastAsiaTheme="minorEastAsia" w:hAnsiTheme="minorHAnsi"/>
              <w:noProof/>
              <w:lang w:val="en-CA" w:eastAsia="en-CA"/>
            </w:rPr>
          </w:pPr>
          <w:hyperlink w:anchor="_Toc500073448" w:history="1">
            <w:r w:rsidR="00FE0BFA" w:rsidRPr="005D79D8">
              <w:rPr>
                <w:rStyle w:val="Lienhypertexte"/>
                <w:noProof/>
                <w:lang w:val="fr-CA"/>
              </w:rPr>
              <w:t>Équations de réflexion</w:t>
            </w:r>
            <w:r w:rsidR="00FE0BFA">
              <w:rPr>
                <w:noProof/>
                <w:webHidden/>
              </w:rPr>
              <w:tab/>
            </w:r>
            <w:r w:rsidR="00FE0BFA">
              <w:rPr>
                <w:noProof/>
                <w:webHidden/>
              </w:rPr>
              <w:fldChar w:fldCharType="begin"/>
            </w:r>
            <w:r w:rsidR="00FE0BFA">
              <w:rPr>
                <w:noProof/>
                <w:webHidden/>
              </w:rPr>
              <w:instrText xml:space="preserve"> PAGEREF _Toc500073448 \h </w:instrText>
            </w:r>
            <w:r w:rsidR="00FE0BFA">
              <w:rPr>
                <w:noProof/>
                <w:webHidden/>
              </w:rPr>
            </w:r>
            <w:r w:rsidR="00FE0BFA">
              <w:rPr>
                <w:noProof/>
                <w:webHidden/>
              </w:rPr>
              <w:fldChar w:fldCharType="separate"/>
            </w:r>
            <w:r w:rsidR="00FE0BFA">
              <w:rPr>
                <w:noProof/>
                <w:webHidden/>
              </w:rPr>
              <w:t>6</w:t>
            </w:r>
            <w:r w:rsidR="00FE0BFA">
              <w:rPr>
                <w:noProof/>
                <w:webHidden/>
              </w:rPr>
              <w:fldChar w:fldCharType="end"/>
            </w:r>
          </w:hyperlink>
        </w:p>
        <w:p w14:paraId="478F3DF5" w14:textId="77777777" w:rsidR="00FE0BFA" w:rsidRDefault="00237A95">
          <w:pPr>
            <w:pStyle w:val="TM3"/>
            <w:tabs>
              <w:tab w:val="right" w:leader="dot" w:pos="9350"/>
            </w:tabs>
            <w:rPr>
              <w:rFonts w:asciiTheme="minorHAnsi" w:eastAsiaTheme="minorEastAsia" w:hAnsiTheme="minorHAnsi"/>
              <w:noProof/>
              <w:lang w:val="en-CA" w:eastAsia="en-CA"/>
            </w:rPr>
          </w:pPr>
          <w:hyperlink w:anchor="_Toc500073449" w:history="1">
            <w:r w:rsidR="00FE0BFA" w:rsidRPr="005D79D8">
              <w:rPr>
                <w:rStyle w:val="Lienhypertexte"/>
                <w:noProof/>
                <w:lang w:val="fr-CA"/>
              </w:rPr>
              <w:t>Équations de réfraction</w:t>
            </w:r>
            <w:r w:rsidR="00FE0BFA">
              <w:rPr>
                <w:noProof/>
                <w:webHidden/>
              </w:rPr>
              <w:tab/>
            </w:r>
            <w:r w:rsidR="00FE0BFA">
              <w:rPr>
                <w:noProof/>
                <w:webHidden/>
              </w:rPr>
              <w:fldChar w:fldCharType="begin"/>
            </w:r>
            <w:r w:rsidR="00FE0BFA">
              <w:rPr>
                <w:noProof/>
                <w:webHidden/>
              </w:rPr>
              <w:instrText xml:space="preserve"> PAGEREF _Toc500073449 \h </w:instrText>
            </w:r>
            <w:r w:rsidR="00FE0BFA">
              <w:rPr>
                <w:noProof/>
                <w:webHidden/>
              </w:rPr>
            </w:r>
            <w:r w:rsidR="00FE0BFA">
              <w:rPr>
                <w:noProof/>
                <w:webHidden/>
              </w:rPr>
              <w:fldChar w:fldCharType="separate"/>
            </w:r>
            <w:r w:rsidR="00FE0BFA">
              <w:rPr>
                <w:noProof/>
                <w:webHidden/>
              </w:rPr>
              <w:t>7</w:t>
            </w:r>
            <w:r w:rsidR="00FE0BFA">
              <w:rPr>
                <w:noProof/>
                <w:webHidden/>
              </w:rPr>
              <w:fldChar w:fldCharType="end"/>
            </w:r>
          </w:hyperlink>
        </w:p>
        <w:p w14:paraId="5D48C6A7"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0" w:history="1">
            <w:r w:rsidR="00FE0BFA" w:rsidRPr="005D79D8">
              <w:rPr>
                <w:rStyle w:val="Lienhypertexte"/>
                <w:noProof/>
                <w:lang w:val="fr-CA"/>
              </w:rPr>
              <w:t>Équations pour trouver la position de l’image virtuelle</w:t>
            </w:r>
            <w:r w:rsidR="00FE0BFA">
              <w:rPr>
                <w:noProof/>
                <w:webHidden/>
              </w:rPr>
              <w:tab/>
            </w:r>
            <w:r w:rsidR="00FE0BFA">
              <w:rPr>
                <w:noProof/>
                <w:webHidden/>
              </w:rPr>
              <w:fldChar w:fldCharType="begin"/>
            </w:r>
            <w:r w:rsidR="00FE0BFA">
              <w:rPr>
                <w:noProof/>
                <w:webHidden/>
              </w:rPr>
              <w:instrText xml:space="preserve"> PAGEREF _Toc500073450 \h </w:instrText>
            </w:r>
            <w:r w:rsidR="00FE0BFA">
              <w:rPr>
                <w:noProof/>
                <w:webHidden/>
              </w:rPr>
            </w:r>
            <w:r w:rsidR="00FE0BFA">
              <w:rPr>
                <w:noProof/>
                <w:webHidden/>
              </w:rPr>
              <w:fldChar w:fldCharType="separate"/>
            </w:r>
            <w:r w:rsidR="00FE0BFA">
              <w:rPr>
                <w:noProof/>
                <w:webHidden/>
              </w:rPr>
              <w:t>7</w:t>
            </w:r>
            <w:r w:rsidR="00FE0BFA">
              <w:rPr>
                <w:noProof/>
                <w:webHidden/>
              </w:rPr>
              <w:fldChar w:fldCharType="end"/>
            </w:r>
          </w:hyperlink>
        </w:p>
        <w:p w14:paraId="4BF9EF07"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1" w:history="1">
            <w:r w:rsidR="00FE0BFA" w:rsidRPr="005D79D8">
              <w:rPr>
                <w:rStyle w:val="Lienhypertexte"/>
                <w:noProof/>
                <w:lang w:val="fr-CA"/>
              </w:rPr>
              <w:t>Justification du nombre de directions utilisées pour nos simulations</w:t>
            </w:r>
            <w:r w:rsidR="00FE0BFA">
              <w:rPr>
                <w:noProof/>
                <w:webHidden/>
              </w:rPr>
              <w:tab/>
            </w:r>
            <w:r w:rsidR="00FE0BFA">
              <w:rPr>
                <w:noProof/>
                <w:webHidden/>
              </w:rPr>
              <w:fldChar w:fldCharType="begin"/>
            </w:r>
            <w:r w:rsidR="00FE0BFA">
              <w:rPr>
                <w:noProof/>
                <w:webHidden/>
              </w:rPr>
              <w:instrText xml:space="preserve"> PAGEREF _Toc500073451 \h </w:instrText>
            </w:r>
            <w:r w:rsidR="00FE0BFA">
              <w:rPr>
                <w:noProof/>
                <w:webHidden/>
              </w:rPr>
            </w:r>
            <w:r w:rsidR="00FE0BFA">
              <w:rPr>
                <w:noProof/>
                <w:webHidden/>
              </w:rPr>
              <w:fldChar w:fldCharType="separate"/>
            </w:r>
            <w:r w:rsidR="00FE0BFA">
              <w:rPr>
                <w:noProof/>
                <w:webHidden/>
              </w:rPr>
              <w:t>8</w:t>
            </w:r>
            <w:r w:rsidR="00FE0BFA">
              <w:rPr>
                <w:noProof/>
                <w:webHidden/>
              </w:rPr>
              <w:fldChar w:fldCharType="end"/>
            </w:r>
          </w:hyperlink>
        </w:p>
        <w:p w14:paraId="4E53AAC5" w14:textId="77777777" w:rsidR="00FE0BFA" w:rsidRDefault="00237A95">
          <w:pPr>
            <w:pStyle w:val="TM1"/>
            <w:tabs>
              <w:tab w:val="right" w:leader="dot" w:pos="9350"/>
            </w:tabs>
            <w:rPr>
              <w:rFonts w:asciiTheme="minorHAnsi" w:eastAsiaTheme="minorEastAsia" w:hAnsiTheme="minorHAnsi"/>
              <w:noProof/>
              <w:lang w:val="en-CA" w:eastAsia="en-CA"/>
            </w:rPr>
          </w:pPr>
          <w:hyperlink w:anchor="_Toc500073452" w:history="1">
            <w:r w:rsidR="00FE0BFA" w:rsidRPr="005D79D8">
              <w:rPr>
                <w:rStyle w:val="Lienhypertexte"/>
                <w:noProof/>
                <w:lang w:val="fr-CA"/>
              </w:rPr>
              <w:t>Présentation et analyse des résultats</w:t>
            </w:r>
            <w:r w:rsidR="00FE0BFA">
              <w:rPr>
                <w:noProof/>
                <w:webHidden/>
              </w:rPr>
              <w:tab/>
            </w:r>
            <w:r w:rsidR="00FE0BFA">
              <w:rPr>
                <w:noProof/>
                <w:webHidden/>
              </w:rPr>
              <w:fldChar w:fldCharType="begin"/>
            </w:r>
            <w:r w:rsidR="00FE0BFA">
              <w:rPr>
                <w:noProof/>
                <w:webHidden/>
              </w:rPr>
              <w:instrText xml:space="preserve"> PAGEREF _Toc500073452 \h </w:instrText>
            </w:r>
            <w:r w:rsidR="00FE0BFA">
              <w:rPr>
                <w:noProof/>
                <w:webHidden/>
              </w:rPr>
            </w:r>
            <w:r w:rsidR="00FE0BFA">
              <w:rPr>
                <w:noProof/>
                <w:webHidden/>
              </w:rPr>
              <w:fldChar w:fldCharType="separate"/>
            </w:r>
            <w:r w:rsidR="00FE0BFA">
              <w:rPr>
                <w:noProof/>
                <w:webHidden/>
              </w:rPr>
              <w:t>9</w:t>
            </w:r>
            <w:r w:rsidR="00FE0BFA">
              <w:rPr>
                <w:noProof/>
                <w:webHidden/>
              </w:rPr>
              <w:fldChar w:fldCharType="end"/>
            </w:r>
          </w:hyperlink>
        </w:p>
        <w:p w14:paraId="7ACB2F7D"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3" w:history="1">
            <w:r w:rsidR="00FE0BFA" w:rsidRPr="005D79D8">
              <w:rPr>
                <w:rStyle w:val="Lienhypertexte"/>
                <w:noProof/>
                <w:lang w:val="fr-CA"/>
              </w:rPr>
              <w:t>Représentation visuelle des simulations</w:t>
            </w:r>
            <w:r w:rsidR="00FE0BFA">
              <w:rPr>
                <w:noProof/>
                <w:webHidden/>
              </w:rPr>
              <w:tab/>
            </w:r>
            <w:r w:rsidR="00FE0BFA">
              <w:rPr>
                <w:noProof/>
                <w:webHidden/>
              </w:rPr>
              <w:fldChar w:fldCharType="begin"/>
            </w:r>
            <w:r w:rsidR="00FE0BFA">
              <w:rPr>
                <w:noProof/>
                <w:webHidden/>
              </w:rPr>
              <w:instrText xml:space="preserve"> PAGEREF _Toc500073453 \h </w:instrText>
            </w:r>
            <w:r w:rsidR="00FE0BFA">
              <w:rPr>
                <w:noProof/>
                <w:webHidden/>
              </w:rPr>
            </w:r>
            <w:r w:rsidR="00FE0BFA">
              <w:rPr>
                <w:noProof/>
                <w:webHidden/>
              </w:rPr>
              <w:fldChar w:fldCharType="separate"/>
            </w:r>
            <w:r w:rsidR="00FE0BFA">
              <w:rPr>
                <w:noProof/>
                <w:webHidden/>
              </w:rPr>
              <w:t>10</w:t>
            </w:r>
            <w:r w:rsidR="00FE0BFA">
              <w:rPr>
                <w:noProof/>
                <w:webHidden/>
              </w:rPr>
              <w:fldChar w:fldCharType="end"/>
            </w:r>
          </w:hyperlink>
        </w:p>
        <w:p w14:paraId="5FE9CC23"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4" w:history="1">
            <w:r w:rsidR="00FE0BFA" w:rsidRPr="005D79D8">
              <w:rPr>
                <w:rStyle w:val="Lienhypertexte"/>
                <w:noProof/>
                <w:lang w:val="fr-CA"/>
              </w:rPr>
              <w:t>Analyse du cas #1</w:t>
            </w:r>
            <w:r w:rsidR="00FE0BFA">
              <w:rPr>
                <w:noProof/>
                <w:webHidden/>
              </w:rPr>
              <w:tab/>
            </w:r>
            <w:r w:rsidR="00FE0BFA">
              <w:rPr>
                <w:noProof/>
                <w:webHidden/>
              </w:rPr>
              <w:fldChar w:fldCharType="begin"/>
            </w:r>
            <w:r w:rsidR="00FE0BFA">
              <w:rPr>
                <w:noProof/>
                <w:webHidden/>
              </w:rPr>
              <w:instrText xml:space="preserve"> PAGEREF _Toc500073454 \h </w:instrText>
            </w:r>
            <w:r w:rsidR="00FE0BFA">
              <w:rPr>
                <w:noProof/>
                <w:webHidden/>
              </w:rPr>
            </w:r>
            <w:r w:rsidR="00FE0BFA">
              <w:rPr>
                <w:noProof/>
                <w:webHidden/>
              </w:rPr>
              <w:fldChar w:fldCharType="separate"/>
            </w:r>
            <w:r w:rsidR="00FE0BFA">
              <w:rPr>
                <w:noProof/>
                <w:webHidden/>
              </w:rPr>
              <w:t>14</w:t>
            </w:r>
            <w:r w:rsidR="00FE0BFA">
              <w:rPr>
                <w:noProof/>
                <w:webHidden/>
              </w:rPr>
              <w:fldChar w:fldCharType="end"/>
            </w:r>
          </w:hyperlink>
        </w:p>
        <w:p w14:paraId="27495320"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5" w:history="1">
            <w:r w:rsidR="00FE0BFA" w:rsidRPr="005D79D8">
              <w:rPr>
                <w:rStyle w:val="Lienhypertexte"/>
                <w:noProof/>
                <w:lang w:val="fr-CA"/>
              </w:rPr>
              <w:t>Analyse du cas #2</w:t>
            </w:r>
            <w:r w:rsidR="00FE0BFA">
              <w:rPr>
                <w:noProof/>
                <w:webHidden/>
              </w:rPr>
              <w:tab/>
            </w:r>
            <w:r w:rsidR="00FE0BFA">
              <w:rPr>
                <w:noProof/>
                <w:webHidden/>
              </w:rPr>
              <w:fldChar w:fldCharType="begin"/>
            </w:r>
            <w:r w:rsidR="00FE0BFA">
              <w:rPr>
                <w:noProof/>
                <w:webHidden/>
              </w:rPr>
              <w:instrText xml:space="preserve"> PAGEREF _Toc500073455 \h </w:instrText>
            </w:r>
            <w:r w:rsidR="00FE0BFA">
              <w:rPr>
                <w:noProof/>
                <w:webHidden/>
              </w:rPr>
            </w:r>
            <w:r w:rsidR="00FE0BFA">
              <w:rPr>
                <w:noProof/>
                <w:webHidden/>
              </w:rPr>
              <w:fldChar w:fldCharType="separate"/>
            </w:r>
            <w:r w:rsidR="00FE0BFA">
              <w:rPr>
                <w:noProof/>
                <w:webHidden/>
              </w:rPr>
              <w:t>14</w:t>
            </w:r>
            <w:r w:rsidR="00FE0BFA">
              <w:rPr>
                <w:noProof/>
                <w:webHidden/>
              </w:rPr>
              <w:fldChar w:fldCharType="end"/>
            </w:r>
          </w:hyperlink>
        </w:p>
        <w:p w14:paraId="4306C87E"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6" w:history="1">
            <w:r w:rsidR="00FE0BFA" w:rsidRPr="005D79D8">
              <w:rPr>
                <w:rStyle w:val="Lienhypertexte"/>
                <w:noProof/>
                <w:lang w:val="fr-CA"/>
              </w:rPr>
              <w:t>Analyse du cas #3</w:t>
            </w:r>
            <w:r w:rsidR="00FE0BFA">
              <w:rPr>
                <w:noProof/>
                <w:webHidden/>
              </w:rPr>
              <w:tab/>
            </w:r>
            <w:r w:rsidR="00FE0BFA">
              <w:rPr>
                <w:noProof/>
                <w:webHidden/>
              </w:rPr>
              <w:fldChar w:fldCharType="begin"/>
            </w:r>
            <w:r w:rsidR="00FE0BFA">
              <w:rPr>
                <w:noProof/>
                <w:webHidden/>
              </w:rPr>
              <w:instrText xml:space="preserve"> PAGEREF _Toc500073456 \h </w:instrText>
            </w:r>
            <w:r w:rsidR="00FE0BFA">
              <w:rPr>
                <w:noProof/>
                <w:webHidden/>
              </w:rPr>
            </w:r>
            <w:r w:rsidR="00FE0BFA">
              <w:rPr>
                <w:noProof/>
                <w:webHidden/>
              </w:rPr>
              <w:fldChar w:fldCharType="separate"/>
            </w:r>
            <w:r w:rsidR="00FE0BFA">
              <w:rPr>
                <w:noProof/>
                <w:webHidden/>
              </w:rPr>
              <w:t>15</w:t>
            </w:r>
            <w:r w:rsidR="00FE0BFA">
              <w:rPr>
                <w:noProof/>
                <w:webHidden/>
              </w:rPr>
              <w:fldChar w:fldCharType="end"/>
            </w:r>
          </w:hyperlink>
        </w:p>
        <w:p w14:paraId="764669C1"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7" w:history="1">
            <w:r w:rsidR="00FE0BFA" w:rsidRPr="005D79D8">
              <w:rPr>
                <w:rStyle w:val="Lienhypertexte"/>
                <w:noProof/>
                <w:lang w:val="fr-CA"/>
              </w:rPr>
              <w:t>Analyse du cas #4</w:t>
            </w:r>
            <w:r w:rsidR="00FE0BFA">
              <w:rPr>
                <w:noProof/>
                <w:webHidden/>
              </w:rPr>
              <w:tab/>
            </w:r>
            <w:r w:rsidR="00FE0BFA">
              <w:rPr>
                <w:noProof/>
                <w:webHidden/>
              </w:rPr>
              <w:fldChar w:fldCharType="begin"/>
            </w:r>
            <w:r w:rsidR="00FE0BFA">
              <w:rPr>
                <w:noProof/>
                <w:webHidden/>
              </w:rPr>
              <w:instrText xml:space="preserve"> PAGEREF _Toc500073457 \h </w:instrText>
            </w:r>
            <w:r w:rsidR="00FE0BFA">
              <w:rPr>
                <w:noProof/>
                <w:webHidden/>
              </w:rPr>
            </w:r>
            <w:r w:rsidR="00FE0BFA">
              <w:rPr>
                <w:noProof/>
                <w:webHidden/>
              </w:rPr>
              <w:fldChar w:fldCharType="separate"/>
            </w:r>
            <w:r w:rsidR="00FE0BFA">
              <w:rPr>
                <w:noProof/>
                <w:webHidden/>
              </w:rPr>
              <w:t>15</w:t>
            </w:r>
            <w:r w:rsidR="00FE0BFA">
              <w:rPr>
                <w:noProof/>
                <w:webHidden/>
              </w:rPr>
              <w:fldChar w:fldCharType="end"/>
            </w:r>
          </w:hyperlink>
        </w:p>
        <w:p w14:paraId="0654051B" w14:textId="77777777" w:rsidR="00FE0BFA" w:rsidRDefault="00237A95">
          <w:pPr>
            <w:pStyle w:val="TM2"/>
            <w:tabs>
              <w:tab w:val="right" w:leader="dot" w:pos="9350"/>
            </w:tabs>
            <w:rPr>
              <w:rFonts w:asciiTheme="minorHAnsi" w:eastAsiaTheme="minorEastAsia" w:hAnsiTheme="minorHAnsi"/>
              <w:noProof/>
              <w:lang w:val="en-CA" w:eastAsia="en-CA"/>
            </w:rPr>
          </w:pPr>
          <w:hyperlink w:anchor="_Toc500073458" w:history="1">
            <w:r w:rsidR="00FE0BFA" w:rsidRPr="005D79D8">
              <w:rPr>
                <w:rStyle w:val="Lienhypertexte"/>
                <w:noProof/>
                <w:lang w:val="fr-CA"/>
              </w:rPr>
              <w:t>Vérifications effectuées pour assurer la précision de nos simulations</w:t>
            </w:r>
            <w:r w:rsidR="00FE0BFA">
              <w:rPr>
                <w:noProof/>
                <w:webHidden/>
              </w:rPr>
              <w:tab/>
            </w:r>
            <w:r w:rsidR="00FE0BFA">
              <w:rPr>
                <w:noProof/>
                <w:webHidden/>
              </w:rPr>
              <w:fldChar w:fldCharType="begin"/>
            </w:r>
            <w:r w:rsidR="00FE0BFA">
              <w:rPr>
                <w:noProof/>
                <w:webHidden/>
              </w:rPr>
              <w:instrText xml:space="preserve"> PAGEREF _Toc500073458 \h </w:instrText>
            </w:r>
            <w:r w:rsidR="00FE0BFA">
              <w:rPr>
                <w:noProof/>
                <w:webHidden/>
              </w:rPr>
            </w:r>
            <w:r w:rsidR="00FE0BFA">
              <w:rPr>
                <w:noProof/>
                <w:webHidden/>
              </w:rPr>
              <w:fldChar w:fldCharType="separate"/>
            </w:r>
            <w:r w:rsidR="00FE0BFA">
              <w:rPr>
                <w:noProof/>
                <w:webHidden/>
              </w:rPr>
              <w:t>16</w:t>
            </w:r>
            <w:r w:rsidR="00FE0BFA">
              <w:rPr>
                <w:noProof/>
                <w:webHidden/>
              </w:rPr>
              <w:fldChar w:fldCharType="end"/>
            </w:r>
          </w:hyperlink>
        </w:p>
        <w:p w14:paraId="6054972D" w14:textId="77777777" w:rsidR="00FE0BFA" w:rsidRDefault="00237A95">
          <w:pPr>
            <w:pStyle w:val="TM1"/>
            <w:tabs>
              <w:tab w:val="right" w:leader="dot" w:pos="9350"/>
            </w:tabs>
            <w:rPr>
              <w:rFonts w:asciiTheme="minorHAnsi" w:eastAsiaTheme="minorEastAsia" w:hAnsiTheme="minorHAnsi"/>
              <w:noProof/>
              <w:lang w:val="en-CA" w:eastAsia="en-CA"/>
            </w:rPr>
          </w:pPr>
          <w:hyperlink w:anchor="_Toc500073459" w:history="1">
            <w:r w:rsidR="00FE0BFA" w:rsidRPr="005D79D8">
              <w:rPr>
                <w:rStyle w:val="Lienhypertexte"/>
                <w:noProof/>
                <w:lang w:val="fr-CA"/>
              </w:rPr>
              <w:t>Conclusion</w:t>
            </w:r>
            <w:r w:rsidR="00FE0BFA">
              <w:rPr>
                <w:noProof/>
                <w:webHidden/>
              </w:rPr>
              <w:tab/>
            </w:r>
            <w:r w:rsidR="00FE0BFA">
              <w:rPr>
                <w:noProof/>
                <w:webHidden/>
              </w:rPr>
              <w:fldChar w:fldCharType="begin"/>
            </w:r>
            <w:r w:rsidR="00FE0BFA">
              <w:rPr>
                <w:noProof/>
                <w:webHidden/>
              </w:rPr>
              <w:instrText xml:space="preserve"> PAGEREF _Toc500073459 \h </w:instrText>
            </w:r>
            <w:r w:rsidR="00FE0BFA">
              <w:rPr>
                <w:noProof/>
                <w:webHidden/>
              </w:rPr>
            </w:r>
            <w:r w:rsidR="00FE0BFA">
              <w:rPr>
                <w:noProof/>
                <w:webHidden/>
              </w:rPr>
              <w:fldChar w:fldCharType="separate"/>
            </w:r>
            <w:r w:rsidR="00FE0BFA">
              <w:rPr>
                <w:noProof/>
                <w:webHidden/>
              </w:rPr>
              <w:t>17</w:t>
            </w:r>
            <w:r w:rsidR="00FE0BFA">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500073441"/>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3D836291"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w:t>
      </w:r>
      <w:r w:rsidR="00740982">
        <w:rPr>
          <w:lang w:val="fr-CA"/>
        </w:rPr>
        <w:t>cas</w:t>
      </w:r>
      <w:r w:rsidR="00D35B0C">
        <w:rPr>
          <w:lang w:val="fr-CA"/>
        </w:rPr>
        <w:t xml:space="preserve"> </w:t>
      </w:r>
      <w:r w:rsidR="00740982">
        <w:rPr>
          <w:lang w:val="fr-CA"/>
        </w:rPr>
        <w:t>différents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500073442"/>
      <w:r w:rsidRPr="00E773EA">
        <w:rPr>
          <w:lang w:val="fr-CA"/>
        </w:rPr>
        <w:lastRenderedPageBreak/>
        <w:t>Théorie et équations</w:t>
      </w:r>
      <w:bookmarkEnd w:id="1"/>
    </w:p>
    <w:p w14:paraId="03A486ED" w14:textId="0FA31A59" w:rsidR="006547A5" w:rsidRDefault="006547A5" w:rsidP="006547A5">
      <w:pPr>
        <w:pStyle w:val="Titre2"/>
        <w:rPr>
          <w:lang w:val="fr-CA"/>
        </w:rPr>
      </w:pPr>
      <w:bookmarkStart w:id="2" w:name="_Toc500073443"/>
      <w:r>
        <w:rPr>
          <w:lang w:val="fr-CA"/>
        </w:rPr>
        <w:t xml:space="preserve">Équations </w:t>
      </w:r>
      <w:r w:rsidR="005F30B0">
        <w:rPr>
          <w:lang w:val="fr-CA"/>
        </w:rPr>
        <w:t>utilisées pour choisir la direction des rayons lumineux</w:t>
      </w:r>
      <w:bookmarkEnd w:id="2"/>
    </w:p>
    <w:p w14:paraId="043AADE0" w14:textId="767B1371" w:rsidR="001626B4" w:rsidRDefault="001626B4" w:rsidP="001626B4">
      <w:pPr>
        <w:ind w:firstLine="720"/>
        <w:rPr>
          <w:lang w:val="fr-CA"/>
        </w:rPr>
      </w:pPr>
      <w:r>
        <w:rPr>
          <w:lang w:val="fr-CA"/>
        </w:rPr>
        <w:t xml:space="preserve">Les équations </w:t>
      </w:r>
      <w:r w:rsidR="00ED4FF0">
        <w:rPr>
          <w:lang w:val="fr-CA"/>
        </w:rPr>
        <w:t>ci-dessous</w:t>
      </w:r>
      <w:r>
        <w:rPr>
          <w:lang w:val="fr-CA"/>
        </w:rPr>
        <w:t xml:space="preserve"> permettent</w:t>
      </w:r>
      <w:r w:rsidR="00ED4FF0">
        <w:rPr>
          <w:lang w:val="fr-CA"/>
        </w:rPr>
        <w:t xml:space="preserve"> le calcul d</w:t>
      </w:r>
      <w:r>
        <w:rPr>
          <w:lang w:val="fr-CA"/>
        </w:rPr>
        <w:t xml:space="preserve">es angles polaires maximal et minimal </w:t>
      </w:r>
      <w:r w:rsidR="00ED4FF0">
        <w:rPr>
          <w:lang w:val="fr-CA"/>
        </w:rPr>
        <w:t xml:space="preserve">optimaux </w:t>
      </w:r>
      <w:r>
        <w:rPr>
          <w:lang w:val="fr-CA"/>
        </w:rPr>
        <w:t>ainsi que les angles azimutaux maximal et minimal</w:t>
      </w:r>
      <w:r w:rsidR="00ED4FF0">
        <w:rPr>
          <w:lang w:val="fr-CA"/>
        </w:rPr>
        <w:t xml:space="preserve"> optimaux</w:t>
      </w:r>
      <w:r>
        <w:rPr>
          <w:lang w:val="fr-CA"/>
        </w:rPr>
        <w:t>. Ces valeurs nous permettent de réduire le nombre de simulations possibles, car on ne fait que considérer les angles où le rayon lumineux peut toucher au moins le cylindre transparent.</w:t>
      </w:r>
    </w:p>
    <w:p w14:paraId="5A2D1B3A" w14:textId="507D4EE4" w:rsidR="001626B4" w:rsidRDefault="001626B4" w:rsidP="001626B4">
      <w:pPr>
        <w:ind w:firstLine="720"/>
        <w:rPr>
          <w:lang w:val="fr-CA"/>
        </w:rPr>
      </w:pPr>
      <w:r>
        <w:rPr>
          <w:lang w:val="fr-CA"/>
        </w:rPr>
        <w:t xml:space="preserve">Sur le plan xy, la projection du cylindre est un cercle (cercle b). </w:t>
      </w:r>
      <w:r w:rsidR="00ED4FF0">
        <w:rPr>
          <w:lang w:val="fr-CA"/>
        </w:rPr>
        <w:t>Nous</w:t>
      </w:r>
      <w:r>
        <w:rPr>
          <w:lang w:val="fr-CA"/>
        </w:rPr>
        <w:t xml:space="preserve"> tra</w:t>
      </w:r>
      <w:r w:rsidR="00ED4FF0">
        <w:rPr>
          <w:lang w:val="fr-CA"/>
        </w:rPr>
        <w:t>çons</w:t>
      </w:r>
      <w:r>
        <w:rPr>
          <w:lang w:val="fr-CA"/>
        </w:rPr>
        <w:t xml:space="preserve"> un vecteur allant de la position de l’observateur au centre du cercle b (vecteur OB). L’angle du vecteur OB est un angle médian.</w:t>
      </w:r>
    </w:p>
    <w:p w14:paraId="0F7A6A66" w14:textId="77777777" w:rsidR="001626B4" w:rsidRDefault="001626B4" w:rsidP="001626B4">
      <w:pPr>
        <w:keepNext/>
        <w:ind w:firstLine="720"/>
        <w:jc w:val="center"/>
      </w:pPr>
      <w:r>
        <w:rPr>
          <w:noProof/>
          <w:lang w:val="en-CA" w:eastAsia="en-CA"/>
        </w:rPr>
        <w:drawing>
          <wp:inline distT="0" distB="0" distL="0" distR="0" wp14:anchorId="5FFA7620" wp14:editId="26928B8F">
            <wp:extent cx="1824990" cy="62899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7413" cy="647065"/>
                    </a:xfrm>
                    <a:prstGeom prst="rect">
                      <a:avLst/>
                    </a:prstGeom>
                  </pic:spPr>
                </pic:pic>
              </a:graphicData>
            </a:graphic>
          </wp:inline>
        </w:drawing>
      </w:r>
    </w:p>
    <w:p w14:paraId="665074DD" w14:textId="77777777" w:rsidR="001626B4" w:rsidRPr="001626B4" w:rsidRDefault="001626B4" w:rsidP="001626B4">
      <w:pPr>
        <w:pStyle w:val="Lgende"/>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1</w:t>
      </w:r>
      <w:r w:rsidRPr="001626B4">
        <w:rPr>
          <w:sz w:val="22"/>
        </w:rPr>
        <w:fldChar w:fldCharType="end"/>
      </w:r>
    </w:p>
    <w:p w14:paraId="37A029C3" w14:textId="77777777" w:rsidR="001626B4" w:rsidRDefault="001626B4" w:rsidP="001626B4">
      <w:pPr>
        <w:ind w:firstLine="720"/>
        <w:rPr>
          <w:lang w:val="fr-CA"/>
        </w:rPr>
      </w:pPr>
      <w:r>
        <w:rPr>
          <w:lang w:val="fr-CA"/>
        </w:rPr>
        <w:t xml:space="preserve">Le diamètre perpendiculaire au vecteur OB relie deux points du cercle b : un pour l’angle azimutal minimal (point A), l’autre pour l’angle azimutal maximal (point C). Cela forme deux triangles symétriques, dont les angles AOB et AOC ont la même valeur (angle </w:t>
      </w:r>
      <w:r w:rsidRPr="000D5AA4">
        <w:rPr>
          <w:rFonts w:ascii="Cambria Math" w:hAnsi="Cambria Math" w:cs="Arial"/>
          <w:lang w:val="fr-CA"/>
        </w:rPr>
        <w:t>ɸ</w:t>
      </w:r>
      <w:r>
        <w:rPr>
          <w:lang w:val="fr-CA"/>
        </w:rPr>
        <w:t xml:space="preserve">). </w:t>
      </w:r>
    </w:p>
    <w:p w14:paraId="166EF1C3" w14:textId="77777777" w:rsidR="001626B4" w:rsidRDefault="001626B4" w:rsidP="001626B4">
      <w:pPr>
        <w:keepNext/>
        <w:ind w:firstLine="720"/>
        <w:jc w:val="center"/>
      </w:pPr>
      <w:r>
        <w:rPr>
          <w:noProof/>
          <w:lang w:val="en-CA" w:eastAsia="en-CA"/>
        </w:rPr>
        <w:drawing>
          <wp:inline distT="0" distB="0" distL="0" distR="0" wp14:anchorId="5F00AFEF" wp14:editId="386A4C80">
            <wp:extent cx="1752600" cy="684188"/>
            <wp:effectExtent l="0" t="0" r="0" b="190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9872" cy="698738"/>
                    </a:xfrm>
                    <a:prstGeom prst="rect">
                      <a:avLst/>
                    </a:prstGeom>
                  </pic:spPr>
                </pic:pic>
              </a:graphicData>
            </a:graphic>
          </wp:inline>
        </w:drawing>
      </w:r>
    </w:p>
    <w:p w14:paraId="393D8A1A" w14:textId="77777777" w:rsidR="001626B4" w:rsidRPr="001626B4" w:rsidRDefault="001626B4" w:rsidP="001626B4">
      <w:pPr>
        <w:pStyle w:val="Lgende"/>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2</w:t>
      </w:r>
      <w:r w:rsidRPr="001626B4">
        <w:rPr>
          <w:noProof/>
          <w:sz w:val="22"/>
        </w:rPr>
        <w:fldChar w:fldCharType="end"/>
      </w:r>
    </w:p>
    <w:p w14:paraId="08E7CD22" w14:textId="2AF3443A" w:rsidR="001626B4" w:rsidRPr="000D5AA4" w:rsidRDefault="001626B4" w:rsidP="001626B4">
      <w:pPr>
        <w:rPr>
          <w:lang w:val="fr-CA"/>
        </w:rPr>
      </w:pPr>
      <w:r w:rsidRPr="00E679C8">
        <w:rPr>
          <w:lang w:val="fr-CA"/>
        </w:rPr>
        <w:tab/>
      </w:r>
      <w:r w:rsidRPr="000D5AA4">
        <w:rPr>
          <w:lang w:val="fr-CA"/>
        </w:rPr>
        <w:t xml:space="preserve">On obtient l’angle </w:t>
      </w:r>
      <w:r>
        <w:rPr>
          <w:lang w:val="fr-CA"/>
        </w:rPr>
        <w:t>azimut</w:t>
      </w:r>
      <w:r w:rsidRPr="000D5AA4">
        <w:rPr>
          <w:lang w:val="fr-CA"/>
        </w:rPr>
        <w:t>al minimal</w:t>
      </w:r>
      <w:r w:rsidR="00901D52">
        <w:rPr>
          <w:lang w:val="fr-CA"/>
        </w:rPr>
        <w:t xml:space="preserve"> </w:t>
      </w:r>
      <w:r w:rsidR="00901D52">
        <w:rPr>
          <w:lang w:val="fr-CA"/>
        </w:rPr>
        <w:t>(</w:t>
      </w:r>
      <w:r w:rsidR="00901D52" w:rsidRPr="000D5AA4">
        <w:rPr>
          <w:rFonts w:ascii="Cambria Math" w:hAnsi="Cambria Math" w:cs="Arial"/>
          <w:lang w:val="fr-CA"/>
        </w:rPr>
        <w:t>ɸ</w:t>
      </w:r>
      <w:r w:rsidR="00901D52">
        <w:rPr>
          <w:rFonts w:ascii="Cambria Math" w:hAnsi="Cambria Math" w:cs="Arial"/>
          <w:lang w:val="fr-CA"/>
        </w:rPr>
        <w:t>_</w:t>
      </w:r>
      <w:r w:rsidR="00901D52">
        <w:rPr>
          <w:lang w:val="fr-CA"/>
        </w:rPr>
        <w:t>)</w:t>
      </w:r>
      <w:r w:rsidRPr="000D5AA4">
        <w:rPr>
          <w:lang w:val="fr-CA"/>
        </w:rPr>
        <w:t xml:space="preserve"> en </w:t>
      </w:r>
      <w:r>
        <w:rPr>
          <w:lang w:val="fr-CA"/>
        </w:rPr>
        <w:t>soustrayant</w:t>
      </w:r>
      <w:r w:rsidRPr="000D5AA4">
        <w:rPr>
          <w:lang w:val="fr-CA"/>
        </w:rPr>
        <w:t xml:space="preserve"> l’angle</w:t>
      </w:r>
      <w:r>
        <w:rPr>
          <w:lang w:val="fr-CA"/>
        </w:rPr>
        <w:t xml:space="preserve"> médian par (</w:t>
      </w:r>
      <w:r w:rsidRPr="000D5AA4">
        <w:rPr>
          <w:rFonts w:ascii="Cambria Math" w:hAnsi="Cambria Math" w:cs="Arial"/>
          <w:lang w:val="fr-CA"/>
        </w:rPr>
        <w:t>ɸ</w:t>
      </w:r>
      <w:r>
        <w:rPr>
          <w:lang w:val="fr-CA"/>
        </w:rPr>
        <w:t>) et l’angle azimutal maximal</w:t>
      </w:r>
      <w:r w:rsidR="00901D52">
        <w:rPr>
          <w:lang w:val="fr-CA"/>
        </w:rPr>
        <w:t xml:space="preserve"> </w:t>
      </w:r>
      <w:r w:rsidR="00901D52">
        <w:rPr>
          <w:lang w:val="fr-CA"/>
        </w:rPr>
        <w:t>(</w:t>
      </w:r>
      <w:r w:rsidR="00901D52" w:rsidRPr="000D5AA4">
        <w:rPr>
          <w:rFonts w:ascii="Cambria Math" w:hAnsi="Cambria Math" w:cs="Arial"/>
          <w:lang w:val="fr-CA"/>
        </w:rPr>
        <w:t>ɸ</w:t>
      </w:r>
      <w:r w:rsidR="00901D52">
        <w:rPr>
          <w:rFonts w:ascii="Cambria Math" w:hAnsi="Cambria Math" w:cs="Arial"/>
          <w:lang w:val="fr-CA"/>
        </w:rPr>
        <w:t>+</w:t>
      </w:r>
      <w:r w:rsidR="00901D52">
        <w:rPr>
          <w:lang w:val="fr-CA"/>
        </w:rPr>
        <w:t>)</w:t>
      </w:r>
      <w:r>
        <w:rPr>
          <w:lang w:val="fr-CA"/>
        </w:rPr>
        <w:t xml:space="preserve"> en ajoutant (</w:t>
      </w:r>
      <w:r w:rsidRPr="000D5AA4">
        <w:rPr>
          <w:rFonts w:ascii="Cambria Math" w:hAnsi="Cambria Math" w:cs="Arial"/>
          <w:lang w:val="fr-CA"/>
        </w:rPr>
        <w:t>ɸ</w:t>
      </w:r>
      <w:r>
        <w:rPr>
          <w:lang w:val="fr-CA"/>
        </w:rPr>
        <w:t>) à l’angle médian.</w:t>
      </w:r>
    </w:p>
    <w:p w14:paraId="3FB541FB" w14:textId="17EBA454" w:rsidR="001626B4" w:rsidRDefault="00901D52" w:rsidP="001626B4">
      <w:pPr>
        <w:keepNext/>
        <w:ind w:firstLine="720"/>
        <w:jc w:val="center"/>
      </w:pPr>
      <w:r>
        <w:rPr>
          <w:noProof/>
        </w:rPr>
        <w:drawing>
          <wp:inline distT="0" distB="0" distL="0" distR="0" wp14:anchorId="460BE27D" wp14:editId="7F19F40C">
            <wp:extent cx="1828800" cy="91274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5359" cy="926003"/>
                    </a:xfrm>
                    <a:prstGeom prst="rect">
                      <a:avLst/>
                    </a:prstGeom>
                  </pic:spPr>
                </pic:pic>
              </a:graphicData>
            </a:graphic>
          </wp:inline>
        </w:drawing>
      </w:r>
    </w:p>
    <w:p w14:paraId="27B10F9B" w14:textId="77777777" w:rsidR="001626B4" w:rsidRPr="001626B4" w:rsidRDefault="001626B4" w:rsidP="001626B4">
      <w:pPr>
        <w:pStyle w:val="Lgende"/>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3</w:t>
      </w:r>
      <w:r w:rsidRPr="001626B4">
        <w:rPr>
          <w:sz w:val="22"/>
        </w:rPr>
        <w:fldChar w:fldCharType="end"/>
      </w:r>
    </w:p>
    <w:p w14:paraId="4EB0637B" w14:textId="435374C0" w:rsidR="001626B4" w:rsidRDefault="001626B4" w:rsidP="001626B4">
      <w:pPr>
        <w:ind w:firstLine="720"/>
        <w:rPr>
          <w:lang w:val="fr-CA"/>
        </w:rPr>
      </w:pPr>
      <w:r>
        <w:rPr>
          <w:lang w:val="fr-CA"/>
        </w:rPr>
        <w:t>La projection du cylindre sur le plan xz est un rectangle isométrique à la projection du cylindre sur le plan yz</w:t>
      </w:r>
      <w:r w:rsidR="00ED4FF0">
        <w:rPr>
          <w:lang w:val="fr-CA"/>
        </w:rPr>
        <w:t>. Nous</w:t>
      </w:r>
      <w:r>
        <w:rPr>
          <w:lang w:val="fr-CA"/>
        </w:rPr>
        <w:t xml:space="preserve"> tra</w:t>
      </w:r>
      <w:r w:rsidR="00ED4FF0">
        <w:rPr>
          <w:lang w:val="fr-CA"/>
        </w:rPr>
        <w:t>çons</w:t>
      </w:r>
      <w:r>
        <w:rPr>
          <w:lang w:val="fr-CA"/>
        </w:rPr>
        <w:t xml:space="preserve"> un vecteur OB</w:t>
      </w:r>
      <w:r>
        <w:rPr>
          <w:vertAlign w:val="subscript"/>
          <w:lang w:val="fr-CA"/>
        </w:rPr>
        <w:t>i</w:t>
      </w:r>
      <w:r>
        <w:rPr>
          <w:lang w:val="fr-CA"/>
        </w:rPr>
        <w:t xml:space="preserve"> allant de l’observateur jusqu’à un coin du rectangle pour chaque coin du rectangle</w:t>
      </w:r>
      <w:r w:rsidR="0040586F">
        <w:rPr>
          <w:lang w:val="fr-CA"/>
        </w:rPr>
        <w:t>, puis nous</w:t>
      </w:r>
      <w:r>
        <w:rPr>
          <w:lang w:val="fr-CA"/>
        </w:rPr>
        <w:t xml:space="preserve"> calcul</w:t>
      </w:r>
      <w:r w:rsidR="0040586F">
        <w:rPr>
          <w:lang w:val="fr-CA"/>
        </w:rPr>
        <w:t>ons</w:t>
      </w:r>
      <w:r>
        <w:rPr>
          <w:lang w:val="fr-CA"/>
        </w:rPr>
        <w:t xml:space="preserve"> l’angle polaire de chaque vecteur</w:t>
      </w:r>
      <w:r w:rsidR="000C2075" w:rsidRPr="000C2075">
        <w:rPr>
          <w:lang w:val="fr-CA"/>
        </w:rPr>
        <w:t xml:space="preserve"> </w:t>
      </w:r>
      <w:r w:rsidR="000C2075">
        <w:rPr>
          <w:lang w:val="fr-CA"/>
        </w:rPr>
        <w:t>OB</w:t>
      </w:r>
      <w:r w:rsidR="000C2075">
        <w:rPr>
          <w:vertAlign w:val="subscript"/>
          <w:lang w:val="fr-CA"/>
        </w:rPr>
        <w:t>i</w:t>
      </w:r>
      <w:r>
        <w:rPr>
          <w:lang w:val="fr-CA"/>
        </w:rPr>
        <w:t xml:space="preserve">. </w:t>
      </w:r>
    </w:p>
    <w:p w14:paraId="5FE54C09" w14:textId="77777777" w:rsidR="001626B4" w:rsidRDefault="001626B4" w:rsidP="001626B4">
      <w:pPr>
        <w:keepNext/>
        <w:ind w:firstLine="720"/>
        <w:jc w:val="center"/>
      </w:pPr>
      <w:r>
        <w:rPr>
          <w:noProof/>
          <w:lang w:val="en-CA" w:eastAsia="en-CA"/>
        </w:rPr>
        <w:lastRenderedPageBreak/>
        <w:drawing>
          <wp:inline distT="0" distB="0" distL="0" distR="0" wp14:anchorId="48914811" wp14:editId="08869F8D">
            <wp:extent cx="1950720" cy="644613"/>
            <wp:effectExtent l="0" t="0" r="0" b="3175"/>
            <wp:docPr id="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4497" cy="662383"/>
                    </a:xfrm>
                    <a:prstGeom prst="rect">
                      <a:avLst/>
                    </a:prstGeom>
                  </pic:spPr>
                </pic:pic>
              </a:graphicData>
            </a:graphic>
          </wp:inline>
        </w:drawing>
      </w:r>
    </w:p>
    <w:p w14:paraId="7AA2D3C0" w14:textId="77777777" w:rsidR="001626B4" w:rsidRPr="001626B4" w:rsidRDefault="001626B4" w:rsidP="001626B4">
      <w:pPr>
        <w:pStyle w:val="Lgende"/>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4</w:t>
      </w:r>
      <w:r w:rsidRPr="001626B4">
        <w:rPr>
          <w:sz w:val="22"/>
          <w:szCs w:val="22"/>
        </w:rPr>
        <w:fldChar w:fldCharType="end"/>
      </w:r>
    </w:p>
    <w:p w14:paraId="53A26ED3" w14:textId="26A617BF" w:rsidR="001626B4" w:rsidRPr="00BA7CA8" w:rsidRDefault="001626B4" w:rsidP="001626B4">
      <w:pPr>
        <w:ind w:firstLine="720"/>
        <w:rPr>
          <w:rFonts w:cs="Arial"/>
          <w:lang w:val="fr-CA"/>
        </w:rPr>
      </w:pPr>
      <w:r>
        <w:rPr>
          <w:lang w:val="fr-CA"/>
        </w:rPr>
        <w:t>Si un coin i du rectangle a une composante z inférieure à celle de la position de l’observateur (ce qui est le cas dans le cas 1,</w:t>
      </w:r>
      <w:r w:rsidR="00F862E3">
        <w:rPr>
          <w:lang w:val="fr-CA"/>
        </w:rPr>
        <w:t xml:space="preserve"> </w:t>
      </w:r>
      <w:r>
        <w:rPr>
          <w:lang w:val="fr-CA"/>
        </w:rPr>
        <w:t xml:space="preserve">2 et 4), </w:t>
      </w:r>
      <w:r w:rsidR="00B463D6">
        <w:rPr>
          <w:lang w:val="fr-CA"/>
        </w:rPr>
        <w:t>nous</w:t>
      </w:r>
      <w:r>
        <w:rPr>
          <w:lang w:val="fr-CA"/>
        </w:rPr>
        <w:t xml:space="preserve"> calcul</w:t>
      </w:r>
      <w:r w:rsidR="00B463D6">
        <w:rPr>
          <w:lang w:val="fr-CA"/>
        </w:rPr>
        <w:t>ons</w:t>
      </w:r>
      <w:r>
        <w:rPr>
          <w:lang w:val="fr-CA"/>
        </w:rPr>
        <w:t xml:space="preserve"> l’angle du segment OB par rapport à </w:t>
      </w:r>
      <w:r>
        <w:rPr>
          <w:rFonts w:ascii="Cambria Math" w:hAnsi="Cambria Math"/>
          <w:lang w:val="fr-CA"/>
        </w:rPr>
        <w:t xml:space="preserve">θ = π/2 </w:t>
      </w:r>
      <w:r w:rsidR="00B463D6">
        <w:rPr>
          <w:rFonts w:cs="Arial"/>
          <w:lang w:val="fr-CA"/>
        </w:rPr>
        <w:t>et nous ajoutons</w:t>
      </w:r>
      <w:r>
        <w:rPr>
          <w:rFonts w:cs="Arial"/>
          <w:lang w:val="fr-CA"/>
        </w:rPr>
        <w:t xml:space="preserve"> </w:t>
      </w:r>
      <w:r>
        <w:rPr>
          <w:rFonts w:ascii="Cambria Math" w:hAnsi="Cambria Math"/>
          <w:lang w:val="fr-CA"/>
        </w:rPr>
        <w:t xml:space="preserve">π/2 </w:t>
      </w:r>
      <w:r>
        <w:rPr>
          <w:rFonts w:cs="Arial"/>
          <w:lang w:val="fr-CA"/>
        </w:rPr>
        <w:t xml:space="preserve">à l’angle </w:t>
      </w:r>
      <w:r>
        <w:rPr>
          <w:rFonts w:ascii="Cambria Math" w:hAnsi="Cambria Math" w:cs="Arial"/>
          <w:lang w:val="fr-CA"/>
        </w:rPr>
        <w:t>θ</w:t>
      </w:r>
      <w:r>
        <w:rPr>
          <w:rFonts w:ascii="Cambria Math" w:hAnsi="Cambria Math" w:cs="Arial"/>
          <w:vertAlign w:val="subscript"/>
          <w:lang w:val="fr-CA"/>
        </w:rPr>
        <w:t>OBi</w:t>
      </w:r>
      <w:r>
        <w:rPr>
          <w:rFonts w:cs="Arial"/>
          <w:lang w:val="fr-CA"/>
        </w:rPr>
        <w:t>.</w:t>
      </w:r>
    </w:p>
    <w:p w14:paraId="19827B15" w14:textId="77777777" w:rsidR="001626B4" w:rsidRDefault="001626B4" w:rsidP="001626B4">
      <w:pPr>
        <w:keepNext/>
        <w:ind w:firstLine="720"/>
        <w:jc w:val="center"/>
      </w:pPr>
      <w:r>
        <w:rPr>
          <w:noProof/>
          <w:lang w:val="en-CA" w:eastAsia="en-CA"/>
        </w:rPr>
        <w:drawing>
          <wp:inline distT="0" distB="0" distL="0" distR="0" wp14:anchorId="2FA3A2DD" wp14:editId="33ABCC6E">
            <wp:extent cx="2087880" cy="580413"/>
            <wp:effectExtent l="0" t="0" r="762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467" cy="610877"/>
                    </a:xfrm>
                    <a:prstGeom prst="rect">
                      <a:avLst/>
                    </a:prstGeom>
                  </pic:spPr>
                </pic:pic>
              </a:graphicData>
            </a:graphic>
          </wp:inline>
        </w:drawing>
      </w:r>
    </w:p>
    <w:p w14:paraId="3DB893B8" w14:textId="77777777" w:rsidR="001626B4" w:rsidRPr="001626B4" w:rsidRDefault="001626B4" w:rsidP="001626B4">
      <w:pPr>
        <w:pStyle w:val="Lgende"/>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5</w:t>
      </w:r>
      <w:r w:rsidRPr="001626B4">
        <w:rPr>
          <w:noProof/>
          <w:sz w:val="22"/>
          <w:szCs w:val="22"/>
        </w:rPr>
        <w:fldChar w:fldCharType="end"/>
      </w:r>
    </w:p>
    <w:p w14:paraId="277C607B" w14:textId="7FA1C1ED" w:rsidR="00371013" w:rsidRPr="009C7806" w:rsidRDefault="00841526" w:rsidP="008272BE">
      <w:pPr>
        <w:ind w:firstLine="720"/>
        <w:rPr>
          <w:lang w:val="fr-CA"/>
        </w:rPr>
      </w:pPr>
      <w:r>
        <w:rPr>
          <w:lang w:val="fr-CA"/>
        </w:rPr>
        <w:t xml:space="preserve">Nous comparons ensuite tous les angles polaires, peu importe qu’ils soient obtenus avec l’équation 4 ou 5. </w:t>
      </w:r>
      <w:r w:rsidR="001626B4">
        <w:rPr>
          <w:lang w:val="fr-CA"/>
        </w:rPr>
        <w:t>L</w:t>
      </w:r>
      <w:r w:rsidR="006F3525">
        <w:rPr>
          <w:lang w:val="fr-CA"/>
        </w:rPr>
        <w:t xml:space="preserve">es </w:t>
      </w:r>
      <w:r w:rsidR="001626B4">
        <w:rPr>
          <w:lang w:val="fr-CA"/>
        </w:rPr>
        <w:t>angle</w:t>
      </w:r>
      <w:r w:rsidR="006F3525">
        <w:rPr>
          <w:lang w:val="fr-CA"/>
        </w:rPr>
        <w:t>s</w:t>
      </w:r>
      <w:r w:rsidR="001626B4">
        <w:rPr>
          <w:lang w:val="fr-CA"/>
        </w:rPr>
        <w:t xml:space="preserve"> polaire</w:t>
      </w:r>
      <w:r w:rsidR="006F3525">
        <w:rPr>
          <w:lang w:val="fr-CA"/>
        </w:rPr>
        <w:t>s</w:t>
      </w:r>
      <w:r w:rsidR="001626B4">
        <w:rPr>
          <w:lang w:val="fr-CA"/>
        </w:rPr>
        <w:t xml:space="preserve"> minimal</w:t>
      </w:r>
      <w:r w:rsidR="00DF77FC">
        <w:rPr>
          <w:lang w:val="fr-CA"/>
        </w:rPr>
        <w:t xml:space="preserve"> </w:t>
      </w:r>
      <w:r w:rsidR="00DF77FC">
        <w:rPr>
          <w:lang w:val="fr-CA"/>
        </w:rPr>
        <w:t>(</w:t>
      </w:r>
      <w:r w:rsidR="00DF77FC">
        <w:rPr>
          <w:rFonts w:ascii="Cambria Math" w:hAnsi="Cambria Math" w:cs="Arial"/>
          <w:lang w:val="fr-CA"/>
        </w:rPr>
        <w:t>θ</w:t>
      </w:r>
      <w:r w:rsidR="00DF77FC">
        <w:rPr>
          <w:rFonts w:ascii="Cambria Math" w:hAnsi="Cambria Math" w:cs="Arial"/>
          <w:lang w:val="fr-CA"/>
        </w:rPr>
        <w:t>_</w:t>
      </w:r>
      <w:r w:rsidR="00DF77FC">
        <w:rPr>
          <w:lang w:val="fr-CA"/>
        </w:rPr>
        <w:t>)</w:t>
      </w:r>
      <w:r w:rsidR="001626B4">
        <w:rPr>
          <w:lang w:val="fr-CA"/>
        </w:rPr>
        <w:t xml:space="preserve"> et maximal </w:t>
      </w:r>
      <w:r w:rsidR="00DF77FC">
        <w:rPr>
          <w:lang w:val="fr-CA"/>
        </w:rPr>
        <w:t>(</w:t>
      </w:r>
      <w:r w:rsidR="00DF77FC">
        <w:rPr>
          <w:rFonts w:ascii="Cambria Math" w:hAnsi="Cambria Math" w:cs="Arial"/>
          <w:lang w:val="fr-CA"/>
        </w:rPr>
        <w:t>θ</w:t>
      </w:r>
      <w:r w:rsidR="00DF77FC">
        <w:rPr>
          <w:rFonts w:ascii="Cambria Math" w:hAnsi="Cambria Math" w:cs="Arial"/>
          <w:lang w:val="fr-CA"/>
        </w:rPr>
        <w:t>+</w:t>
      </w:r>
      <w:r w:rsidR="00DF77FC">
        <w:rPr>
          <w:lang w:val="fr-CA"/>
        </w:rPr>
        <w:t xml:space="preserve">) </w:t>
      </w:r>
      <w:r w:rsidR="001626B4">
        <w:rPr>
          <w:lang w:val="fr-CA"/>
        </w:rPr>
        <w:t>sont respectivement l</w:t>
      </w:r>
      <w:r>
        <w:rPr>
          <w:lang w:val="fr-CA"/>
        </w:rPr>
        <w:t>e plus petit et le plus grand angle</w:t>
      </w:r>
      <w:r w:rsidR="001626B4">
        <w:rPr>
          <w:lang w:val="fr-CA"/>
        </w:rPr>
        <w:t>.</w:t>
      </w:r>
      <w:bookmarkStart w:id="3" w:name="_GoBack"/>
      <w:bookmarkEnd w:id="3"/>
    </w:p>
    <w:p w14:paraId="5A771DE4" w14:textId="084F4415" w:rsidR="00371013" w:rsidRDefault="00AB2223" w:rsidP="00B94477">
      <w:pPr>
        <w:ind w:firstLine="720"/>
        <w:rPr>
          <w:lang w:val="fr-CA"/>
        </w:rPr>
      </w:pPr>
      <w:r>
        <w:rPr>
          <w:lang w:val="fr-CA"/>
        </w:rPr>
        <w:t xml:space="preserve">Après avoir déterminé les angles polaires maximal et minimal ainsi que les angles azimutaux maximal et minimal, il est </w:t>
      </w:r>
      <w:r w:rsidR="00E77A7C">
        <w:rPr>
          <w:lang w:val="fr-CA"/>
        </w:rPr>
        <w:t>possible d’utiliser l’équation 6</w:t>
      </w:r>
      <w:r>
        <w:rPr>
          <w:lang w:val="fr-CA"/>
        </w:rPr>
        <w:t xml:space="preserve">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857250"/>
                    </a:xfrm>
                    <a:prstGeom prst="rect">
                      <a:avLst/>
                    </a:prstGeom>
                  </pic:spPr>
                </pic:pic>
              </a:graphicData>
            </a:graphic>
          </wp:inline>
        </w:drawing>
      </w:r>
    </w:p>
    <w:p w14:paraId="488DEA9B" w14:textId="142DD751"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6</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419100"/>
                    </a:xfrm>
                    <a:prstGeom prst="rect">
                      <a:avLst/>
                    </a:prstGeom>
                  </pic:spPr>
                </pic:pic>
              </a:graphicData>
            </a:graphic>
          </wp:inline>
        </w:drawing>
      </w:r>
    </w:p>
    <w:p w14:paraId="6FFD18F4" w14:textId="3C4495FF" w:rsidR="003535A8" w:rsidRPr="009C7806" w:rsidRDefault="003535A8" w:rsidP="003535A8">
      <w:pPr>
        <w:pStyle w:val="Lgende"/>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7</w:t>
      </w:r>
    </w:p>
    <w:p w14:paraId="3BB7C1A0" w14:textId="77777777" w:rsidR="001637AF" w:rsidRDefault="001637AF" w:rsidP="001727CD">
      <w:pPr>
        <w:pStyle w:val="Titre2"/>
        <w:rPr>
          <w:lang w:val="fr-CA"/>
        </w:rPr>
        <w:sectPr w:rsidR="001637AF" w:rsidSect="00F43FCE">
          <w:pgSz w:w="12240" w:h="15840"/>
          <w:pgMar w:top="1440" w:right="1440" w:bottom="1440" w:left="1440" w:header="720" w:footer="720" w:gutter="0"/>
          <w:cols w:space="720"/>
          <w:docGrid w:linePitch="299"/>
        </w:sectPr>
      </w:pPr>
    </w:p>
    <w:p w14:paraId="447B9A48" w14:textId="72943B67" w:rsidR="001727CD" w:rsidRDefault="00632F0B" w:rsidP="001727CD">
      <w:pPr>
        <w:pStyle w:val="Titre2"/>
        <w:rPr>
          <w:lang w:val="fr-CA"/>
        </w:rPr>
      </w:pPr>
      <w:bookmarkStart w:id="4" w:name="_Toc500073444"/>
      <w:r>
        <w:rPr>
          <w:lang w:val="fr-CA"/>
        </w:rPr>
        <w:lastRenderedPageBreak/>
        <w:t>Équations utilisées pour déterminer si les rayons lumineux touchent le bloc cylindrique transparent ou le bloc rectangulaire</w:t>
      </w:r>
      <w:bookmarkEnd w:id="4"/>
    </w:p>
    <w:p w14:paraId="44C292C3" w14:textId="3BC1761D" w:rsidR="00142523" w:rsidRPr="00142523" w:rsidRDefault="00142523" w:rsidP="00142523">
      <w:pPr>
        <w:pStyle w:val="Titre3"/>
        <w:rPr>
          <w:lang w:val="fr-CA"/>
        </w:rPr>
      </w:pPr>
      <w:bookmarkStart w:id="5" w:name="_Toc500073445"/>
      <w:r>
        <w:rPr>
          <w:lang w:val="fr-CA"/>
        </w:rPr>
        <w:t>Cylindre transparent</w:t>
      </w:r>
      <w:bookmarkEnd w:id="5"/>
    </w:p>
    <w:p w14:paraId="15B031A3" w14:textId="0B7C4C5D" w:rsidR="009C7EF2" w:rsidRDefault="000F729B" w:rsidP="000119D9">
      <w:pPr>
        <w:ind w:firstLine="720"/>
        <w:rPr>
          <w:rFonts w:eastAsiaTheme="minorEastAsia"/>
          <w:lang w:val="fr-CA"/>
        </w:rPr>
      </w:pPr>
      <w:r>
        <w:rPr>
          <w:lang w:val="fr-CA"/>
        </w:rPr>
        <w:t>Pour le bloc cylindrique transparent, c’est l’intersection entre un cercle et une droite</w:t>
      </w:r>
      <w:r w:rsidR="00FD27C6">
        <w:rPr>
          <w:lang w:val="fr-CA"/>
        </w:rPr>
        <w:t xml:space="preserve"> qui permet de déterminer si un rayon lumineux touche ou non</w:t>
      </w:r>
      <w:r>
        <w:rPr>
          <w:lang w:val="fr-CA"/>
        </w:rPr>
        <w:t>.</w:t>
      </w:r>
      <w:r w:rsidR="00142523">
        <w:rPr>
          <w:lang w:val="fr-CA"/>
        </w:rPr>
        <w:t xml:space="preserve"> Mathématiquement, pour trouver le point de collision en x et en y, nous utilisons l’équation de droite correspondant au rayon lumineux et nous </w:t>
      </w:r>
      <w:r w:rsidR="00FD27C6">
        <w:rPr>
          <w:lang w:val="fr-CA"/>
        </w:rPr>
        <w:t>la remplaçons</w:t>
      </w:r>
      <w:r w:rsidR="00142523">
        <w:rPr>
          <w:lang w:val="fr-CA"/>
        </w:rPr>
        <w:t xml:space="preserve">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w:t>
      </w:r>
      <w:r w:rsidR="00FD27C6">
        <w:rPr>
          <w:rFonts w:eastAsiaTheme="minorEastAsia"/>
          <w:lang w:val="fr-CA"/>
        </w:rPr>
        <w:t>ue : en la mettant égale à 0, nous</w:t>
      </w:r>
      <w:r w:rsidR="00142523">
        <w:rPr>
          <w:rFonts w:eastAsiaTheme="minorEastAsia"/>
          <w:lang w:val="fr-CA"/>
        </w:rPr>
        <w:t xml:space="preserve"> </w:t>
      </w:r>
      <w:r w:rsidR="00FD27C6">
        <w:rPr>
          <w:rFonts w:eastAsiaTheme="minorEastAsia"/>
          <w:lang w:val="fr-CA"/>
        </w:rPr>
        <w:t>pouvons</w:t>
      </w:r>
      <w:r w:rsidR="00142523">
        <w:rPr>
          <w:rFonts w:eastAsiaTheme="minorEastAsia"/>
          <w:lang w:val="fr-CA"/>
        </w:rPr>
        <w:t xml:space="preserve"> isoler deux points. Le premier point correspond à la collision entre le rayon lumineu</w:t>
      </w:r>
      <w:r w:rsidR="00F94E68">
        <w:rPr>
          <w:rFonts w:eastAsiaTheme="minorEastAsia"/>
          <w:lang w:val="fr-CA"/>
        </w:rPr>
        <w:t>x et le cylindre (en x et en y). L</w:t>
      </w:r>
      <w:r w:rsidR="00FD27C6">
        <w:rPr>
          <w:rFonts w:eastAsiaTheme="minorEastAsia"/>
          <w:lang w:val="fr-CA"/>
        </w:rPr>
        <w:t xml:space="preserve">e deuxième point </w:t>
      </w:r>
      <w:r w:rsidR="00F94E68">
        <w:rPr>
          <w:rFonts w:eastAsiaTheme="minorEastAsia"/>
          <w:lang w:val="fr-CA"/>
        </w:rPr>
        <w:t xml:space="preserve">est invalide, car il </w:t>
      </w:r>
      <w:r w:rsidR="00FD27C6">
        <w:rPr>
          <w:rFonts w:eastAsiaTheme="minorEastAsia"/>
          <w:lang w:val="fr-CA"/>
        </w:rPr>
        <w:t>représente une</w:t>
      </w:r>
      <w:r w:rsidR="00142523">
        <w:rPr>
          <w:rFonts w:eastAsiaTheme="minorEastAsia"/>
          <w:lang w:val="fr-CA"/>
        </w:rPr>
        <w:t xml:space="preserve"> collision</w:t>
      </w:r>
      <w:r w:rsidR="00F94E68">
        <w:rPr>
          <w:rFonts w:eastAsiaTheme="minorEastAsia"/>
          <w:lang w:val="fr-CA"/>
        </w:rPr>
        <w:t xml:space="preserve"> </w:t>
      </w:r>
      <w:r w:rsidR="00A22B43">
        <w:rPr>
          <w:rFonts w:eastAsiaTheme="minorEastAsia"/>
          <w:lang w:val="fr-CA"/>
        </w:rPr>
        <w:t>qui n’</w:t>
      </w:r>
      <w:r w:rsidR="00F94E68">
        <w:rPr>
          <w:rFonts w:eastAsiaTheme="minorEastAsia"/>
          <w:lang w:val="fr-CA"/>
        </w:rPr>
        <w:t>existe pas</w:t>
      </w:r>
      <w:r w:rsidR="00142523">
        <w:rPr>
          <w:rFonts w:eastAsiaTheme="minorEastAsia"/>
          <w:lang w:val="fr-CA"/>
        </w:rPr>
        <w:t xml:space="preserve">. Avec les valeurs x et y trouvées, nous pouvons remplacer </w:t>
      </w:r>
      <w:r w:rsidR="0008665F">
        <w:rPr>
          <w:rFonts w:eastAsiaTheme="minorEastAsia"/>
          <w:lang w:val="fr-CA"/>
        </w:rPr>
        <w:t>dans l’équation de la droite</w:t>
      </w:r>
      <w:r w:rsidR="00142523">
        <w:rPr>
          <w:rFonts w:eastAsiaTheme="minorEastAsia"/>
          <w:lang w:val="fr-CA"/>
        </w:rPr>
        <w:t xml:space="preserve"> pour trouver la valeur de z.</w:t>
      </w:r>
    </w:p>
    <w:p w14:paraId="438960FC" w14:textId="3B7D9AEC" w:rsidR="00142523" w:rsidRDefault="00142523" w:rsidP="00142523">
      <w:pPr>
        <w:pStyle w:val="Titre3"/>
        <w:rPr>
          <w:lang w:val="fr-CA"/>
        </w:rPr>
      </w:pPr>
      <w:bookmarkStart w:id="6" w:name="_Toc500073446"/>
      <w:r>
        <w:rPr>
          <w:lang w:val="fr-CA"/>
        </w:rPr>
        <w:t>Bloc rectangulaire</w:t>
      </w:r>
      <w:bookmarkEnd w:id="6"/>
    </w:p>
    <w:p w14:paraId="72490374" w14:textId="07AB0E83" w:rsidR="00F47283" w:rsidRDefault="00142523" w:rsidP="00F47283">
      <w:pPr>
        <w:rPr>
          <w:lang w:val="fr-CA"/>
        </w:rPr>
      </w:pPr>
      <w:r>
        <w:rPr>
          <w:lang w:val="fr-CA"/>
        </w:rPr>
        <w:tab/>
        <w:t>Pour le bloc rectangulaire, c’est l’intersection entre un p</w:t>
      </w:r>
      <w:r w:rsidR="005A6739">
        <w:rPr>
          <w:lang w:val="fr-CA"/>
        </w:rPr>
        <w:t>lan et une droite</w:t>
      </w:r>
      <w:r w:rsidR="00FD27C6">
        <w:rPr>
          <w:lang w:val="fr-CA"/>
        </w:rPr>
        <w:t xml:space="preserve"> qui permet de déterminer si un rayon lumineux touche ou non</w:t>
      </w:r>
      <w:r w:rsidR="005A6739">
        <w:rPr>
          <w:lang w:val="fr-CA"/>
        </w:rPr>
        <w:t>. Le plan correspond à l’une des six faces et la droite correspond au rayon</w:t>
      </w:r>
      <w:r w:rsidR="00916C95">
        <w:rPr>
          <w:lang w:val="fr-CA"/>
        </w:rPr>
        <w:t xml:space="preserve"> lumineux. Pour déterminer</w:t>
      </w:r>
      <w:r w:rsidR="00A5104E">
        <w:rPr>
          <w:lang w:val="fr-CA"/>
        </w:rPr>
        <w:t xml:space="preserve"> le point de collision, </w:t>
      </w:r>
      <w:r w:rsidR="007E63F5">
        <w:rPr>
          <w:lang w:val="fr-CA"/>
        </w:rPr>
        <w:t>nous commençons</w:t>
      </w:r>
      <w:r w:rsidR="00A5104E">
        <w:rPr>
          <w:lang w:val="fr-CA"/>
        </w:rPr>
        <w:t xml:space="preserv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19ACF7FD"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8</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2798F5BD"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9</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r>
        <w:rPr>
          <w:lang w:val="fr-CA"/>
        </w:rPr>
        <w:t>où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7E458BC5" w:rsidR="00A5104E" w:rsidRDefault="00D55F10" w:rsidP="00A5104E">
      <w:pPr>
        <w:rPr>
          <w:lang w:val="fr-CA"/>
        </w:rPr>
      </w:pPr>
      <w:r>
        <w:rPr>
          <w:lang w:val="fr-CA"/>
        </w:rPr>
        <w:tab/>
        <w:t>Nous</w:t>
      </w:r>
      <w:r w:rsidR="00A5104E">
        <w:rPr>
          <w:lang w:val="fr-CA"/>
        </w:rPr>
        <w:t xml:space="preserve"> utilis</w:t>
      </w:r>
      <w:r>
        <w:rPr>
          <w:lang w:val="fr-CA"/>
        </w:rPr>
        <w:t>ons</w:t>
      </w:r>
      <w:r w:rsidR="00A5104E">
        <w:rPr>
          <w:lang w:val="fr-CA"/>
        </w:rPr>
        <w:t xml:space="preserve"> ensuite les équation</w:t>
      </w:r>
      <w:r w:rsidR="0008665F">
        <w:rPr>
          <w:lang w:val="fr-CA"/>
        </w:rPr>
        <w:t>s</w:t>
      </w:r>
      <w:r w:rsidR="00A5104E">
        <w:rPr>
          <w:lang w:val="fr-CA"/>
        </w:rPr>
        <w:t xml:space="preserve"> paramétriques d’une droite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5FE4CF3A" w:rsidR="00A5104E" w:rsidRDefault="00A5104E" w:rsidP="00A5104E">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10</w:t>
      </w:r>
    </w:p>
    <w:p w14:paraId="649E1AEA" w14:textId="77777777" w:rsidR="00BF7699" w:rsidRPr="00BF7699" w:rsidRDefault="00BF7699" w:rsidP="00BF7699">
      <w:pPr>
        <w:rPr>
          <w:lang w:val="fr-CA"/>
        </w:rPr>
      </w:pPr>
    </w:p>
    <w:p w14:paraId="2E07BB19" w14:textId="39984AA8" w:rsidR="00A5104E" w:rsidRDefault="00A5104E" w:rsidP="00A5104E">
      <w:pPr>
        <w:rPr>
          <w:lang w:val="fr-CA"/>
        </w:rPr>
      </w:pPr>
      <w:r>
        <w:rPr>
          <w:lang w:val="fr-CA"/>
        </w:rPr>
        <w:t>où (a, b, c) correspon</w:t>
      </w:r>
      <w:r w:rsidR="007C173C">
        <w:rPr>
          <w:lang w:val="fr-CA"/>
        </w:rPr>
        <w:t>d</w:t>
      </w:r>
      <w:r w:rsidR="008D31DF">
        <w:rPr>
          <w:lang w:val="fr-CA"/>
        </w:rPr>
        <w:t>ent</w:t>
      </w:r>
      <w:r w:rsidR="007C173C">
        <w:rPr>
          <w:lang w:val="fr-CA"/>
        </w:rPr>
        <w:t xml:space="preserve"> au vecteur direction de la droite, (a0, b0, c0)</w:t>
      </w:r>
      <w:r w:rsidR="00113A5E">
        <w:rPr>
          <w:lang w:val="fr-CA"/>
        </w:rPr>
        <w:t xml:space="preserve"> correspondent à</w:t>
      </w:r>
      <w:r w:rsidR="007C173C">
        <w:rPr>
          <w:lang w:val="fr-CA"/>
        </w:rPr>
        <w:t xml:space="preserve"> un point quelconque et la variable </w:t>
      </w:r>
      <w:r w:rsidR="007C173C" w:rsidRPr="00113A5E">
        <w:rPr>
          <w:i/>
          <w:lang w:val="fr-CA"/>
        </w:rPr>
        <w:t>t</w:t>
      </w:r>
      <w:r w:rsidR="007C173C">
        <w:rPr>
          <w:lang w:val="fr-CA"/>
        </w:rPr>
        <w:t xml:space="preserve"> </w:t>
      </w:r>
      <w:r w:rsidR="00113A5E">
        <w:rPr>
          <w:lang w:val="fr-CA"/>
        </w:rPr>
        <w:t xml:space="preserve">correspond à une position quelconque </w:t>
      </w:r>
      <w:r w:rsidR="007C173C">
        <w:rPr>
          <w:lang w:val="fr-CA"/>
        </w:rPr>
        <w:t>sur la droite.</w:t>
      </w:r>
    </w:p>
    <w:p w14:paraId="254B0322" w14:textId="1B608E3D" w:rsidR="00BF7699" w:rsidRDefault="007C173C" w:rsidP="001637AF">
      <w:pPr>
        <w:rPr>
          <w:lang w:val="fr-CA"/>
        </w:rPr>
      </w:pPr>
      <w:r>
        <w:rPr>
          <w:lang w:val="fr-CA"/>
        </w:rPr>
        <w:tab/>
        <w:t>Pour trouver le point d’intersection</w:t>
      </w:r>
      <w:r w:rsidR="00D55F10">
        <w:rPr>
          <w:lang w:val="fr-CA"/>
        </w:rPr>
        <w:t>,</w:t>
      </w:r>
      <w:r>
        <w:rPr>
          <w:lang w:val="fr-CA"/>
        </w:rPr>
        <w:t xml:space="preserve"> </w:t>
      </w:r>
      <w:r w:rsidR="00D55F10">
        <w:rPr>
          <w:lang w:val="fr-CA"/>
        </w:rPr>
        <w:t>nous</w:t>
      </w:r>
      <w:r>
        <w:rPr>
          <w:lang w:val="fr-CA"/>
        </w:rPr>
        <w:t xml:space="preserve"> </w:t>
      </w:r>
      <w:r w:rsidR="00D55F10">
        <w:rPr>
          <w:lang w:val="fr-CA"/>
        </w:rPr>
        <w:t>entrons</w:t>
      </w:r>
      <w:r>
        <w:rPr>
          <w:lang w:val="fr-CA"/>
        </w:rPr>
        <w:t xml:space="preserve"> les équations paramétriques de la dr</w:t>
      </w:r>
      <w:r w:rsidR="00D55F10">
        <w:rPr>
          <w:lang w:val="fr-CA"/>
        </w:rPr>
        <w:t>oite dans la formule du plan. Nous</w:t>
      </w:r>
      <w:r>
        <w:rPr>
          <w:lang w:val="fr-CA"/>
        </w:rPr>
        <w:t xml:space="preserve"> isol</w:t>
      </w:r>
      <w:r w:rsidR="00D55F10">
        <w:rPr>
          <w:lang w:val="fr-CA"/>
        </w:rPr>
        <w:t>ons</w:t>
      </w:r>
      <w:r>
        <w:rPr>
          <w:lang w:val="fr-CA"/>
        </w:rPr>
        <w:t xml:space="preserv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12068EAD" w14:textId="623D73C7" w:rsidR="00854572" w:rsidRPr="001637AF" w:rsidRDefault="00BF7699" w:rsidP="001637AF">
      <w:pPr>
        <w:pStyle w:val="Lgende"/>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11</w:t>
      </w:r>
    </w:p>
    <w:p w14:paraId="593C38BA" w14:textId="6AA89B8F" w:rsidR="00F47283" w:rsidRDefault="00BF7699" w:rsidP="00F47283">
      <w:pPr>
        <w:rPr>
          <w:lang w:val="fr-CA"/>
        </w:rPr>
      </w:pPr>
      <w:r>
        <w:rPr>
          <w:lang w:val="fr-CA"/>
        </w:rPr>
        <w:tab/>
        <w:t>Enfin</w:t>
      </w:r>
      <w:r w:rsidR="00D55F10">
        <w:rPr>
          <w:lang w:val="fr-CA"/>
        </w:rPr>
        <w:t>, nous</w:t>
      </w:r>
      <w:r>
        <w:rPr>
          <w:lang w:val="fr-CA"/>
        </w:rPr>
        <w:t xml:space="preserve"> </w:t>
      </w:r>
      <w:r w:rsidR="00D55F10">
        <w:rPr>
          <w:lang w:val="fr-CA"/>
        </w:rPr>
        <w:t>entrons</w:t>
      </w:r>
      <w:r>
        <w:rPr>
          <w:lang w:val="fr-CA"/>
        </w:rPr>
        <w:t xml:space="preserve"> t dans les équations paramétriques. Les valeurs</w:t>
      </w:r>
      <w:r w:rsidR="00D55F10">
        <w:rPr>
          <w:lang w:val="fr-CA"/>
        </w:rPr>
        <w:t xml:space="preserve"> obtenues</w:t>
      </w:r>
      <w:r>
        <w:rPr>
          <w:lang w:val="fr-CA"/>
        </w:rPr>
        <w:t xml:space="preserve"> correspondent au</w:t>
      </w:r>
      <w:r w:rsidR="006A14B0">
        <w:rPr>
          <w:lang w:val="fr-CA"/>
        </w:rPr>
        <w:t>x</w:t>
      </w:r>
      <w:r>
        <w:rPr>
          <w:lang w:val="fr-CA"/>
        </w:rPr>
        <w:t xml:space="preserve"> coordonnée</w:t>
      </w:r>
      <w:r w:rsidR="00D55F10">
        <w:rPr>
          <w:lang w:val="fr-CA"/>
        </w:rPr>
        <w:t xml:space="preserve">s du point de collision. Comme </w:t>
      </w:r>
      <w:r>
        <w:rPr>
          <w:lang w:val="fr-CA"/>
        </w:rPr>
        <w:t>un plan</w:t>
      </w:r>
      <w:r w:rsidR="00D55F10">
        <w:rPr>
          <w:lang w:val="fr-CA"/>
        </w:rPr>
        <w:t xml:space="preserve"> défini par son équation</w:t>
      </w:r>
      <w:r>
        <w:rPr>
          <w:lang w:val="fr-CA"/>
        </w:rPr>
        <w:t xml:space="preserve"> est infini, on </w:t>
      </w:r>
      <w:r w:rsidR="006B663C">
        <w:rPr>
          <w:lang w:val="fr-CA"/>
        </w:rPr>
        <w:t xml:space="preserve">vérifie </w:t>
      </w:r>
      <w:r w:rsidR="00D55F10">
        <w:rPr>
          <w:lang w:val="fr-CA"/>
        </w:rPr>
        <w:t xml:space="preserve">ensuite </w:t>
      </w:r>
      <w:r w:rsidR="006B663C">
        <w:rPr>
          <w:lang w:val="fr-CA"/>
        </w:rPr>
        <w:t>si le point est situé dans la borne de la face de notre bloc. Si le déterminant de l’équation vaut zéro, alors la droite est</w:t>
      </w:r>
      <w:r w:rsidR="00D55F10">
        <w:rPr>
          <w:lang w:val="fr-CA"/>
        </w:rPr>
        <w:t xml:space="preserve"> parallèle au plan. </w:t>
      </w:r>
      <w:r w:rsidR="00113A5E">
        <w:rPr>
          <w:lang w:val="fr-CA"/>
        </w:rPr>
        <w:t xml:space="preserve">Nous en concluons qu’il n’y a </w:t>
      </w:r>
      <w:r w:rsidR="00D55F10">
        <w:rPr>
          <w:lang w:val="fr-CA"/>
        </w:rPr>
        <w:t>aucune collision</w:t>
      </w:r>
      <w:r w:rsidR="006B663C">
        <w:rPr>
          <w:lang w:val="fr-CA"/>
        </w:rPr>
        <w:t xml:space="preserve"> (la droite ne touche pas le plan) ou </w:t>
      </w:r>
      <w:r w:rsidR="00113A5E">
        <w:rPr>
          <w:lang w:val="fr-CA"/>
        </w:rPr>
        <w:t xml:space="preserve">qu’il y a </w:t>
      </w:r>
      <w:r w:rsidR="00D55F10">
        <w:rPr>
          <w:lang w:val="fr-CA"/>
        </w:rPr>
        <w:t>une infinité de</w:t>
      </w:r>
      <w:r w:rsidR="006B663C">
        <w:rPr>
          <w:lang w:val="fr-CA"/>
        </w:rPr>
        <w:t xml:space="preserve"> collisions (la droite est sur le plan).</w:t>
      </w:r>
    </w:p>
    <w:p w14:paraId="616CC318" w14:textId="22C77766" w:rsidR="008D27D4" w:rsidRDefault="0013251A" w:rsidP="007E63F5">
      <w:pPr>
        <w:pStyle w:val="Titre2"/>
        <w:rPr>
          <w:lang w:val="fr-CA"/>
        </w:rPr>
      </w:pPr>
      <w:bookmarkStart w:id="7" w:name="_Toc500073447"/>
      <w:r>
        <w:rPr>
          <w:lang w:val="fr-CA"/>
        </w:rPr>
        <w:t xml:space="preserve">Équations </w:t>
      </w:r>
      <w:r w:rsidR="00632F0B">
        <w:rPr>
          <w:lang w:val="fr-CA"/>
        </w:rPr>
        <w:t>pour déterminer la direction du rayon lumineux qui atteint une des surfaces du bloc cylindrique transparent</w:t>
      </w:r>
      <w:bookmarkEnd w:id="7"/>
    </w:p>
    <w:p w14:paraId="5A144789" w14:textId="03C81AC5" w:rsidR="006301BA" w:rsidRDefault="00342AAC" w:rsidP="00E73647">
      <w:pPr>
        <w:pStyle w:val="Titre3"/>
        <w:rPr>
          <w:lang w:val="fr-CA"/>
        </w:rPr>
      </w:pPr>
      <w:bookmarkStart w:id="8" w:name="_Toc500073448"/>
      <w:r>
        <w:rPr>
          <w:lang w:val="fr-CA"/>
        </w:rPr>
        <w:t>Équations de réflexion</w:t>
      </w:r>
      <w:bookmarkEnd w:id="8"/>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Snell-Descartes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295275"/>
                    </a:xfrm>
                    <a:prstGeom prst="rect">
                      <a:avLst/>
                    </a:prstGeom>
                  </pic:spPr>
                </pic:pic>
              </a:graphicData>
            </a:graphic>
          </wp:inline>
        </w:drawing>
      </w:r>
    </w:p>
    <w:p w14:paraId="414369DC" w14:textId="352ED59D" w:rsidR="007C72AA" w:rsidRDefault="007C72AA" w:rsidP="007C72AA">
      <w:pPr>
        <w:pStyle w:val="Lgende"/>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12</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9650" cy="695325"/>
                    </a:xfrm>
                    <a:prstGeom prst="rect">
                      <a:avLst/>
                    </a:prstGeom>
                  </pic:spPr>
                </pic:pic>
              </a:graphicData>
            </a:graphic>
          </wp:inline>
        </w:drawing>
      </w:r>
    </w:p>
    <w:p w14:paraId="371F904A" w14:textId="5F742A6E" w:rsidR="00692EDB" w:rsidRPr="00692EDB" w:rsidRDefault="00692EDB" w:rsidP="00F33291">
      <w:pPr>
        <w:pStyle w:val="Lgende"/>
        <w:jc w:val="center"/>
        <w:rPr>
          <w:lang w:val="fr-CA"/>
        </w:rPr>
      </w:pPr>
      <w:r w:rsidRPr="003079C2">
        <w:rPr>
          <w:rFonts w:cs="Arial"/>
          <w:sz w:val="22"/>
          <w:szCs w:val="22"/>
          <w:lang w:val="fr-CA"/>
        </w:rPr>
        <w:t xml:space="preserve">Équation </w:t>
      </w:r>
      <w:r w:rsidR="00452FD9">
        <w:rPr>
          <w:rFonts w:cs="Arial"/>
          <w:sz w:val="22"/>
          <w:szCs w:val="22"/>
          <w:lang w:val="fr-CA"/>
        </w:rPr>
        <w:t>13</w:t>
      </w:r>
    </w:p>
    <w:p w14:paraId="78E6B612" w14:textId="41ABD9A5" w:rsidR="00342AAC" w:rsidRDefault="00342AAC" w:rsidP="00E73647">
      <w:pPr>
        <w:pStyle w:val="Titre3"/>
        <w:rPr>
          <w:lang w:val="fr-CA"/>
        </w:rPr>
      </w:pPr>
      <w:bookmarkStart w:id="9" w:name="_Toc500073449"/>
      <w:r>
        <w:rPr>
          <w:lang w:val="fr-CA"/>
        </w:rPr>
        <w:lastRenderedPageBreak/>
        <w:t>Équations de réfraction</w:t>
      </w:r>
      <w:bookmarkEnd w:id="9"/>
    </w:p>
    <w:p w14:paraId="46C5C74C" w14:textId="27FC3B96" w:rsidR="00D54249" w:rsidRDefault="00D54249" w:rsidP="00D54249">
      <w:pPr>
        <w:rPr>
          <w:lang w:val="fr-CA"/>
        </w:rPr>
      </w:pPr>
      <w:r>
        <w:rPr>
          <w:lang w:val="fr-CA"/>
        </w:rPr>
        <w:tab/>
        <w:t>Dans le cas où le rayon lumineux est réfracté, nous avons utilisé la deuxième loi de Snell-Descartes.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06BAA03D" w:rsidR="00D54249" w:rsidRDefault="00D54249" w:rsidP="00D54249">
      <w:pPr>
        <w:pStyle w:val="Lgende"/>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14</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237A95"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22C691C1" w:rsidR="00D54249" w:rsidRPr="0083204C" w:rsidRDefault="00A859CB" w:rsidP="0083204C">
      <w:pPr>
        <w:pStyle w:val="Lgende"/>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15</w:t>
      </w:r>
    </w:p>
    <w:p w14:paraId="1068BED3" w14:textId="059A4AEF" w:rsidR="00433E29" w:rsidRPr="00433E29" w:rsidRDefault="000B6BDB" w:rsidP="00433E29">
      <w:pPr>
        <w:pStyle w:val="Titre2"/>
        <w:rPr>
          <w:lang w:val="fr-CA"/>
        </w:rPr>
      </w:pPr>
      <w:bookmarkStart w:id="10" w:name="_Toc500073450"/>
      <w:r>
        <w:rPr>
          <w:lang w:val="fr-CA"/>
        </w:rPr>
        <w:t>Équations pour trouver la position de l’image virtuelle</w:t>
      </w:r>
      <w:bookmarkEnd w:id="10"/>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3000" cy="485775"/>
                    </a:xfrm>
                    <a:prstGeom prst="rect">
                      <a:avLst/>
                    </a:prstGeom>
                  </pic:spPr>
                </pic:pic>
              </a:graphicData>
            </a:graphic>
          </wp:inline>
        </w:drawing>
      </w:r>
    </w:p>
    <w:p w14:paraId="57713059" w14:textId="46AF9FEC" w:rsidR="00711CCC" w:rsidRDefault="00535DF6" w:rsidP="006A14B0">
      <w:pPr>
        <w:pStyle w:val="Lgende"/>
        <w:jc w:val="center"/>
        <w:rPr>
          <w:lang w:val="fr-CA"/>
        </w:rPr>
      </w:pPr>
      <w:r w:rsidRPr="003079C2">
        <w:rPr>
          <w:rFonts w:cs="Arial"/>
          <w:sz w:val="22"/>
          <w:szCs w:val="22"/>
          <w:lang w:val="fr-CA"/>
        </w:rPr>
        <w:t xml:space="preserve">Équation </w:t>
      </w:r>
      <w:r w:rsidR="00452FD9">
        <w:rPr>
          <w:rFonts w:cs="Arial"/>
          <w:sz w:val="22"/>
          <w:szCs w:val="22"/>
          <w:lang w:val="fr-CA"/>
        </w:rPr>
        <w:t>16</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237A95"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283F37AC" w:rsidR="00E73647" w:rsidRPr="00E73647" w:rsidRDefault="00DB15DF" w:rsidP="00DB15DF">
      <w:pPr>
        <w:pStyle w:val="Lgende"/>
        <w:jc w:val="center"/>
        <w:rPr>
          <w:lang w:val="fr-CA"/>
        </w:rPr>
      </w:pPr>
      <w:r w:rsidRPr="003079C2">
        <w:rPr>
          <w:rFonts w:cs="Arial"/>
          <w:sz w:val="22"/>
          <w:szCs w:val="22"/>
          <w:lang w:val="fr-CA"/>
        </w:rPr>
        <w:t xml:space="preserve">Équation </w:t>
      </w:r>
      <w:r w:rsidR="00452FD9">
        <w:rPr>
          <w:rFonts w:cs="Arial"/>
          <w:sz w:val="22"/>
          <w:szCs w:val="22"/>
          <w:lang w:val="fr-CA"/>
        </w:rPr>
        <w:t>17</w:t>
      </w:r>
    </w:p>
    <w:p w14:paraId="0ECB9C46" w14:textId="77777777" w:rsidR="00DA7B6A" w:rsidRDefault="00DA7B6A" w:rsidP="008D27D4">
      <w:pPr>
        <w:pStyle w:val="Titre2"/>
        <w:rPr>
          <w:lang w:val="fr-CA"/>
        </w:rPr>
        <w:sectPr w:rsidR="00DA7B6A" w:rsidSect="00F43FCE">
          <w:pgSz w:w="12240" w:h="15840"/>
          <w:pgMar w:top="1440" w:right="1440" w:bottom="1440" w:left="1440" w:header="720" w:footer="720" w:gutter="0"/>
          <w:cols w:space="720"/>
          <w:docGrid w:linePitch="299"/>
        </w:sectPr>
      </w:pPr>
    </w:p>
    <w:p w14:paraId="29B6AD3C" w14:textId="1AD8EB67" w:rsidR="008D27D4" w:rsidRDefault="00632F0B" w:rsidP="008D27D4">
      <w:pPr>
        <w:pStyle w:val="Titre2"/>
        <w:rPr>
          <w:lang w:val="fr-CA"/>
        </w:rPr>
      </w:pPr>
      <w:bookmarkStart w:id="11" w:name="_Toc500073451"/>
      <w:r>
        <w:rPr>
          <w:lang w:val="fr-CA"/>
        </w:rPr>
        <w:lastRenderedPageBreak/>
        <w:t>Justification du nombre de directions utilisées pour nos simulations</w:t>
      </w:r>
      <w:bookmarkEnd w:id="11"/>
    </w:p>
    <w:p w14:paraId="5731C846" w14:textId="1DBE6A8B" w:rsidR="000F5B41" w:rsidRDefault="000F5B41" w:rsidP="00AB6707">
      <w:pPr>
        <w:ind w:firstLine="720"/>
        <w:rPr>
          <w:lang w:val="fr-CA"/>
        </w:rPr>
      </w:pPr>
      <w:r>
        <w:rPr>
          <w:lang w:val="fr-CA"/>
        </w:rPr>
        <w:t xml:space="preserve">Dans le but de minimiser les calculs tout en nous assurant que toutes les surfaces du bloc cylindrique que l’observateur voit soient suffisamment échantillonnées, il fallait choisir un nombre de directions </w:t>
      </w:r>
      <w:r w:rsidR="00033B1B" w:rsidRPr="00033B1B">
        <w:rPr>
          <w:lang w:val="fr-CA"/>
        </w:rPr>
        <w:t>N en θ et</w:t>
      </w:r>
      <w:r>
        <w:rPr>
          <w:lang w:val="fr-CA"/>
        </w:rPr>
        <w:t xml:space="preserve"> un nombre de directions</w:t>
      </w:r>
      <w:r w:rsidR="00033B1B" w:rsidRPr="00033B1B">
        <w:rPr>
          <w:lang w:val="fr-CA"/>
        </w:rPr>
        <w:t xml:space="preserve"> M en φ</w:t>
      </w:r>
      <w:r w:rsidR="00252B95">
        <w:rPr>
          <w:lang w:val="fr-CA"/>
        </w:rPr>
        <w:t xml:space="preserve">. En effet, plus </w:t>
      </w:r>
      <w:r>
        <w:rPr>
          <w:lang w:val="fr-CA"/>
        </w:rPr>
        <w:t xml:space="preserve">on augmente les valeurs de </w:t>
      </w:r>
      <w:r w:rsidR="00252B95">
        <w:rPr>
          <w:lang w:val="fr-CA"/>
        </w:rPr>
        <w:t>N et M, plus on obtient un échantillon large de rayons</w:t>
      </w:r>
      <w:r>
        <w:rPr>
          <w:lang w:val="fr-CA"/>
        </w:rPr>
        <w:t> : cela améliore la précision de l’image virtuelle affichée par notre programme</w:t>
      </w:r>
      <w:r w:rsidR="00252B95">
        <w:rPr>
          <w:lang w:val="fr-CA"/>
        </w:rPr>
        <w:t xml:space="preserve">. </w:t>
      </w:r>
    </w:p>
    <w:p w14:paraId="2BDD13CD" w14:textId="5A66215C" w:rsidR="000F5B41" w:rsidRDefault="000F5B41"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les valeurs de </w:t>
      </w:r>
      <w:r w:rsidRPr="00033B1B">
        <w:rPr>
          <w:lang w:val="fr-CA"/>
        </w:rPr>
        <w:t>θ</w:t>
      </w:r>
      <w:r>
        <w:rPr>
          <w:lang w:val="fr-CA"/>
        </w:rPr>
        <w:t xml:space="preserve"> se trouvaient environ dans l’intervalle [7, 150] degrés : cela correspond à 143 degrés de différence entre </w:t>
      </w:r>
      <w:r w:rsidRPr="00033B1B">
        <w:rPr>
          <w:lang w:val="fr-CA"/>
        </w:rPr>
        <w:t>θ</w:t>
      </w:r>
      <w:r>
        <w:rPr>
          <w:vertAlign w:val="subscript"/>
          <w:lang w:val="fr-CA"/>
        </w:rPr>
        <w:t>min</w:t>
      </w:r>
      <w:r>
        <w:rPr>
          <w:lang w:val="fr-CA"/>
        </w:rPr>
        <w:t xml:space="preserve"> et </w:t>
      </w:r>
      <w:r w:rsidRPr="00033B1B">
        <w:rPr>
          <w:lang w:val="fr-CA"/>
        </w:rPr>
        <w:t>θ</w:t>
      </w:r>
      <w:r>
        <w:rPr>
          <w:vertAlign w:val="subscript"/>
          <w:lang w:val="fr-CA"/>
        </w:rPr>
        <w:t>max</w:t>
      </w:r>
      <w:r>
        <w:rPr>
          <w:lang w:val="fr-CA"/>
        </w:rPr>
        <w:t xml:space="preserve">. En doublant cette valeur, </w:t>
      </w:r>
      <w:r w:rsidRPr="0004025D">
        <w:rPr>
          <w:b/>
          <w:lang w:val="fr-CA"/>
        </w:rPr>
        <w:t>on obtient environ 250, soit la valeur de notre N</w:t>
      </w:r>
      <w:r>
        <w:rPr>
          <w:lang w:val="fr-CA"/>
        </w:rPr>
        <w:t>.</w:t>
      </w:r>
      <w:r w:rsidR="00F23E2E">
        <w:rPr>
          <w:lang w:val="fr-CA"/>
        </w:rPr>
        <w:t xml:space="preserve"> Cette valeur indique que nous avons un rayon à chaque 0.5 degré environ.</w:t>
      </w:r>
      <w:r w:rsidR="00F970D9">
        <w:rPr>
          <w:lang w:val="fr-CA"/>
        </w:rPr>
        <w:t xml:space="preserve"> Quant aux valeurs de </w:t>
      </w:r>
      <w:r w:rsidR="00F970D9" w:rsidRPr="00033B1B">
        <w:rPr>
          <w:lang w:val="fr-CA"/>
        </w:rPr>
        <w:t>φ</w:t>
      </w:r>
      <w:r w:rsidR="00F970D9">
        <w:rPr>
          <w:lang w:val="fr-CA"/>
        </w:rPr>
        <w:t xml:space="preserve">, elles se trouvaient environ dans l’intervalle [25, 65] degrés : cela correspond à 40 degrés de différence entre </w:t>
      </w:r>
      <w:r w:rsidR="00F970D9" w:rsidRPr="00033B1B">
        <w:rPr>
          <w:lang w:val="fr-CA"/>
        </w:rPr>
        <w:t>φ</w:t>
      </w:r>
      <w:r w:rsidR="00F970D9">
        <w:rPr>
          <w:vertAlign w:val="subscript"/>
          <w:lang w:val="fr-CA"/>
        </w:rPr>
        <w:t>min</w:t>
      </w:r>
      <w:r w:rsidR="00F970D9">
        <w:rPr>
          <w:lang w:val="fr-CA"/>
        </w:rPr>
        <w:t xml:space="preserve"> et </w:t>
      </w:r>
      <w:r w:rsidR="00F970D9" w:rsidRPr="00033B1B">
        <w:rPr>
          <w:lang w:val="fr-CA"/>
        </w:rPr>
        <w:t>φ</w:t>
      </w:r>
      <w:r w:rsidR="00F970D9">
        <w:rPr>
          <w:vertAlign w:val="subscript"/>
          <w:lang w:val="fr-CA"/>
        </w:rPr>
        <w:t>max</w:t>
      </w:r>
      <w:r w:rsidR="00F970D9">
        <w:rPr>
          <w:lang w:val="fr-CA"/>
        </w:rPr>
        <w:t xml:space="preserve">. En doublant cette valeur, </w:t>
      </w:r>
      <w:r w:rsidR="00F970D9" w:rsidRPr="00B91214">
        <w:rPr>
          <w:b/>
          <w:lang w:val="fr-CA"/>
        </w:rPr>
        <w:t>on obtient environ 100, soit la valeur de notre M</w:t>
      </w:r>
      <w:r w:rsidR="00F970D9">
        <w:rPr>
          <w:lang w:val="fr-CA"/>
        </w:rPr>
        <w:t>.</w:t>
      </w:r>
    </w:p>
    <w:p w14:paraId="74F08BA2" w14:textId="6E040BE5" w:rsidR="00B91214" w:rsidRDefault="00B91214"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xml:space="preserve">= (0, 0, </w:t>
      </w:r>
      <w:r w:rsidR="00265771">
        <w:rPr>
          <w:lang w:val="fr-CA"/>
        </w:rPr>
        <w:t>0</w:t>
      </w:r>
      <w:r w:rsidRPr="000F5B41">
        <w:rPr>
          <w:lang w:val="fr-CA"/>
        </w:rPr>
        <w:t>) cm</w:t>
      </w:r>
      <w:r>
        <w:rPr>
          <w:lang w:val="fr-CA"/>
        </w:rPr>
        <w:t xml:space="preserve">, les valeurs de </w:t>
      </w:r>
      <w:r w:rsidRPr="00033B1B">
        <w:rPr>
          <w:lang w:val="fr-CA"/>
        </w:rPr>
        <w:t>θ</w:t>
      </w:r>
      <w:r>
        <w:rPr>
          <w:lang w:val="fr-CA"/>
        </w:rPr>
        <w:t xml:space="preserve"> se trouvaient environ dans l’intervalle </w:t>
      </w:r>
      <w:r w:rsidR="00265771" w:rsidRPr="00265771">
        <w:rPr>
          <w:lang w:val="fr-CA"/>
        </w:rPr>
        <w:t>[5, 72] degr</w:t>
      </w:r>
      <w:r w:rsidR="00265771">
        <w:rPr>
          <w:lang w:val="fr-CA"/>
        </w:rPr>
        <w:t>és : cela correspond à une différence de 67 degrés. En doublant, nous obtenons un</w:t>
      </w:r>
      <w:r w:rsidR="00E5316E">
        <w:rPr>
          <w:lang w:val="fr-CA"/>
        </w:rPr>
        <w:t>e valeur de</w:t>
      </w:r>
      <w:r w:rsidR="00265771">
        <w:rPr>
          <w:lang w:val="fr-CA"/>
        </w:rPr>
        <w:t xml:space="preserve"> N souhaité</w:t>
      </w:r>
      <w:r w:rsidR="00E5316E">
        <w:rPr>
          <w:lang w:val="fr-CA"/>
        </w:rPr>
        <w:t>e</w:t>
      </w:r>
      <w:r w:rsidR="00265771">
        <w:rPr>
          <w:lang w:val="fr-CA"/>
        </w:rPr>
        <w:t xml:space="preserve"> d’environ 150.</w:t>
      </w:r>
      <w:r w:rsidR="00E029D4">
        <w:rPr>
          <w:lang w:val="fr-CA"/>
        </w:rPr>
        <w:t xml:space="preserve"> La valeur de M souhaité ne change pas ici : elle correspond encore à M = 100.</w:t>
      </w:r>
    </w:p>
    <w:p w14:paraId="2466D6DE" w14:textId="53744E83" w:rsidR="006828CA" w:rsidRDefault="00E029D4" w:rsidP="00256D8D">
      <w:pPr>
        <w:ind w:firstLine="720"/>
        <w:rPr>
          <w:lang w:val="fr-CA"/>
        </w:rPr>
      </w:pPr>
      <w:r>
        <w:rPr>
          <w:lang w:val="fr-CA"/>
        </w:rPr>
        <w:t xml:space="preserve">En conclusion, nous avons retenu les valeurs de </w:t>
      </w:r>
      <w:r w:rsidRPr="003E6F8F">
        <w:rPr>
          <w:b/>
          <w:lang w:val="fr-CA"/>
        </w:rPr>
        <w:t>N = 250 et de M = 100</w:t>
      </w:r>
      <w:r>
        <w:rPr>
          <w:lang w:val="fr-CA"/>
        </w:rPr>
        <w:t xml:space="preserve"> parce que nous simulons trois cas sur quatre où la position de l’</w:t>
      </w:r>
      <w:r w:rsidR="00012887">
        <w:rPr>
          <w:lang w:val="fr-CA"/>
        </w:rPr>
        <w:t>observateur correspond</w:t>
      </w:r>
      <w:r>
        <w:rPr>
          <w:lang w:val="fr-CA"/>
        </w:rPr>
        <w:t xml:space="preserve">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Ainsi, </w:t>
      </w:r>
      <w:r w:rsidR="00A463FD">
        <w:rPr>
          <w:lang w:val="fr-CA"/>
        </w:rPr>
        <w:t>la valeur de N choisi pour ces trois cas comprend la valeur de N souhait</w:t>
      </w:r>
      <w:r w:rsidR="00C862BC">
        <w:rPr>
          <w:lang w:val="fr-CA"/>
        </w:rPr>
        <w:t>é</w:t>
      </w:r>
      <w:r w:rsidR="00CA4293">
        <w:rPr>
          <w:lang w:val="fr-CA"/>
        </w:rPr>
        <w:t>e</w:t>
      </w:r>
      <w:r w:rsidR="00C862BC">
        <w:rPr>
          <w:lang w:val="fr-CA"/>
        </w:rPr>
        <w:t xml:space="preserve"> pour le dernier cas (N = 150) : nous n’aurons qu’un échantillon plus élevé d’angles </w:t>
      </w:r>
      <w:r w:rsidR="00C862BC" w:rsidRPr="00033B1B">
        <w:rPr>
          <w:lang w:val="fr-CA"/>
        </w:rPr>
        <w:t>θ</w:t>
      </w:r>
      <w:r w:rsidR="00C862BC">
        <w:rPr>
          <w:lang w:val="fr-CA"/>
        </w:rPr>
        <w:t xml:space="preserve"> pour ce cas, mais cela n’est pas grave. Les valeurs de N et de M choisies nous permettent d’avoir un rayon</w:t>
      </w:r>
      <w:r w:rsidR="007D190C">
        <w:rPr>
          <w:lang w:val="fr-CA"/>
        </w:rPr>
        <w:t xml:space="preserve"> lumineux</w:t>
      </w:r>
      <w:r w:rsidR="00C862BC">
        <w:rPr>
          <w:lang w:val="fr-CA"/>
        </w:rPr>
        <w:t xml:space="preserve"> par 0.5 degré dans notre échantillon, environ.</w:t>
      </w:r>
      <w:r w:rsidR="008F36A5">
        <w:rPr>
          <w:lang w:val="fr-CA"/>
        </w:rPr>
        <w:t xml:space="preserve"> La précision obtenue est satisfaisante.</w:t>
      </w: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12" w:name="_Toc500073452"/>
      <w:r w:rsidRPr="00E773EA">
        <w:rPr>
          <w:lang w:val="fr-CA"/>
        </w:rPr>
        <w:lastRenderedPageBreak/>
        <w:t>Présentation et analyse des résultats</w:t>
      </w:r>
      <w:bookmarkEnd w:id="12"/>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6DC68CD8" w:rsidR="0096046B" w:rsidRPr="002C6289" w:rsidRDefault="00352825" w:rsidP="002C6289">
            <w:pPr>
              <w:jc w:val="center"/>
              <w:rPr>
                <w:b/>
                <w:sz w:val="16"/>
                <w:szCs w:val="16"/>
                <w:lang w:val="fr-CA"/>
              </w:rPr>
            </w:pPr>
            <w:r>
              <w:rPr>
                <w:b/>
                <w:sz w:val="16"/>
                <w:szCs w:val="16"/>
                <w:lang w:val="fr-CA"/>
              </w:rPr>
              <w:t>Cas</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r>
              <w:rPr>
                <w:b/>
                <w:sz w:val="16"/>
                <w:szCs w:val="16"/>
                <w:lang w:val="fr-CA"/>
              </w:rPr>
              <w:t>nout</w:t>
            </w:r>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r>
              <w:rPr>
                <w:b/>
                <w:sz w:val="16"/>
                <w:szCs w:val="16"/>
                <w:lang w:val="fr-CA"/>
              </w:rPr>
              <w:t>nin</w:t>
            </w:r>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r>
              <w:rPr>
                <w:b/>
                <w:sz w:val="16"/>
                <w:szCs w:val="16"/>
                <w:lang w:val="fr-CA"/>
              </w:rPr>
              <w:t>poso</w:t>
            </w:r>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3" w:name="_Toc500073453"/>
      <w:r>
        <w:rPr>
          <w:lang w:val="fr-CA"/>
        </w:rPr>
        <w:lastRenderedPageBreak/>
        <w:t>Représentation visuelle</w:t>
      </w:r>
      <w:r w:rsidR="00B44E03">
        <w:rPr>
          <w:lang w:val="fr-CA"/>
        </w:rPr>
        <w:t xml:space="preserve"> des simulations</w:t>
      </w:r>
      <w:bookmarkEnd w:id="13"/>
    </w:p>
    <w:p w14:paraId="49A73D94" w14:textId="7E615B13" w:rsidR="00AE00F1" w:rsidRDefault="00AE00F1" w:rsidP="00E47A8B">
      <w:pPr>
        <w:ind w:firstLine="720"/>
        <w:rPr>
          <w:lang w:val="fr-CA"/>
        </w:rPr>
      </w:pPr>
      <w:r>
        <w:rPr>
          <w:lang w:val="fr-CA"/>
        </w:rPr>
        <w:t xml:space="preserve">Cette section offre un visuel de nos simulations. </w:t>
      </w:r>
      <w:r w:rsidR="00F31909">
        <w:rPr>
          <w:lang w:val="fr-CA"/>
        </w:rPr>
        <w:t>Les faces sont colorées sur la version électronique du rapport.</w:t>
      </w:r>
    </w:p>
    <w:p w14:paraId="5EA598DD" w14:textId="07384863" w:rsidR="00C73346" w:rsidRPr="001626B4" w:rsidRDefault="00C73346" w:rsidP="00C73346">
      <w:pPr>
        <w:keepNext/>
        <w:ind w:firstLine="720"/>
        <w:jc w:val="center"/>
        <w:rPr>
          <w:lang w:val="fr-CA"/>
        </w:rPr>
      </w:pP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2F99B23" w:rsidR="00E47A8B" w:rsidRPr="00C91E0B" w:rsidRDefault="00C73346" w:rsidP="0048705F">
      <w:pPr>
        <w:keepNext/>
        <w:jc w:val="center"/>
        <w:rPr>
          <w:lang w:val="fr-CA"/>
        </w:rPr>
      </w:pPr>
      <w:r>
        <w:rPr>
          <w:noProof/>
          <w:lang w:val="en-CA" w:eastAsia="en-CA"/>
        </w:rPr>
        <mc:AlternateContent>
          <mc:Choice Requires="wps">
            <w:drawing>
              <wp:anchor distT="0" distB="0" distL="114300" distR="114300" simplePos="0" relativeHeight="251666432" behindDoc="0" locked="0" layoutInCell="1" allowOverlap="1" wp14:anchorId="7CC1574B" wp14:editId="203EC053">
                <wp:simplePos x="0" y="0"/>
                <wp:positionH relativeFrom="column">
                  <wp:posOffset>1447800</wp:posOffset>
                </wp:positionH>
                <wp:positionV relativeFrom="paragraph">
                  <wp:posOffset>3648075</wp:posOffset>
                </wp:positionV>
                <wp:extent cx="5334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A8DF4EA" w14:textId="19C38AA1" w:rsidR="006E34EC" w:rsidRPr="00C73346" w:rsidRDefault="006E34EC" w:rsidP="00C73346">
                            <w:pPr>
                              <w:pStyle w:val="Lgende"/>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C1574B" id="_x0000_t202" coordsize="21600,21600" o:spt="202" path="m,l,21600r21600,l21600,xe">
                <v:stroke joinstyle="miter"/>
                <v:path gradientshapeok="t" o:connecttype="rect"/>
              </v:shapetype>
              <v:shape id="Text Box 9" o:spid="_x0000_s1026" type="#_x0000_t202" style="position:absolute;left:0;text-align:left;margin-left:114pt;margin-top:287.25pt;width:4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" stroked="f">
                <v:textbox style="mso-fit-shape-to-text:t" inset="0,0,0,0">
                  <w:txbxContent>
                    <w:p w14:paraId="4A8DF4EA" w14:textId="19C38AA1" w:rsidR="006E34EC" w:rsidRPr="00C73346" w:rsidRDefault="006E34EC" w:rsidP="00C73346">
                      <w:pPr>
                        <w:pStyle w:val="Lgende"/>
                        <w:jc w:val="center"/>
                        <w:rPr>
                          <w:noProof/>
                          <w:lang w:val="fr-CA"/>
                        </w:rPr>
                      </w:pPr>
                      <w:r w:rsidRPr="00C73346">
                        <w:rPr>
                          <w:lang w:val="fr-CA"/>
                        </w:rPr>
                        <w:t xml:space="preserve">Figure </w:t>
                      </w:r>
                      <w:r>
                        <w:fldChar w:fldCharType="begin"/>
                      </w:r>
                      <w:r w:rsidRPr="00C73346">
                        <w:rPr>
                          <w:lang w:val="fr-CA"/>
                        </w:rPr>
                        <w:instrText xml:space="preserve"> SEQ Figure \* ARABIC </w:instrText>
                      </w:r>
                      <w:r>
                        <w:fldChar w:fldCharType="separate"/>
                      </w:r>
                      <w:r>
                        <w:rPr>
                          <w:noProof/>
                          <w:lang w:val="fr-CA"/>
                        </w:rPr>
                        <w:t>1</w:t>
                      </w:r>
                      <w:r>
                        <w:fldChar w:fldCharType="end"/>
                      </w:r>
                      <w:r w:rsidRPr="00C73346">
                        <w:rPr>
                          <w:lang w:val="fr-CA"/>
                        </w:rPr>
                        <w:t xml:space="preserve"> : Image virtuelle vue par l'observateur (Cas 1).</w:t>
                      </w:r>
                    </w:p>
                  </w:txbxContent>
                </v:textbox>
                <w10:wrap type="square"/>
              </v:shape>
            </w:pict>
          </mc:Fallback>
        </mc:AlternateContent>
      </w:r>
      <w:r>
        <w:rPr>
          <w:noProof/>
          <w:lang w:val="en-CA" w:eastAsia="en-CA"/>
        </w:rPr>
        <w:drawing>
          <wp:anchor distT="0" distB="0" distL="114300" distR="114300" simplePos="0" relativeHeight="251664384" behindDoc="0" locked="0" layoutInCell="1" allowOverlap="1" wp14:anchorId="57D8AE2E" wp14:editId="24D81585">
            <wp:simplePos x="0" y="0"/>
            <wp:positionH relativeFrom="margin">
              <wp:align>center</wp:align>
            </wp:positionH>
            <wp:positionV relativeFrom="margin">
              <wp:align>center</wp:align>
            </wp:positionV>
            <wp:extent cx="5334000" cy="4000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284F2CA3" w:rsidR="00CB62FE" w:rsidRDefault="008862A4" w:rsidP="00C73346">
      <w:pPr>
        <w:jc w:val="cente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68480" behindDoc="0" locked="0" layoutInCell="1" allowOverlap="1" wp14:anchorId="00702A7B" wp14:editId="6A1A6C2D">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65E3CCC" w14:textId="7D340EF7" w:rsidR="006E34EC" w:rsidRPr="008862A4" w:rsidRDefault="006E34EC" w:rsidP="008862A4">
                            <w:pPr>
                              <w:pStyle w:val="Lgende"/>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02A7B" id="Text Box 10" o:spid="_x0000_s1027" type="#_x0000_t202" style="position:absolute;left:0;text-align:left;margin-left:114pt;margin-top:396pt;width:42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gMg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h7Xt4DICAAB0BAAADgAAAAAAAAAAAAAA&#10;AAAuAgAAZHJzL2Uyb0RvYy54bWxQSwECLQAUAAYACAAAACEAYqDFaOEAAAAMAQAADwAAAAAAAAAA&#10;AAAAAACMBAAAZHJzL2Rvd25yZXYueG1sUEsFBgAAAAAEAAQA8wAAAJoFAAAAAA==&#10;" stroked="f">
                <v:textbox style="mso-fit-shape-to-text:t" inset="0,0,0,0">
                  <w:txbxContent>
                    <w:p w14:paraId="465E3CCC" w14:textId="7D340EF7" w:rsidR="006E34EC" w:rsidRPr="008862A4" w:rsidRDefault="006E34EC" w:rsidP="008862A4">
                      <w:pPr>
                        <w:pStyle w:val="Lgende"/>
                        <w:jc w:val="center"/>
                        <w:rPr>
                          <w:noProof/>
                          <w:lang w:val="fr-CA"/>
                        </w:rPr>
                      </w:pPr>
                      <w:r w:rsidRPr="008862A4">
                        <w:rPr>
                          <w:lang w:val="fr-CA"/>
                        </w:rPr>
                        <w:t xml:space="preserve">Figure </w:t>
                      </w:r>
                      <w:r>
                        <w:fldChar w:fldCharType="begin"/>
                      </w:r>
                      <w:r w:rsidRPr="008862A4">
                        <w:rPr>
                          <w:lang w:val="fr-CA"/>
                        </w:rPr>
                        <w:instrText xml:space="preserve"> SEQ Figure \* ARABIC </w:instrText>
                      </w:r>
                      <w:r>
                        <w:fldChar w:fldCharType="separate"/>
                      </w:r>
                      <w:r>
                        <w:rPr>
                          <w:noProof/>
                          <w:lang w:val="fr-CA"/>
                        </w:rPr>
                        <w:t>2</w:t>
                      </w:r>
                      <w:r>
                        <w:fldChar w:fldCharType="end"/>
                      </w:r>
                      <w:r w:rsidRPr="008862A4">
                        <w:rPr>
                          <w:lang w:val="fr-CA"/>
                        </w:rPr>
                        <w:t xml:space="preserve"> : Image virtuelle vue par l'observateur (Cas 2).</w:t>
                      </w:r>
                    </w:p>
                  </w:txbxContent>
                </v:textbox>
                <w10:wrap type="square"/>
              </v:shape>
            </w:pict>
          </mc:Fallback>
        </mc:AlternateContent>
      </w:r>
      <w:r w:rsidR="00C73346">
        <w:rPr>
          <w:noProof/>
          <w:lang w:val="en-CA" w:eastAsia="en-CA"/>
        </w:rPr>
        <w:drawing>
          <wp:anchor distT="0" distB="0" distL="114300" distR="114300" simplePos="0" relativeHeight="251663360" behindDoc="0" locked="0" layoutInCell="1" allowOverlap="1" wp14:anchorId="3C629D21" wp14:editId="1AFEE1B7">
            <wp:simplePos x="0" y="0"/>
            <wp:positionH relativeFrom="margin">
              <wp:align>center</wp:align>
            </wp:positionH>
            <wp:positionV relativeFrom="margin">
              <wp:align>center</wp:align>
            </wp:positionV>
            <wp:extent cx="5334000" cy="400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629A847D" w:rsidR="00CB62FE" w:rsidRDefault="00FC7937"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1552" behindDoc="0" locked="0" layoutInCell="1" allowOverlap="1" wp14:anchorId="5CD9AD83" wp14:editId="25E26F54">
                <wp:simplePos x="0" y="0"/>
                <wp:positionH relativeFrom="column">
                  <wp:posOffset>1447800</wp:posOffset>
                </wp:positionH>
                <wp:positionV relativeFrom="paragraph">
                  <wp:posOffset>5029200</wp:posOffset>
                </wp:positionV>
                <wp:extent cx="53340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08F2B871" w14:textId="68DC9BD7" w:rsidR="006E34EC" w:rsidRPr="00FC7937" w:rsidRDefault="006E34EC" w:rsidP="00FC7937">
                            <w:pPr>
                              <w:pStyle w:val="Lgende"/>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9AD83" id="Text Box 16" o:spid="_x0000_s1028" type="#_x0000_t202" style="position:absolute;left:0;text-align:left;margin-left:114pt;margin-top:396pt;width:42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HRstA0zAgAAdAQAAA4AAAAAAAAAAAAA&#10;AAAALgIAAGRycy9lMm9Eb2MueG1sUEsBAi0AFAAGAAgAAAAhAGKgxWjhAAAADAEAAA8AAAAAAAAA&#10;AAAAAAAAjQQAAGRycy9kb3ducmV2LnhtbFBLBQYAAAAABAAEAPMAAACbBQAAAAA=&#10;" stroked="f">
                <v:textbox style="mso-fit-shape-to-text:t" inset="0,0,0,0">
                  <w:txbxContent>
                    <w:p w14:paraId="08F2B871" w14:textId="68DC9BD7" w:rsidR="006E34EC" w:rsidRPr="00FC7937" w:rsidRDefault="006E34EC" w:rsidP="00FC7937">
                      <w:pPr>
                        <w:pStyle w:val="Lgende"/>
                        <w:jc w:val="center"/>
                        <w:rPr>
                          <w:noProof/>
                          <w:lang w:val="fr-CA"/>
                        </w:rPr>
                      </w:pPr>
                      <w:r w:rsidRPr="00FC7937">
                        <w:rPr>
                          <w:lang w:val="fr-CA"/>
                        </w:rPr>
                        <w:t xml:space="preserve">Figure </w:t>
                      </w:r>
                      <w:r>
                        <w:fldChar w:fldCharType="begin"/>
                      </w:r>
                      <w:r w:rsidRPr="00FC7937">
                        <w:rPr>
                          <w:lang w:val="fr-CA"/>
                        </w:rPr>
                        <w:instrText xml:space="preserve"> SEQ Figure \* ARABIC </w:instrText>
                      </w:r>
                      <w:r>
                        <w:fldChar w:fldCharType="separate"/>
                      </w:r>
                      <w:r>
                        <w:rPr>
                          <w:noProof/>
                          <w:lang w:val="fr-CA"/>
                        </w:rPr>
                        <w:t>3</w:t>
                      </w:r>
                      <w:r>
                        <w:fldChar w:fldCharType="end"/>
                      </w:r>
                      <w:r w:rsidRPr="00FC7937">
                        <w:rPr>
                          <w:lang w:val="fr-CA"/>
                        </w:rPr>
                        <w:t xml:space="preserve"> : Image virtuelle vue par l'observateur (Cas 3).</w:t>
                      </w:r>
                    </w:p>
                  </w:txbxContent>
                </v:textbox>
                <w10:wrap type="square"/>
              </v:shape>
            </w:pict>
          </mc:Fallback>
        </mc:AlternateContent>
      </w:r>
      <w:r>
        <w:rPr>
          <w:noProof/>
          <w:lang w:val="en-CA" w:eastAsia="en-CA"/>
        </w:rPr>
        <w:drawing>
          <wp:anchor distT="0" distB="0" distL="114300" distR="114300" simplePos="0" relativeHeight="251669504" behindDoc="0" locked="0" layoutInCell="1" allowOverlap="1" wp14:anchorId="762E70D5" wp14:editId="794D73FD">
            <wp:simplePos x="0" y="0"/>
            <wp:positionH relativeFrom="margin">
              <wp:align>center</wp:align>
            </wp:positionH>
            <wp:positionV relativeFrom="margin">
              <wp:align>center</wp:align>
            </wp:positionV>
            <wp:extent cx="5334000" cy="4000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4EFD8934" w:rsidR="00CB62FE" w:rsidRDefault="00DE41E6"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4624" behindDoc="0" locked="0" layoutInCell="1" allowOverlap="1" wp14:anchorId="6F857CE9" wp14:editId="6F15DB7F">
                <wp:simplePos x="0" y="0"/>
                <wp:positionH relativeFrom="column">
                  <wp:posOffset>1447800</wp:posOffset>
                </wp:positionH>
                <wp:positionV relativeFrom="paragraph">
                  <wp:posOffset>5029200</wp:posOffset>
                </wp:positionV>
                <wp:extent cx="53340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744A1BC" w14:textId="197FA4CA" w:rsidR="006E34EC" w:rsidRPr="00DE41E6" w:rsidRDefault="006E34EC" w:rsidP="00DE41E6">
                            <w:pPr>
                              <w:pStyle w:val="Lgende"/>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57CE9" id="Text Box 18" o:spid="_x0000_s1029" type="#_x0000_t202" style="position:absolute;left:0;text-align:left;margin-left:114pt;margin-top:396pt;width:4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Lu9Sj8zAgAAdAQAAA4AAAAAAAAAAAAA&#10;AAAALgIAAGRycy9lMm9Eb2MueG1sUEsBAi0AFAAGAAgAAAAhAGKgxWjhAAAADAEAAA8AAAAAAAAA&#10;AAAAAAAAjQQAAGRycy9kb3ducmV2LnhtbFBLBQYAAAAABAAEAPMAAACbBQAAAAA=&#10;" stroked="f">
                <v:textbox style="mso-fit-shape-to-text:t" inset="0,0,0,0">
                  <w:txbxContent>
                    <w:p w14:paraId="6744A1BC" w14:textId="197FA4CA" w:rsidR="006E34EC" w:rsidRPr="00DE41E6" w:rsidRDefault="006E34EC" w:rsidP="00DE41E6">
                      <w:pPr>
                        <w:pStyle w:val="Lgende"/>
                        <w:jc w:val="center"/>
                        <w:rPr>
                          <w:noProof/>
                          <w:lang w:val="fr-CA"/>
                        </w:rPr>
                      </w:pPr>
                      <w:r w:rsidRPr="00DE41E6">
                        <w:rPr>
                          <w:lang w:val="fr-CA"/>
                        </w:rPr>
                        <w:t xml:space="preserve">Figure </w:t>
                      </w:r>
                      <w:r>
                        <w:fldChar w:fldCharType="begin"/>
                      </w:r>
                      <w:r w:rsidRPr="00DE41E6">
                        <w:rPr>
                          <w:lang w:val="fr-CA"/>
                        </w:rPr>
                        <w:instrText xml:space="preserve"> SEQ Figure \* ARABIC </w:instrText>
                      </w:r>
                      <w:r>
                        <w:fldChar w:fldCharType="separate"/>
                      </w:r>
                      <w:r w:rsidRPr="00DE41E6">
                        <w:rPr>
                          <w:noProof/>
                          <w:lang w:val="fr-CA"/>
                        </w:rPr>
                        <w:t>4</w:t>
                      </w:r>
                      <w:r>
                        <w:fldChar w:fldCharType="end"/>
                      </w:r>
                      <w:r w:rsidRPr="00DE41E6">
                        <w:rPr>
                          <w:lang w:val="fr-CA"/>
                        </w:rPr>
                        <w:t xml:space="preserve"> : Image virtuelle vue par l'observateur (Cas 4).</w:t>
                      </w:r>
                    </w:p>
                  </w:txbxContent>
                </v:textbox>
                <w10:wrap type="square"/>
              </v:shape>
            </w:pict>
          </mc:Fallback>
        </mc:AlternateContent>
      </w:r>
      <w:r>
        <w:rPr>
          <w:noProof/>
          <w:lang w:val="en-CA" w:eastAsia="en-CA"/>
        </w:rPr>
        <w:drawing>
          <wp:anchor distT="0" distB="0" distL="114300" distR="114300" simplePos="0" relativeHeight="251672576" behindDoc="0" locked="0" layoutInCell="1" allowOverlap="1" wp14:anchorId="62A48BA5" wp14:editId="7748CF1C">
            <wp:simplePos x="0" y="0"/>
            <wp:positionH relativeFrom="margin">
              <wp:align>center</wp:align>
            </wp:positionH>
            <wp:positionV relativeFrom="margin">
              <wp:align>center</wp:align>
            </wp:positionV>
            <wp:extent cx="5334000" cy="4000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78524144" w:rsidR="00CB6CFF" w:rsidRDefault="002227ED" w:rsidP="00775B7F">
      <w:pPr>
        <w:pStyle w:val="Titre2"/>
        <w:rPr>
          <w:lang w:val="fr-CA"/>
        </w:rPr>
      </w:pPr>
      <w:bookmarkStart w:id="14" w:name="_Toc500073454"/>
      <w:r>
        <w:rPr>
          <w:lang w:val="fr-CA"/>
        </w:rPr>
        <w:lastRenderedPageBreak/>
        <w:t>Analyse du c</w:t>
      </w:r>
      <w:r w:rsidR="00AF7930">
        <w:rPr>
          <w:lang w:val="fr-CA"/>
        </w:rPr>
        <w:t>as</w:t>
      </w:r>
      <w:r w:rsidR="00816758">
        <w:rPr>
          <w:lang w:val="fr-CA"/>
        </w:rPr>
        <w:t xml:space="preserve"> #1</w:t>
      </w:r>
      <w:bookmarkEnd w:id="14"/>
    </w:p>
    <w:p w14:paraId="64EF444B" w14:textId="03F094EF" w:rsidR="00A759EF" w:rsidRDefault="0022008B" w:rsidP="00A759EF">
      <w:pPr>
        <w:ind w:firstLine="720"/>
        <w:rPr>
          <w:lang w:val="fr-CA"/>
        </w:rPr>
      </w:pPr>
      <w:r>
        <w:rPr>
          <w:lang w:val="fr-CA"/>
        </w:rPr>
        <w:t>Dans ce cas-ci,</w:t>
      </w:r>
      <w:r w:rsidR="004B4389">
        <w:rPr>
          <w:lang w:val="fr-CA"/>
        </w:rPr>
        <w:t xml:space="preserve"> l’image virtuelle du bloc rectangulaire de métal opaque coloré correspond à ses dimensions réelles. </w:t>
      </w:r>
      <w:r w:rsidR="002B6627">
        <w:rPr>
          <w:lang w:val="fr-CA"/>
        </w:rPr>
        <w:t>Puisque</w:t>
      </w:r>
      <w:r w:rsidR="004B4389">
        <w:rPr>
          <w:lang w:val="fr-CA"/>
        </w:rPr>
        <w:t>, l’indice de réfraction du milieu est égal à l’indice de réfraction du cylindre transparent</w:t>
      </w:r>
      <w:r w:rsidR="002B6627">
        <w:rPr>
          <w:lang w:val="fr-CA"/>
        </w:rPr>
        <w:t>, les rayons lumineux ne sont alors pas déviés du tout par le phénomène de réfraction. L’</w:t>
      </w:r>
      <w:r w:rsidR="00047DAB">
        <w:rPr>
          <w:lang w:val="fr-CA"/>
        </w:rPr>
        <w:t>observateur se trouve</w:t>
      </w:r>
      <w:r w:rsidR="002B6627">
        <w:rPr>
          <w:lang w:val="fr-CA"/>
        </w:rPr>
        <w:t xml:space="preserve"> à la position</w:t>
      </w:r>
      <w:r w:rsidR="00047DAB">
        <w:rPr>
          <w:lang w:val="fr-CA"/>
        </w:rPr>
        <w:t xml:space="preserve">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047DAB">
        <w:rPr>
          <w:rFonts w:eastAsiaTheme="minorEastAsia"/>
          <w:lang w:val="fr-CA"/>
        </w:rPr>
        <w:t xml:space="preserve"> =</w:t>
      </w:r>
      <w:r w:rsidR="002B6627">
        <w:rPr>
          <w:lang w:val="fr-CA"/>
        </w:rPr>
        <w:t xml:space="preserve"> (0 0 5) cm.</w:t>
      </w:r>
    </w:p>
    <w:p w14:paraId="43497B40" w14:textId="05AE64FF" w:rsidR="00DF07F7" w:rsidRDefault="00DF07F7" w:rsidP="00A759EF">
      <w:pPr>
        <w:ind w:firstLine="720"/>
        <w:rPr>
          <w:lang w:val="fr-CA"/>
        </w:rPr>
      </w:pPr>
      <w:r>
        <w:rPr>
          <w:lang w:val="fr-CA"/>
        </w:rPr>
        <w:t>Les faces bleue (5), rouge (1) et verte (3) sont les faces que l’observateur peut voir, sans se déplacer.</w:t>
      </w:r>
    </w:p>
    <w:p w14:paraId="0A0801E0" w14:textId="2B9174F7" w:rsidR="00DA4EF0" w:rsidRDefault="002227ED" w:rsidP="00A759EF">
      <w:pPr>
        <w:pStyle w:val="Titre2"/>
        <w:rPr>
          <w:lang w:val="fr-CA"/>
        </w:rPr>
      </w:pPr>
      <w:bookmarkStart w:id="15" w:name="_Toc500073455"/>
      <w:r>
        <w:rPr>
          <w:lang w:val="fr-CA"/>
        </w:rPr>
        <w:t>Analyse du c</w:t>
      </w:r>
      <w:r w:rsidR="00AF7930">
        <w:rPr>
          <w:lang w:val="fr-CA"/>
        </w:rPr>
        <w:t>as</w:t>
      </w:r>
      <w:r w:rsidR="00B11A8D">
        <w:rPr>
          <w:lang w:val="fr-CA"/>
        </w:rPr>
        <w:t xml:space="preserve"> #2</w:t>
      </w:r>
      <w:bookmarkEnd w:id="15"/>
    </w:p>
    <w:p w14:paraId="6004EE43" w14:textId="77777777" w:rsidR="0013725A" w:rsidRDefault="0022008B" w:rsidP="0022008B">
      <w:pPr>
        <w:ind w:firstLine="720"/>
        <w:rPr>
          <w:lang w:val="fr-CA"/>
        </w:rPr>
      </w:pPr>
      <w:r>
        <w:rPr>
          <w:lang w:val="fr-CA"/>
        </w:rPr>
        <w:t>Dans ce cas-ci,</w:t>
      </w:r>
      <w:r w:rsidR="00AA1607" w:rsidRPr="00AA1607">
        <w:rPr>
          <w:lang w:val="fr-CA"/>
        </w:rPr>
        <w:t xml:space="preserve"> </w:t>
      </w:r>
      <w:r w:rsidR="00AA1607">
        <w:rPr>
          <w:lang w:val="fr-CA"/>
        </w:rPr>
        <w:t xml:space="preserve">l’image virtuelle du bloc rectangulaire de métal opaque coloré est déformée par rapport à ses dimensions réelles. Puisque l’indice de réfraction du milieu est plus petit que l’indice de réfraction du cylindre transparent, les rayons lumineux sont déviés de sorte </w:t>
      </w:r>
      <w:r w:rsidR="0013743F">
        <w:rPr>
          <w:lang w:val="fr-CA"/>
        </w:rPr>
        <w:t>qu’ils se rapprochent de la normale : leurs angles incidents sont plus grands que leurs angles de réfraction.</w:t>
      </w:r>
      <w:r w:rsidR="00007709">
        <w:rPr>
          <w:lang w:val="fr-CA"/>
        </w:rPr>
        <w:t xml:space="preserve"> </w:t>
      </w:r>
    </w:p>
    <w:p w14:paraId="0E025E67" w14:textId="38356D5C" w:rsidR="0022008B" w:rsidRDefault="00007709" w:rsidP="0022008B">
      <w:pPr>
        <w:ind w:firstLine="720"/>
        <w:rPr>
          <w:lang w:val="fr-CA"/>
        </w:rPr>
      </w:pPr>
      <w:r>
        <w:rPr>
          <w:lang w:val="fr-CA"/>
        </w:rPr>
        <w:t>Cela cause une sorte d’agrandissement de l’</w:t>
      </w:r>
      <w:r w:rsidR="006E34EC">
        <w:rPr>
          <w:lang w:val="fr-CA"/>
        </w:rPr>
        <w:t>objet</w:t>
      </w:r>
      <w:r w:rsidR="00761533">
        <w:rPr>
          <w:lang w:val="fr-CA"/>
        </w:rPr>
        <w:t xml:space="preserve"> : l’angle auquel les rayons lumineux atteignent les yeux de l’observateur </w:t>
      </w:r>
      <w:r w:rsidR="00BE20C9">
        <w:rPr>
          <w:lang w:val="fr-CA"/>
        </w:rPr>
        <w:t>est plus grand</w:t>
      </w:r>
      <w:r w:rsidR="00761533">
        <w:rPr>
          <w:lang w:val="fr-CA"/>
        </w:rPr>
        <w:t xml:space="preserve"> que l’angle auquel ils atteindraient l’observateur au cas 1. C’est le phénomène que l’on observe avec l’</w:t>
      </w:r>
      <w:r w:rsidR="00BE20C9">
        <w:rPr>
          <w:lang w:val="fr-CA"/>
        </w:rPr>
        <w:t>eau.</w:t>
      </w:r>
      <w:r w:rsidR="00F001D4">
        <w:rPr>
          <w:lang w:val="fr-CA"/>
        </w:rPr>
        <w:t xml:space="preserve"> La position de l’observateur est la même qu’au cas #1 : 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F001D4">
        <w:rPr>
          <w:rFonts w:eastAsiaTheme="minorEastAsia"/>
          <w:lang w:val="fr-CA"/>
        </w:rPr>
        <w:t xml:space="preserve"> =</w:t>
      </w:r>
      <w:r w:rsidR="00F001D4">
        <w:rPr>
          <w:lang w:val="fr-CA"/>
        </w:rPr>
        <w:t xml:space="preserve"> (0 0 5) cm. En comparant les deux images virtuelles obtenues, nous voyons que l’observateur voit la même chose qu’au cas #1, mais « agrandie » et, par conséquent, déformée.</w:t>
      </w:r>
    </w:p>
    <w:p w14:paraId="0A8A5CAE" w14:textId="2648B8C6" w:rsidR="006E34EC" w:rsidRPr="006E34EC" w:rsidRDefault="00EF1F60" w:rsidP="00EF1F60">
      <w:pPr>
        <w:ind w:firstLine="720"/>
        <w:rPr>
          <w:lang w:val="fr-CA"/>
        </w:rPr>
      </w:pPr>
      <w:r>
        <w:rPr>
          <w:lang w:val="fr-CA"/>
        </w:rPr>
        <w:t>Les faces bleue (5), rouge (1) et verte (3) sont les faces que l’observateur peut voir, sans se déplacer.</w:t>
      </w:r>
    </w:p>
    <w:p w14:paraId="403138EF" w14:textId="77777777" w:rsidR="00C75CFE" w:rsidRDefault="00C75CFE" w:rsidP="00DA4EF0">
      <w:pPr>
        <w:pStyle w:val="Titre2"/>
        <w:rPr>
          <w:lang w:val="fr-CA"/>
        </w:rPr>
        <w:sectPr w:rsidR="00C75CFE" w:rsidSect="00F43FCE">
          <w:pgSz w:w="12240" w:h="15840"/>
          <w:pgMar w:top="1440" w:right="1440" w:bottom="1440" w:left="1440" w:header="720" w:footer="720" w:gutter="0"/>
          <w:cols w:space="720"/>
          <w:docGrid w:linePitch="299"/>
        </w:sectPr>
      </w:pPr>
    </w:p>
    <w:p w14:paraId="32F1A689" w14:textId="4CA3BA5C" w:rsidR="003606FD" w:rsidRDefault="002227ED" w:rsidP="00DA4EF0">
      <w:pPr>
        <w:pStyle w:val="Titre2"/>
        <w:rPr>
          <w:lang w:val="fr-CA"/>
        </w:rPr>
      </w:pPr>
      <w:bookmarkStart w:id="16" w:name="_Toc500073456"/>
      <w:r>
        <w:rPr>
          <w:lang w:val="fr-CA"/>
        </w:rPr>
        <w:lastRenderedPageBreak/>
        <w:t>Analyse du c</w:t>
      </w:r>
      <w:r w:rsidR="00AF7930">
        <w:rPr>
          <w:lang w:val="fr-CA"/>
        </w:rPr>
        <w:t>as</w:t>
      </w:r>
      <w:r w:rsidR="0021581A">
        <w:rPr>
          <w:lang w:val="fr-CA"/>
        </w:rPr>
        <w:t xml:space="preserve"> #3</w:t>
      </w:r>
      <w:bookmarkEnd w:id="16"/>
    </w:p>
    <w:p w14:paraId="449C2D8D" w14:textId="77777777" w:rsidR="0013743F"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petit que l’indice de réfraction du cylindre transparent, les rayons lumineux sont déviés de sorte qu’ils se rapprochent de la normale : leurs angles incidents sont plus grands que leurs angles de réfraction.</w:t>
      </w:r>
    </w:p>
    <w:p w14:paraId="2AB90499" w14:textId="5B67765B" w:rsidR="00EC4862" w:rsidRDefault="00EC4862" w:rsidP="0013743F">
      <w:pPr>
        <w:ind w:firstLine="720"/>
        <w:rPr>
          <w:lang w:val="fr-CA"/>
        </w:rPr>
      </w:pPr>
      <w:r>
        <w:rPr>
          <w:lang w:val="fr-CA"/>
        </w:rPr>
        <w:t>Nous conservons les mêmes paramètres de simulation qu’au cas #2, sauf que nous modifions la position de l’observateur.</w:t>
      </w:r>
      <w:r w:rsidRPr="00EC4862">
        <w:rPr>
          <w:lang w:val="fr-CA"/>
        </w:rPr>
        <w:t xml:space="preserve"> </w:t>
      </w:r>
      <w:r>
        <w:rPr>
          <w:lang w:val="fr-CA"/>
        </w:rPr>
        <w:t xml:space="preserve">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0) cm.</w:t>
      </w:r>
      <w:r w:rsidR="00EE4AE1">
        <w:rPr>
          <w:lang w:val="fr-CA"/>
        </w:rPr>
        <w:t xml:space="preserve"> Cela lui permet de voir la même image virtuelle qu’au cas #2. Les angles verticaux (</w:t>
      </w:r>
      <w:r w:rsidR="00EE4AE1" w:rsidRPr="00033B1B">
        <w:rPr>
          <w:lang w:val="fr-CA"/>
        </w:rPr>
        <w:t>θ</w:t>
      </w:r>
      <w:r w:rsidR="00EE4AE1">
        <w:rPr>
          <w:lang w:val="fr-CA"/>
        </w:rPr>
        <w:t>) minimum et maximum auxquelles un rayon lumineux valide peut être associé sont différents : il voit donc la même image, sous d’autres angles.</w:t>
      </w:r>
    </w:p>
    <w:p w14:paraId="587D0F7D" w14:textId="77777777" w:rsidR="00EF1F60" w:rsidRDefault="00EF1F60" w:rsidP="00EF1F60">
      <w:pPr>
        <w:ind w:firstLine="720"/>
        <w:rPr>
          <w:lang w:val="fr-CA"/>
        </w:rPr>
      </w:pPr>
      <w:r>
        <w:rPr>
          <w:lang w:val="fr-CA"/>
        </w:rPr>
        <w:t>Les faces bleue (5), rouge (1) et verte (3) sont les faces que l’observateur peut voir, sans se déplacer.</w:t>
      </w:r>
    </w:p>
    <w:p w14:paraId="6F77CC81" w14:textId="513AFBDC" w:rsidR="003606FD" w:rsidRDefault="002227ED" w:rsidP="00842ABA">
      <w:pPr>
        <w:pStyle w:val="Titre2"/>
        <w:rPr>
          <w:lang w:val="fr-CA"/>
        </w:rPr>
      </w:pPr>
      <w:bookmarkStart w:id="17" w:name="_Toc500073457"/>
      <w:r>
        <w:rPr>
          <w:lang w:val="fr-CA"/>
        </w:rPr>
        <w:t>Analyse du c</w:t>
      </w:r>
      <w:r w:rsidR="00AF7930">
        <w:rPr>
          <w:lang w:val="fr-CA"/>
        </w:rPr>
        <w:t>as</w:t>
      </w:r>
      <w:r w:rsidR="00AD5FED">
        <w:rPr>
          <w:lang w:val="fr-CA"/>
        </w:rPr>
        <w:t xml:space="preserve"> #4</w:t>
      </w:r>
      <w:bookmarkEnd w:id="17"/>
    </w:p>
    <w:p w14:paraId="717A3B7F" w14:textId="77777777" w:rsidR="00DF07F7"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grand que l’indice de réfraction du cylindre transparent, les rayons lumineux sont déviés de sorte qu’ils s’éloignent de la normale : leurs angles incidents sont plus petits que leurs angles de réfraction.</w:t>
      </w:r>
      <w:r w:rsidR="00DF07F7">
        <w:rPr>
          <w:lang w:val="fr-CA"/>
        </w:rPr>
        <w:t xml:space="preserve"> </w:t>
      </w:r>
    </w:p>
    <w:p w14:paraId="241F7A5D" w14:textId="18092DB0" w:rsidR="00EF1F60" w:rsidRDefault="00DF07F7" w:rsidP="00EF1F60">
      <w:pPr>
        <w:ind w:firstLine="720"/>
        <w:rPr>
          <w:lang w:val="fr-CA"/>
        </w:rPr>
      </w:pPr>
      <w:r>
        <w:rPr>
          <w:lang w:val="fr-CA"/>
        </w:rPr>
        <w:t xml:space="preserve">Ici, nous observons l’effet contraire de celui des cas #2 et #3. L’observateur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5) cm comme au cas #2. L’image virtuelle paraît plus petite que ses dimensions réelles. </w:t>
      </w:r>
      <w:r w:rsidR="00EF1F60">
        <w:rPr>
          <w:lang w:val="fr-CA"/>
        </w:rPr>
        <w:t>Les faces bleue (5), rouge (1) et verte (3) demeurent les faces que l’observateur peut voir, sans se déplacer. Cependant, les faces rouge et verte sont vraiment plus petites que celles observées au cas #1.</w:t>
      </w:r>
      <w:r w:rsidR="00F40C37">
        <w:rPr>
          <w:lang w:val="fr-CA"/>
        </w:rPr>
        <w:t xml:space="preserve"> Bref, l’observateur voit la même image qu’au cas #1, mais « </w:t>
      </w:r>
      <w:r w:rsidR="007C758F">
        <w:rPr>
          <w:lang w:val="fr-CA"/>
        </w:rPr>
        <w:t>minimisée</w:t>
      </w:r>
      <w:r w:rsidR="00F40C37">
        <w:rPr>
          <w:lang w:val="fr-CA"/>
        </w:rPr>
        <w:t> » et, par conséquent, plus petite.</w:t>
      </w:r>
    </w:p>
    <w:p w14:paraId="4E18BE22" w14:textId="50C802C7" w:rsidR="00EF2FE5" w:rsidRDefault="009C7806" w:rsidP="0013743F">
      <w:pPr>
        <w:ind w:firstLine="720"/>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8" w:name="_Toc500073458"/>
      <w:r>
        <w:rPr>
          <w:lang w:val="fr-CA"/>
        </w:rPr>
        <w:lastRenderedPageBreak/>
        <w:t>Vérifications effectuées pour assurer la précision de nos simulations</w:t>
      </w:r>
      <w:bookmarkEnd w:id="18"/>
    </w:p>
    <w:p w14:paraId="3B30F309" w14:textId="0B761265"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r w:rsidR="001A5BCB">
        <w:rPr>
          <w:lang w:val="fr-CA"/>
        </w:rPr>
        <w:t>, comme mentionné précédemment, sont identiques. Cela fait en sorte que le rayon lumineux ne fait que continuer son chemin sans modification de sa direction : l’image virtuelle obtenue correspond à celle que nous obtenons si nous avions un cylindre transparent contenant un bloc coloré sur notre table, devant nous.</w:t>
      </w:r>
    </w:p>
    <w:p w14:paraId="284A9B6B" w14:textId="0B7AA4EB" w:rsidR="00446B78" w:rsidRDefault="00446B78" w:rsidP="00DC475A">
      <w:pPr>
        <w:rPr>
          <w:lang w:val="fr-CA"/>
        </w:rPr>
      </w:pPr>
      <w:r>
        <w:rPr>
          <w:lang w:val="fr-CA"/>
        </w:rPr>
        <w:tab/>
        <w:t>Comme mentionné dans une section précédente, nous avons décidé d’échantillonner un rayon par 0.5 degré afin d’obtenir une précision satisfaisante au niveau de l’image virtuelle obtenue, et ce, avec quelques degrés de marge de manœuvre.</w:t>
      </w:r>
      <w:r w:rsidR="000A718B">
        <w:rPr>
          <w:lang w:val="fr-CA"/>
        </w:rPr>
        <w:t xml:space="preserve"> En effet, nous avons pris un intervalle de degrés minimum et maximum</w:t>
      </w:r>
      <w:r w:rsidR="00C43B98">
        <w:rPr>
          <w:lang w:val="fr-CA"/>
        </w:rPr>
        <w:t xml:space="preserve">, </w:t>
      </w:r>
      <w:r w:rsidR="000A718B">
        <w:rPr>
          <w:lang w:val="fr-CA"/>
        </w:rPr>
        <w:t>pour le calcul du N et du M</w:t>
      </w:r>
      <w:r w:rsidR="00C43B98">
        <w:rPr>
          <w:lang w:val="fr-CA"/>
        </w:rPr>
        <w:t>,</w:t>
      </w:r>
      <w:r w:rsidR="000A718B">
        <w:rPr>
          <w:lang w:val="fr-CA"/>
        </w:rPr>
        <w:t xml:space="preserve"> plus grand que l’intervalle utilisé réellement dans nos simulations. </w:t>
      </w:r>
    </w:p>
    <w:p w14:paraId="3D05F7FE" w14:textId="77777777" w:rsidR="001A5BCB" w:rsidRDefault="001A5BCB" w:rsidP="00DC475A">
      <w:pPr>
        <w:rPr>
          <w:lang w:val="fr-CA"/>
        </w:rPr>
        <w:sectPr w:rsidR="001A5BCB"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Titre1"/>
        <w:ind w:hanging="650"/>
        <w:rPr>
          <w:lang w:val="fr-CA"/>
        </w:rPr>
      </w:pPr>
      <w:bookmarkStart w:id="19" w:name="_Toc500073459"/>
      <w:r w:rsidRPr="00F21337">
        <w:rPr>
          <w:lang w:val="fr-CA"/>
        </w:rPr>
        <w:lastRenderedPageBreak/>
        <w:t>Conclusion</w:t>
      </w:r>
      <w:bookmarkEnd w:id="19"/>
    </w:p>
    <w:p w14:paraId="23409F4A" w14:textId="1D82B7CB" w:rsidR="00A76280" w:rsidRDefault="00A76280" w:rsidP="002A20B5">
      <w:pPr>
        <w:ind w:firstLine="650"/>
        <w:rPr>
          <w:lang w:val="fr-CA"/>
        </w:rPr>
      </w:pPr>
      <w:r>
        <w:rPr>
          <w:lang w:val="fr-CA"/>
        </w:rPr>
        <w:t>Pour conclure ce cours difficile, ce devoir nous en a fait voir de toutes les couleurs : nous avons pu reprendre quelques connaissances MATLAB acquises au cours des devoirs précédents pour nous faciliter la vie. Cependant, nous avons quand même rencontré quelques problèmes majeurs.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3E1EE181" w14:textId="77777777" w:rsidR="00467E2C" w:rsidRDefault="00747477" w:rsidP="00747477">
      <w:pPr>
        <w:rPr>
          <w:lang w:val="fr-CA"/>
        </w:rPr>
      </w:pPr>
      <w:r>
        <w:rPr>
          <w:lang w:val="fr-CA"/>
        </w:rPr>
        <w:tab/>
      </w:r>
    </w:p>
    <w:p w14:paraId="26ADA2A9" w14:textId="65A9DE77" w:rsidR="00377DF0" w:rsidRDefault="00747477" w:rsidP="0057707B">
      <w:pPr>
        <w:ind w:firstLine="720"/>
        <w:rPr>
          <w:lang w:val="fr-CA"/>
        </w:rPr>
      </w:pPr>
      <w:r>
        <w:rPr>
          <w:lang w:val="fr-CA"/>
        </w:rPr>
        <w:t>Au niveau de la programmation, nous avions quelques bogues critiques qui nous empêchaient d’obtenir les résultats souhaités : la très grand</w:t>
      </w:r>
      <w:r w:rsidR="00B95211">
        <w:rPr>
          <w:lang w:val="fr-CA"/>
        </w:rPr>
        <w:t>e partie de ces bogues étaient due</w:t>
      </w:r>
      <w:r>
        <w:rPr>
          <w:lang w:val="fr-CA"/>
        </w:rPr>
        <w:t xml:space="preserve"> à des erreurs d’inattention</w:t>
      </w:r>
      <w:r w:rsidR="00B95211">
        <w:rPr>
          <w:lang w:val="fr-CA"/>
        </w:rPr>
        <w:t>. En effet, dans notre empressement de coder, nous avions tendance à copier-coller la même variable à des endroits différents, alors que ce n’était pas la variable voulue.</w:t>
      </w:r>
      <w:r w:rsidR="00123994">
        <w:rPr>
          <w:lang w:val="fr-CA"/>
        </w:rPr>
        <w:t xml:space="preserve"> Cela nous a pris beaucoup de temps pour le remarquer, car nous avions une grande confiance envers notre code, ainsi qu</w:t>
      </w:r>
      <w:r w:rsidR="0057707B">
        <w:rPr>
          <w:lang w:val="fr-CA"/>
        </w:rPr>
        <w:t>’</w:t>
      </w:r>
      <w:r w:rsidR="00123994">
        <w:rPr>
          <w:lang w:val="fr-CA"/>
        </w:rPr>
        <w:t>e</w:t>
      </w:r>
      <w:r w:rsidR="0057707B">
        <w:rPr>
          <w:lang w:val="fr-CA"/>
        </w:rPr>
        <w:t>nvers</w:t>
      </w:r>
      <w:r w:rsidR="00123994">
        <w:rPr>
          <w:lang w:val="fr-CA"/>
        </w:rPr>
        <w:t xml:space="preserve"> chacun de nos coéquipiers.</w:t>
      </w:r>
    </w:p>
    <w:p w14:paraId="2E393482" w14:textId="2F696623" w:rsidR="001F69E4" w:rsidRPr="00F21337" w:rsidRDefault="001F69E4" w:rsidP="0057707B">
      <w:pPr>
        <w:ind w:firstLine="720"/>
        <w:rPr>
          <w:lang w:val="fr-CA"/>
        </w:rPr>
      </w:pPr>
      <w:r>
        <w:rPr>
          <w:lang w:val="fr-CA"/>
        </w:rPr>
        <w:t>Finalement, ce devoir s’est déroulé avec beaucoup moins de problèmes graves que les devoirs précédents : l’optique est un peu plus facile à visualiser, car ce n’est à la base que des acrobaties de géométrie et des pirouettes de vecteur.</w:t>
      </w:r>
    </w:p>
    <w:sectPr w:rsidR="001F69E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06C6" w14:textId="77777777" w:rsidR="00237A95" w:rsidRDefault="00237A95" w:rsidP="008921FC">
      <w:pPr>
        <w:spacing w:line="240" w:lineRule="auto"/>
      </w:pPr>
      <w:r>
        <w:separator/>
      </w:r>
    </w:p>
  </w:endnote>
  <w:endnote w:type="continuationSeparator" w:id="0">
    <w:p w14:paraId="4AA5A19A" w14:textId="77777777" w:rsidR="00237A95" w:rsidRDefault="00237A95"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14:paraId="0C91C5AD" w14:textId="435777D1" w:rsidR="006E34EC" w:rsidRDefault="006E34EC">
        <w:pPr>
          <w:pStyle w:val="Pieddepage"/>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A1891" w:rsidRPr="008A1891">
                                <w:rPr>
                                  <w:noProof/>
                                  <w:color w:val="C0504D" w:themeColor="accent2"/>
                                </w:rPr>
                                <w:t>14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A1891" w:rsidRPr="008A1891">
                          <w:rPr>
                            <w:noProof/>
                            <w:color w:val="C0504D" w:themeColor="accent2"/>
                          </w:rPr>
                          <w:t>14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C659" w14:textId="77777777" w:rsidR="00237A95" w:rsidRDefault="00237A95" w:rsidP="008921FC">
      <w:pPr>
        <w:spacing w:line="240" w:lineRule="auto"/>
      </w:pPr>
      <w:r>
        <w:separator/>
      </w:r>
    </w:p>
  </w:footnote>
  <w:footnote w:type="continuationSeparator" w:id="0">
    <w:p w14:paraId="2525EE4B" w14:textId="77777777" w:rsidR="00237A95" w:rsidRDefault="00237A95"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7869887C" w:rsidR="006E34EC" w:rsidRPr="008921FC" w:rsidRDefault="006E34EC" w:rsidP="008921FC">
    <w:pPr>
      <w:pStyle w:val="En-tte"/>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394"/>
    <w:rsid w:val="00001249"/>
    <w:rsid w:val="00002891"/>
    <w:rsid w:val="000043D1"/>
    <w:rsid w:val="00007709"/>
    <w:rsid w:val="000119D9"/>
    <w:rsid w:val="00012887"/>
    <w:rsid w:val="00016655"/>
    <w:rsid w:val="000169C2"/>
    <w:rsid w:val="0001709E"/>
    <w:rsid w:val="00022529"/>
    <w:rsid w:val="00023E98"/>
    <w:rsid w:val="0002537C"/>
    <w:rsid w:val="00030E43"/>
    <w:rsid w:val="00033639"/>
    <w:rsid w:val="00033B1B"/>
    <w:rsid w:val="00035FF4"/>
    <w:rsid w:val="0004025D"/>
    <w:rsid w:val="000445C1"/>
    <w:rsid w:val="00045240"/>
    <w:rsid w:val="00047DAB"/>
    <w:rsid w:val="00050F2E"/>
    <w:rsid w:val="00054C6A"/>
    <w:rsid w:val="00065DB4"/>
    <w:rsid w:val="00071F56"/>
    <w:rsid w:val="00073116"/>
    <w:rsid w:val="00075403"/>
    <w:rsid w:val="0007776F"/>
    <w:rsid w:val="00080390"/>
    <w:rsid w:val="0008665F"/>
    <w:rsid w:val="00087394"/>
    <w:rsid w:val="000939EB"/>
    <w:rsid w:val="000A1FA1"/>
    <w:rsid w:val="000A2BC1"/>
    <w:rsid w:val="000A5DD4"/>
    <w:rsid w:val="000A718B"/>
    <w:rsid w:val="000B6BDB"/>
    <w:rsid w:val="000C2075"/>
    <w:rsid w:val="000C4EAE"/>
    <w:rsid w:val="000D4B93"/>
    <w:rsid w:val="000D62F2"/>
    <w:rsid w:val="000E3D62"/>
    <w:rsid w:val="000E4E71"/>
    <w:rsid w:val="000E5392"/>
    <w:rsid w:val="000E79E0"/>
    <w:rsid w:val="000F4FB1"/>
    <w:rsid w:val="000F5B41"/>
    <w:rsid w:val="000F5E75"/>
    <w:rsid w:val="000F729B"/>
    <w:rsid w:val="001004FB"/>
    <w:rsid w:val="0010117E"/>
    <w:rsid w:val="001058FD"/>
    <w:rsid w:val="00113A5E"/>
    <w:rsid w:val="0011567F"/>
    <w:rsid w:val="001159F9"/>
    <w:rsid w:val="00115B4C"/>
    <w:rsid w:val="00123994"/>
    <w:rsid w:val="00123C7D"/>
    <w:rsid w:val="00124609"/>
    <w:rsid w:val="0013251A"/>
    <w:rsid w:val="001341EE"/>
    <w:rsid w:val="0013725A"/>
    <w:rsid w:val="0013743F"/>
    <w:rsid w:val="00137C34"/>
    <w:rsid w:val="00142523"/>
    <w:rsid w:val="00144394"/>
    <w:rsid w:val="001518BC"/>
    <w:rsid w:val="00154295"/>
    <w:rsid w:val="0015677F"/>
    <w:rsid w:val="00157DE6"/>
    <w:rsid w:val="001605F4"/>
    <w:rsid w:val="00160D06"/>
    <w:rsid w:val="001613F4"/>
    <w:rsid w:val="001626B4"/>
    <w:rsid w:val="001637AF"/>
    <w:rsid w:val="00163A49"/>
    <w:rsid w:val="00164A91"/>
    <w:rsid w:val="001727CD"/>
    <w:rsid w:val="00176AEC"/>
    <w:rsid w:val="0018135A"/>
    <w:rsid w:val="00182E0B"/>
    <w:rsid w:val="00185191"/>
    <w:rsid w:val="001917DE"/>
    <w:rsid w:val="001968E8"/>
    <w:rsid w:val="001A1997"/>
    <w:rsid w:val="001A5BCB"/>
    <w:rsid w:val="001B5B3F"/>
    <w:rsid w:val="001C4128"/>
    <w:rsid w:val="001D028D"/>
    <w:rsid w:val="001D37C0"/>
    <w:rsid w:val="001D62CC"/>
    <w:rsid w:val="001D74A3"/>
    <w:rsid w:val="001E0375"/>
    <w:rsid w:val="001F31E6"/>
    <w:rsid w:val="001F69E4"/>
    <w:rsid w:val="00200260"/>
    <w:rsid w:val="002009B6"/>
    <w:rsid w:val="00201315"/>
    <w:rsid w:val="00201CDF"/>
    <w:rsid w:val="00207746"/>
    <w:rsid w:val="0021581A"/>
    <w:rsid w:val="0022008B"/>
    <w:rsid w:val="002227ED"/>
    <w:rsid w:val="00223126"/>
    <w:rsid w:val="00226E16"/>
    <w:rsid w:val="002277ED"/>
    <w:rsid w:val="00231DE6"/>
    <w:rsid w:val="00232D57"/>
    <w:rsid w:val="00233D40"/>
    <w:rsid w:val="002344A5"/>
    <w:rsid w:val="00236734"/>
    <w:rsid w:val="00237A95"/>
    <w:rsid w:val="002503BA"/>
    <w:rsid w:val="00250EC4"/>
    <w:rsid w:val="00252B95"/>
    <w:rsid w:val="00256D8D"/>
    <w:rsid w:val="002607C7"/>
    <w:rsid w:val="00265771"/>
    <w:rsid w:val="0026766E"/>
    <w:rsid w:val="002722AF"/>
    <w:rsid w:val="00285009"/>
    <w:rsid w:val="00286C7B"/>
    <w:rsid w:val="002A20B5"/>
    <w:rsid w:val="002A483C"/>
    <w:rsid w:val="002A508C"/>
    <w:rsid w:val="002A5E1F"/>
    <w:rsid w:val="002B1BA0"/>
    <w:rsid w:val="002B48DA"/>
    <w:rsid w:val="002B6627"/>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2825"/>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45D"/>
    <w:rsid w:val="003A35F4"/>
    <w:rsid w:val="003A425F"/>
    <w:rsid w:val="003B1486"/>
    <w:rsid w:val="003B339E"/>
    <w:rsid w:val="003B7864"/>
    <w:rsid w:val="003C00C5"/>
    <w:rsid w:val="003C0E6B"/>
    <w:rsid w:val="003C17D4"/>
    <w:rsid w:val="003C2E91"/>
    <w:rsid w:val="003D0F4A"/>
    <w:rsid w:val="003D32C2"/>
    <w:rsid w:val="003E0DF6"/>
    <w:rsid w:val="003E6F8F"/>
    <w:rsid w:val="003F0041"/>
    <w:rsid w:val="003F17E7"/>
    <w:rsid w:val="003F2B45"/>
    <w:rsid w:val="003F5497"/>
    <w:rsid w:val="00403834"/>
    <w:rsid w:val="0040586F"/>
    <w:rsid w:val="0040712C"/>
    <w:rsid w:val="004168CA"/>
    <w:rsid w:val="00424E94"/>
    <w:rsid w:val="0043052E"/>
    <w:rsid w:val="00433E29"/>
    <w:rsid w:val="00440558"/>
    <w:rsid w:val="004420FE"/>
    <w:rsid w:val="004427B2"/>
    <w:rsid w:val="00444245"/>
    <w:rsid w:val="004449DE"/>
    <w:rsid w:val="00446B78"/>
    <w:rsid w:val="00452FD9"/>
    <w:rsid w:val="00465BA0"/>
    <w:rsid w:val="00467E2C"/>
    <w:rsid w:val="00472A01"/>
    <w:rsid w:val="00474E5E"/>
    <w:rsid w:val="00482DEE"/>
    <w:rsid w:val="00484B9E"/>
    <w:rsid w:val="0048705F"/>
    <w:rsid w:val="00487796"/>
    <w:rsid w:val="004A6057"/>
    <w:rsid w:val="004B4389"/>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7707B"/>
    <w:rsid w:val="00580700"/>
    <w:rsid w:val="0058466B"/>
    <w:rsid w:val="00586CD0"/>
    <w:rsid w:val="00596B71"/>
    <w:rsid w:val="005A0709"/>
    <w:rsid w:val="005A3C96"/>
    <w:rsid w:val="005A6739"/>
    <w:rsid w:val="005B14D2"/>
    <w:rsid w:val="005C3373"/>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97893"/>
    <w:rsid w:val="006A0FBC"/>
    <w:rsid w:val="006A14B0"/>
    <w:rsid w:val="006A34B6"/>
    <w:rsid w:val="006B4A95"/>
    <w:rsid w:val="006B663C"/>
    <w:rsid w:val="006C0454"/>
    <w:rsid w:val="006C6443"/>
    <w:rsid w:val="006C7722"/>
    <w:rsid w:val="006D3D1F"/>
    <w:rsid w:val="006D7A1E"/>
    <w:rsid w:val="006E34EC"/>
    <w:rsid w:val="006E7503"/>
    <w:rsid w:val="006F0FF2"/>
    <w:rsid w:val="006F2A3E"/>
    <w:rsid w:val="006F3525"/>
    <w:rsid w:val="006F3F95"/>
    <w:rsid w:val="00704D5E"/>
    <w:rsid w:val="00704D6F"/>
    <w:rsid w:val="00707C46"/>
    <w:rsid w:val="00711CCC"/>
    <w:rsid w:val="0072023D"/>
    <w:rsid w:val="0072030C"/>
    <w:rsid w:val="00720641"/>
    <w:rsid w:val="00722893"/>
    <w:rsid w:val="00723EE6"/>
    <w:rsid w:val="00730586"/>
    <w:rsid w:val="00730763"/>
    <w:rsid w:val="00740982"/>
    <w:rsid w:val="00742776"/>
    <w:rsid w:val="00744910"/>
    <w:rsid w:val="00747477"/>
    <w:rsid w:val="00757035"/>
    <w:rsid w:val="00761533"/>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173C"/>
    <w:rsid w:val="007C72AA"/>
    <w:rsid w:val="007C758F"/>
    <w:rsid w:val="007D190C"/>
    <w:rsid w:val="007D3B79"/>
    <w:rsid w:val="007D4D4F"/>
    <w:rsid w:val="007D64FF"/>
    <w:rsid w:val="007E08EA"/>
    <w:rsid w:val="007E63F5"/>
    <w:rsid w:val="007F2C10"/>
    <w:rsid w:val="00803A83"/>
    <w:rsid w:val="0081173F"/>
    <w:rsid w:val="008149E2"/>
    <w:rsid w:val="00816758"/>
    <w:rsid w:val="00820C6A"/>
    <w:rsid w:val="008272BE"/>
    <w:rsid w:val="0083204C"/>
    <w:rsid w:val="0083493F"/>
    <w:rsid w:val="00835671"/>
    <w:rsid w:val="00841526"/>
    <w:rsid w:val="00842459"/>
    <w:rsid w:val="00842ABA"/>
    <w:rsid w:val="00851EB0"/>
    <w:rsid w:val="008525D1"/>
    <w:rsid w:val="00854572"/>
    <w:rsid w:val="00861D42"/>
    <w:rsid w:val="00867A59"/>
    <w:rsid w:val="00872684"/>
    <w:rsid w:val="0087779E"/>
    <w:rsid w:val="0088327C"/>
    <w:rsid w:val="00884078"/>
    <w:rsid w:val="008862A4"/>
    <w:rsid w:val="00887AC8"/>
    <w:rsid w:val="008921FC"/>
    <w:rsid w:val="00894855"/>
    <w:rsid w:val="00894920"/>
    <w:rsid w:val="008949BC"/>
    <w:rsid w:val="008A1891"/>
    <w:rsid w:val="008A777A"/>
    <w:rsid w:val="008A7FD7"/>
    <w:rsid w:val="008B03AD"/>
    <w:rsid w:val="008B6FA7"/>
    <w:rsid w:val="008C046F"/>
    <w:rsid w:val="008C3302"/>
    <w:rsid w:val="008C5F7F"/>
    <w:rsid w:val="008C6B49"/>
    <w:rsid w:val="008D2285"/>
    <w:rsid w:val="008D27D4"/>
    <w:rsid w:val="008D31DF"/>
    <w:rsid w:val="008D6734"/>
    <w:rsid w:val="008F31EE"/>
    <w:rsid w:val="008F36A5"/>
    <w:rsid w:val="008F3B60"/>
    <w:rsid w:val="00901D52"/>
    <w:rsid w:val="009125FA"/>
    <w:rsid w:val="00916C95"/>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2B43"/>
    <w:rsid w:val="00A23648"/>
    <w:rsid w:val="00A27800"/>
    <w:rsid w:val="00A30D36"/>
    <w:rsid w:val="00A37B17"/>
    <w:rsid w:val="00A463FD"/>
    <w:rsid w:val="00A5104E"/>
    <w:rsid w:val="00A55866"/>
    <w:rsid w:val="00A61A7B"/>
    <w:rsid w:val="00A64179"/>
    <w:rsid w:val="00A759EF"/>
    <w:rsid w:val="00A76280"/>
    <w:rsid w:val="00A819AA"/>
    <w:rsid w:val="00A84AA6"/>
    <w:rsid w:val="00A859CB"/>
    <w:rsid w:val="00AA1607"/>
    <w:rsid w:val="00AA674A"/>
    <w:rsid w:val="00AB1222"/>
    <w:rsid w:val="00AB2223"/>
    <w:rsid w:val="00AB6707"/>
    <w:rsid w:val="00AC1B50"/>
    <w:rsid w:val="00AD2042"/>
    <w:rsid w:val="00AD5380"/>
    <w:rsid w:val="00AD5FED"/>
    <w:rsid w:val="00AE00F1"/>
    <w:rsid w:val="00AE4986"/>
    <w:rsid w:val="00AF2AAC"/>
    <w:rsid w:val="00AF5FF5"/>
    <w:rsid w:val="00AF7930"/>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463D6"/>
    <w:rsid w:val="00B53F05"/>
    <w:rsid w:val="00B546E7"/>
    <w:rsid w:val="00B62AC9"/>
    <w:rsid w:val="00B709A4"/>
    <w:rsid w:val="00B7187F"/>
    <w:rsid w:val="00B72F0A"/>
    <w:rsid w:val="00B75253"/>
    <w:rsid w:val="00B75E78"/>
    <w:rsid w:val="00B82F56"/>
    <w:rsid w:val="00B83B55"/>
    <w:rsid w:val="00B84577"/>
    <w:rsid w:val="00B84C6A"/>
    <w:rsid w:val="00B91214"/>
    <w:rsid w:val="00B93411"/>
    <w:rsid w:val="00B93AE3"/>
    <w:rsid w:val="00B94477"/>
    <w:rsid w:val="00B95211"/>
    <w:rsid w:val="00BB7CE2"/>
    <w:rsid w:val="00BC15E8"/>
    <w:rsid w:val="00BC5E60"/>
    <w:rsid w:val="00BC7789"/>
    <w:rsid w:val="00BD279E"/>
    <w:rsid w:val="00BD6130"/>
    <w:rsid w:val="00BE010B"/>
    <w:rsid w:val="00BE046F"/>
    <w:rsid w:val="00BE20C9"/>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3B98"/>
    <w:rsid w:val="00C45D46"/>
    <w:rsid w:val="00C52605"/>
    <w:rsid w:val="00C52C06"/>
    <w:rsid w:val="00C5529A"/>
    <w:rsid w:val="00C563CB"/>
    <w:rsid w:val="00C73346"/>
    <w:rsid w:val="00C75CFE"/>
    <w:rsid w:val="00C80A7F"/>
    <w:rsid w:val="00C83052"/>
    <w:rsid w:val="00C862BC"/>
    <w:rsid w:val="00C8730A"/>
    <w:rsid w:val="00C91E0B"/>
    <w:rsid w:val="00CA4293"/>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55F10"/>
    <w:rsid w:val="00D60C92"/>
    <w:rsid w:val="00D61354"/>
    <w:rsid w:val="00D62816"/>
    <w:rsid w:val="00D72146"/>
    <w:rsid w:val="00D74769"/>
    <w:rsid w:val="00D74A97"/>
    <w:rsid w:val="00D835EE"/>
    <w:rsid w:val="00D85C28"/>
    <w:rsid w:val="00D93CB9"/>
    <w:rsid w:val="00DA4EF0"/>
    <w:rsid w:val="00DA7B6A"/>
    <w:rsid w:val="00DB15DF"/>
    <w:rsid w:val="00DB3A80"/>
    <w:rsid w:val="00DB4649"/>
    <w:rsid w:val="00DC475A"/>
    <w:rsid w:val="00DD36A7"/>
    <w:rsid w:val="00DD3A2D"/>
    <w:rsid w:val="00DD7341"/>
    <w:rsid w:val="00DE025F"/>
    <w:rsid w:val="00DE41E6"/>
    <w:rsid w:val="00DF07F7"/>
    <w:rsid w:val="00DF1660"/>
    <w:rsid w:val="00DF353E"/>
    <w:rsid w:val="00DF6BAD"/>
    <w:rsid w:val="00DF77FC"/>
    <w:rsid w:val="00E01F90"/>
    <w:rsid w:val="00E029D4"/>
    <w:rsid w:val="00E06C55"/>
    <w:rsid w:val="00E07EFE"/>
    <w:rsid w:val="00E11C58"/>
    <w:rsid w:val="00E134B3"/>
    <w:rsid w:val="00E153AE"/>
    <w:rsid w:val="00E24726"/>
    <w:rsid w:val="00E269D8"/>
    <w:rsid w:val="00E27212"/>
    <w:rsid w:val="00E41ADA"/>
    <w:rsid w:val="00E41D3C"/>
    <w:rsid w:val="00E47A8B"/>
    <w:rsid w:val="00E52C8F"/>
    <w:rsid w:val="00E5316E"/>
    <w:rsid w:val="00E620E8"/>
    <w:rsid w:val="00E65191"/>
    <w:rsid w:val="00E679CB"/>
    <w:rsid w:val="00E73647"/>
    <w:rsid w:val="00E773EA"/>
    <w:rsid w:val="00E77A7C"/>
    <w:rsid w:val="00E82547"/>
    <w:rsid w:val="00E82651"/>
    <w:rsid w:val="00E82998"/>
    <w:rsid w:val="00E8338B"/>
    <w:rsid w:val="00E8344E"/>
    <w:rsid w:val="00E90548"/>
    <w:rsid w:val="00E913FE"/>
    <w:rsid w:val="00EA09BF"/>
    <w:rsid w:val="00EA09CA"/>
    <w:rsid w:val="00EA4CF0"/>
    <w:rsid w:val="00EA598E"/>
    <w:rsid w:val="00EA6842"/>
    <w:rsid w:val="00EB0AF5"/>
    <w:rsid w:val="00EB0F1C"/>
    <w:rsid w:val="00EC31AC"/>
    <w:rsid w:val="00EC4862"/>
    <w:rsid w:val="00EC7A11"/>
    <w:rsid w:val="00ED09D6"/>
    <w:rsid w:val="00ED3191"/>
    <w:rsid w:val="00ED4FF0"/>
    <w:rsid w:val="00ED5340"/>
    <w:rsid w:val="00ED7747"/>
    <w:rsid w:val="00EE4AE1"/>
    <w:rsid w:val="00EF1CF4"/>
    <w:rsid w:val="00EF1F60"/>
    <w:rsid w:val="00EF2FE5"/>
    <w:rsid w:val="00EF3F9F"/>
    <w:rsid w:val="00EF55DE"/>
    <w:rsid w:val="00EF6AB0"/>
    <w:rsid w:val="00EF76E9"/>
    <w:rsid w:val="00F001D4"/>
    <w:rsid w:val="00F0426E"/>
    <w:rsid w:val="00F13103"/>
    <w:rsid w:val="00F136B8"/>
    <w:rsid w:val="00F20254"/>
    <w:rsid w:val="00F21337"/>
    <w:rsid w:val="00F23E2E"/>
    <w:rsid w:val="00F24DDA"/>
    <w:rsid w:val="00F25FEF"/>
    <w:rsid w:val="00F2773B"/>
    <w:rsid w:val="00F30BB1"/>
    <w:rsid w:val="00F30E76"/>
    <w:rsid w:val="00F31909"/>
    <w:rsid w:val="00F33291"/>
    <w:rsid w:val="00F35FB3"/>
    <w:rsid w:val="00F40C37"/>
    <w:rsid w:val="00F41F06"/>
    <w:rsid w:val="00F43FCE"/>
    <w:rsid w:val="00F47283"/>
    <w:rsid w:val="00F5168A"/>
    <w:rsid w:val="00F53A28"/>
    <w:rsid w:val="00F666B2"/>
    <w:rsid w:val="00F76C5B"/>
    <w:rsid w:val="00F826B2"/>
    <w:rsid w:val="00F862E3"/>
    <w:rsid w:val="00F910FD"/>
    <w:rsid w:val="00F94E68"/>
    <w:rsid w:val="00F970D9"/>
    <w:rsid w:val="00FB3A45"/>
    <w:rsid w:val="00FB6F47"/>
    <w:rsid w:val="00FC2887"/>
    <w:rsid w:val="00FC7937"/>
    <w:rsid w:val="00FD27C6"/>
    <w:rsid w:val="00FD4B97"/>
    <w:rsid w:val="00FD6716"/>
    <w:rsid w:val="00FD69AF"/>
    <w:rsid w:val="00FE0BFA"/>
    <w:rsid w:val="00FE0DDB"/>
    <w:rsid w:val="00FE2C07"/>
    <w:rsid w:val="00FF1114"/>
    <w:rsid w:val="00FF4AFD"/>
    <w:rsid w:val="00FF4FE5"/>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54CB7B60-A400-463B-A735-27E1AE5A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5B60A-9A6A-4AA9-97F5-1A3719AB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3020</Words>
  <Characters>16612</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Ka Hin Kevin Chan</cp:lastModifiedBy>
  <cp:revision>239</cp:revision>
  <cp:lastPrinted>2017-10-23T20:23:00Z</cp:lastPrinted>
  <dcterms:created xsi:type="dcterms:W3CDTF">2017-11-13T01:39:00Z</dcterms:created>
  <dcterms:modified xsi:type="dcterms:W3CDTF">2017-12-03T20:25:00Z</dcterms:modified>
</cp:coreProperties>
</file>