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Assignment 1.2</w:t>
        <w:br w:type="textWrapping"/>
      </w:r>
      <w:r w:rsidDel="00000000" w:rsidR="00000000" w:rsidRPr="00000000">
        <w:rPr>
          <w:rtl w:val="0"/>
        </w:rPr>
        <w:t xml:space="preserve">The following list outlines five critical test cases for amazon.com to ensure the website's functionality performs as expected across key features and user interactions: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"Verify Navigation Menu Expands and Collapses Correctly Across different browsers"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"Validate Search Bar Returns Relevant Results and Filters Work Accurately"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"Confirm Promotional Banners Redirect to Correct Landing Pages on Click"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"Ensure Product Category Sections Display Correctly and Are Accessible"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"Verify User Account Login and Cart Updates Work Seamlessly"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Assignment 1.3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9.29592376919"/>
        <w:gridCol w:w="7630.70407623081"/>
        <w:tblGridChange w:id="0">
          <w:tblGrid>
            <w:gridCol w:w="1729.29592376919"/>
            <w:gridCol w:w="7630.704076230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Title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Ensure Product Category Sections Display Correctly and Are Accessible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Amazon Homepage - Product Categories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&amp; Accessibility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The tester is on the Amazon homepage (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https://www.amazon.com/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). 2. The tester has a browser (e.g., Chrome).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Click  on the first of the Display of Category Sections: On the Amazon homepage, scroll to the product category sections (e.g., "Gaming accessories -&gt; gaming headsets").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Verify the user is redirected to the appropriate Product Listing Page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c45500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Verify the search input text has appropriate  category of what was selected (e.g, gaming headsets)</w:t>
              <w:br w:type="textWrapping"/>
              <w:t xml:space="preserve">3. ​​Verify the test text results for example </w:t>
            </w: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1-16 of over  *** results for </w:t>
            </w:r>
            <w:r w:rsidDel="00000000" w:rsidR="00000000" w:rsidRPr="00000000">
              <w:rPr>
                <w:b w:val="1"/>
                <w:color w:val="c45500"/>
                <w:sz w:val="21"/>
                <w:szCs w:val="21"/>
                <w:rtl w:val="0"/>
              </w:rPr>
              <w:t xml:space="preserve">"gaming headsets"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the browser and turn off the screen reader. Log the results in TestRail.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Issues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sections show wrong or missing images. Clicking a category doesn’t take you to the right page. 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