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12</w:t>
      </w:r>
    </w:p>
    <w:p>
      <w:pPr>
        <w:pStyle w:val="Heading2"/>
      </w:pPr>
      <w:r>
        <w:t>12.1 30-31.pdf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30-31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12.2 300-301Praxisblicke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300-301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12.3 302-303Praxisblicke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302-303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12.4 304-305Praxisblicke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304-305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12.5 306-307Praxisblicke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306-307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12.6 308-309Praxisblicke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308-309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12.7 310311Praxisblicke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310-311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12.8 312-313.pdf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312-313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12.9 314-315.pdf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314-315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12.10 316-317Praxisblicke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316-317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