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25</w:t>
      </w:r>
    </w:p>
    <w:p>
      <w:pPr>
        <w:pStyle w:val="Heading2"/>
      </w:pPr>
      <w:r>
        <w:t>25.1 ocr_230-231Praxisblicke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230-231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25.2 ocr_232-233Praxisblicke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232-233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25.3 ocr_234-235Praxisblicke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234-235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25.4 ocr_236-237Praxisblicke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236-237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25.5 ocr_238-239Praxisblicke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238-239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25.6 ocr_24-25Praxisblicke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24-25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25.7 ocr_240-241Praxisblicke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240-241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25.8 ocr_242-243Praxisblicke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242-243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25.9 ocr_244-245Praxisblicke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244-245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25.10 ocr_246-247Praxisblicke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246-247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