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27</w:t>
      </w:r>
    </w:p>
    <w:p>
      <w:pPr>
        <w:pStyle w:val="Heading2"/>
      </w:pPr>
      <w:r>
        <w:t>27.1 ocr_265-266Praxisblicke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264-265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27.2 ocr_266-267Praxisblicke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266-267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27.3 ocr_268-269Praxisblicke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268-269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27.4 ocr_270-271Praxisblicke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270-271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27.5 ocr_272-273.pdf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272-273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27.6 ocr_274-275.pdf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274-275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27.7 ocr_276-277.pdf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276-277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27.8 ocr_278-279Praxisblicke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278-279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27.9 ocr_28-29Praxisblicke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28-29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27.10 ocr_280-281Praxisblicke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280-281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