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BC5F2" w14:textId="5FF5F1E2" w:rsidR="00EB56C9" w:rsidRPr="00EB56C9" w:rsidRDefault="003860E2" w:rsidP="00EB56C9">
      <w:pPr>
        <w:spacing w:after="0"/>
        <w:ind w:firstLine="284"/>
        <w:contextualSpacing/>
        <w:rPr>
          <w:szCs w:val="28"/>
          <w:lang w:val="ru-RU"/>
        </w:rPr>
      </w:pPr>
      <w:r w:rsidRPr="003860E2">
        <w:rPr>
          <w:szCs w:val="28"/>
          <w:lang w:val="ru-RU"/>
        </w:rPr>
        <w:t>УДК 378.146:004</w:t>
      </w:r>
    </w:p>
    <w:p w14:paraId="3209C560" w14:textId="2287DBE6" w:rsidR="003266CD" w:rsidRPr="00C528BD" w:rsidRDefault="00561CBF" w:rsidP="00EB56C9">
      <w:pPr>
        <w:pStyle w:val="31"/>
        <w:keepLines w:val="0"/>
        <w:spacing w:before="0" w:line="240" w:lineRule="auto"/>
        <w:ind w:firstLine="284"/>
        <w:contextualSpacing/>
        <w:jc w:val="center"/>
        <w:rPr>
          <w:lang w:val="ru-RU"/>
        </w:rPr>
      </w:pPr>
      <w:r w:rsidRPr="00C528BD">
        <w:rPr>
          <w:rFonts w:ascii="Times New Roman" w:eastAsia="Times New Roman" w:hAnsi="Times New Roman" w:cs="Arial"/>
          <w:caps/>
          <w:color w:val="auto"/>
          <w:szCs w:val="28"/>
          <w:lang w:val="ru-RU" w:eastAsia="ru-RU"/>
        </w:rPr>
        <w:t xml:space="preserve">Программное </w:t>
      </w:r>
      <w:r w:rsidR="00B33334" w:rsidRPr="00B33334">
        <w:rPr>
          <w:rFonts w:ascii="Times New Roman" w:eastAsia="Times New Roman" w:hAnsi="Times New Roman" w:cs="Arial"/>
          <w:caps/>
          <w:color w:val="auto"/>
          <w:szCs w:val="28"/>
          <w:lang w:val="ru-RU" w:eastAsia="ru-RU"/>
        </w:rPr>
        <w:t>средство автоматизации процессов учета и анализа успеваемости студентов</w:t>
      </w:r>
    </w:p>
    <w:p w14:paraId="3431A138" w14:textId="77777777" w:rsidR="000C2642" w:rsidRPr="00EB56C9" w:rsidRDefault="000C2642" w:rsidP="000C2642">
      <w:pPr>
        <w:spacing w:after="0" w:line="240" w:lineRule="auto"/>
        <w:contextualSpacing/>
        <w:jc w:val="center"/>
        <w:rPr>
          <w:rFonts w:eastAsia="Times New Roman" w:cs="Times New Roman"/>
          <w:szCs w:val="28"/>
          <w:lang w:val="ru-RU" w:eastAsia="ru-RU"/>
        </w:rPr>
      </w:pPr>
    </w:p>
    <w:p w14:paraId="222A9473" w14:textId="17B5CACC" w:rsidR="00C528BD" w:rsidRPr="00C528BD" w:rsidRDefault="00E94E81" w:rsidP="000C2642">
      <w:pPr>
        <w:spacing w:after="0" w:line="240" w:lineRule="auto"/>
        <w:contextualSpacing/>
        <w:jc w:val="center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szCs w:val="28"/>
          <w:lang w:val="ru-RU" w:eastAsia="ru-RU"/>
        </w:rPr>
        <w:t>Высоцкий</w:t>
      </w:r>
      <w:r w:rsidR="00C528BD" w:rsidRPr="00C528BD">
        <w:rPr>
          <w:rFonts w:eastAsia="Times New Roman" w:cs="Times New Roman"/>
          <w:szCs w:val="28"/>
          <w:lang w:val="ru-RU" w:eastAsia="ru-RU"/>
        </w:rPr>
        <w:t xml:space="preserve"> </w:t>
      </w:r>
      <w:r>
        <w:rPr>
          <w:rFonts w:eastAsia="Times New Roman" w:cs="Times New Roman"/>
          <w:szCs w:val="28"/>
          <w:lang w:val="ru-RU" w:eastAsia="ru-RU"/>
        </w:rPr>
        <w:t>М</w:t>
      </w:r>
      <w:r w:rsidR="00C528BD" w:rsidRPr="00C528BD">
        <w:rPr>
          <w:rFonts w:eastAsia="Times New Roman" w:cs="Times New Roman"/>
          <w:szCs w:val="28"/>
          <w:lang w:val="ru-RU" w:eastAsia="ru-RU"/>
        </w:rPr>
        <w:t xml:space="preserve">. </w:t>
      </w:r>
      <w:r>
        <w:rPr>
          <w:rFonts w:eastAsia="Times New Roman" w:cs="Times New Roman"/>
          <w:szCs w:val="28"/>
          <w:lang w:val="ru-RU" w:eastAsia="ru-RU"/>
        </w:rPr>
        <w:t>Л</w:t>
      </w:r>
      <w:r w:rsidR="00C528BD" w:rsidRPr="00C528BD">
        <w:rPr>
          <w:rFonts w:eastAsia="Times New Roman" w:cs="Times New Roman"/>
          <w:szCs w:val="28"/>
          <w:lang w:val="ru-RU" w:eastAsia="ru-RU"/>
        </w:rPr>
        <w:t>.</w:t>
      </w:r>
      <w:r w:rsidR="00C528BD">
        <w:rPr>
          <w:lang w:val="ru-RU"/>
        </w:rPr>
        <w:t xml:space="preserve"> </w:t>
      </w:r>
      <w:r w:rsidR="00561CBF" w:rsidRPr="00C528BD">
        <w:rPr>
          <w:lang w:val="ru-RU"/>
        </w:rPr>
        <w:br/>
        <w:t>Научный руководитель —</w:t>
      </w:r>
      <w:r w:rsidR="00C528BD">
        <w:rPr>
          <w:lang w:val="ru-RU"/>
        </w:rPr>
        <w:t xml:space="preserve"> </w:t>
      </w:r>
      <w:proofErr w:type="spellStart"/>
      <w:r w:rsidR="00C528BD">
        <w:rPr>
          <w:lang w:val="ru-RU"/>
        </w:rPr>
        <w:t>Сидорик</w:t>
      </w:r>
      <w:proofErr w:type="spellEnd"/>
      <w:r w:rsidR="00C528BD">
        <w:rPr>
          <w:lang w:val="ru-RU"/>
        </w:rPr>
        <w:t xml:space="preserve"> В. В., к.ф.-м.н., доцент</w:t>
      </w:r>
      <w:r w:rsidR="00561CBF" w:rsidRPr="00C528BD">
        <w:rPr>
          <w:lang w:val="ru-RU"/>
        </w:rPr>
        <w:br/>
      </w:r>
      <w:r w:rsidR="00C528BD" w:rsidRPr="00C528BD">
        <w:rPr>
          <w:rFonts w:eastAsia="Times New Roman" w:cs="Times New Roman"/>
          <w:szCs w:val="28"/>
          <w:lang w:val="ru-RU" w:eastAsia="ru-RU"/>
        </w:rPr>
        <w:t>Белорусский национальный технический университет</w:t>
      </w:r>
    </w:p>
    <w:p w14:paraId="3BE5B0B8" w14:textId="568DBBCB" w:rsidR="003266CD" w:rsidRPr="00EB56C9" w:rsidRDefault="00C528BD" w:rsidP="007E5238">
      <w:pPr>
        <w:spacing w:after="240" w:line="240" w:lineRule="auto"/>
        <w:contextualSpacing/>
        <w:jc w:val="center"/>
        <w:rPr>
          <w:rFonts w:eastAsia="Times New Roman" w:cs="Times New Roman"/>
          <w:szCs w:val="28"/>
          <w:lang w:val="ru-RU" w:eastAsia="ru-RU"/>
        </w:rPr>
      </w:pPr>
      <w:r w:rsidRPr="00C528BD">
        <w:rPr>
          <w:rFonts w:eastAsia="Times New Roman" w:cs="Times New Roman"/>
          <w:szCs w:val="28"/>
          <w:lang w:val="ru-RU" w:eastAsia="ru-RU"/>
        </w:rPr>
        <w:t>Минск, Беларусь</w:t>
      </w:r>
    </w:p>
    <w:p w14:paraId="70FAAC23" w14:textId="77777777" w:rsidR="000C2642" w:rsidRPr="00EB56C9" w:rsidRDefault="000C2642" w:rsidP="007E5238">
      <w:pPr>
        <w:spacing w:after="240" w:line="240" w:lineRule="auto"/>
        <w:contextualSpacing/>
        <w:jc w:val="center"/>
        <w:rPr>
          <w:lang w:val="ru-RU"/>
        </w:rPr>
      </w:pPr>
    </w:p>
    <w:p w14:paraId="2B85DC93" w14:textId="77777777" w:rsidR="009506F3" w:rsidRDefault="009506F3" w:rsidP="007E5238">
      <w:pPr>
        <w:spacing w:line="240" w:lineRule="auto"/>
        <w:ind w:firstLine="284"/>
        <w:contextualSpacing/>
        <w:jc w:val="both"/>
        <w:rPr>
          <w:lang w:val="ru-RU"/>
        </w:rPr>
      </w:pPr>
      <w:r w:rsidRPr="009506F3">
        <w:rPr>
          <w:lang w:val="ru-RU"/>
        </w:rPr>
        <w:t>В условиях цифровой трансформации образовательной сферы учебные заведения активно стремятся к оптимизации процессов мониторинга успеваемости обучающихся. Традиционные методы ручной обработки аттестационных документов, сбора статистических данных и их последующего анализа не только требуют значительных временных затрат, но и не исключают вероятность возникновения ошибок. Это обуславливает необходимость внедрения специализированного программного обеспечения, способного автоматизировать ключевые административные задачи и существенно повысить эффективность работы преподавательского состава и управленческого персонала.</w:t>
      </w:r>
    </w:p>
    <w:p w14:paraId="7DC57BFD" w14:textId="047E8949" w:rsidR="00615C1F" w:rsidRDefault="0085581F" w:rsidP="00615C1F">
      <w:pPr>
        <w:spacing w:line="240" w:lineRule="auto"/>
        <w:ind w:firstLine="284"/>
        <w:contextualSpacing/>
        <w:jc w:val="both"/>
        <w:rPr>
          <w:lang w:val="ru-RU"/>
        </w:rPr>
      </w:pPr>
      <w:r w:rsidRPr="0085581F">
        <w:rPr>
          <w:lang w:val="ru-RU"/>
        </w:rPr>
        <w:t>Целью данного проекта является разработка веб-решения клиент-серверной архитектуры для образовательных учреждений, предназначенного для автоматизации формирования аттестационных ведомостей (пример интерфейса выставления оценок показан на рис. 1), систематизации процесса оценивания учебных достижений, мониторинга академической активности студентов, включая посещаемость и успеваемость, а также расчета статистики по учебным группам. Дополнительно система предоставляет функциональные возможности электронной рассылки сформированных ведомостей и их сохранения в централизованном серверном хранилище.</w:t>
      </w:r>
    </w:p>
    <w:p w14:paraId="720CE2C1" w14:textId="77777777" w:rsidR="002F0675" w:rsidRDefault="002F0675" w:rsidP="002F0675">
      <w:pPr>
        <w:spacing w:line="240" w:lineRule="auto"/>
        <w:ind w:firstLine="284"/>
        <w:contextualSpacing/>
        <w:jc w:val="both"/>
        <w:rPr>
          <w:lang w:val="ru-RU"/>
        </w:rPr>
      </w:pPr>
      <w:r w:rsidRPr="009506F3">
        <w:rPr>
          <w:lang w:val="ru-RU"/>
        </w:rPr>
        <w:t xml:space="preserve">В качестве основного языка разработки был выбран </w:t>
      </w:r>
      <w:r w:rsidRPr="009506F3">
        <w:t>JavaScript</w:t>
      </w:r>
      <w:r w:rsidRPr="009506F3">
        <w:rPr>
          <w:lang w:val="ru-RU"/>
        </w:rPr>
        <w:t xml:space="preserve">, что обусловлено его универсальностью и возможностью полноценной реализации как клиентской, так и серверной части приложения с использованием технологии </w:t>
      </w:r>
      <w:r w:rsidRPr="009506F3">
        <w:t>Node</w:t>
      </w:r>
      <w:r w:rsidRPr="009506F3">
        <w:rPr>
          <w:lang w:val="ru-RU"/>
        </w:rPr>
        <w:t>.</w:t>
      </w:r>
      <w:proofErr w:type="spellStart"/>
      <w:r w:rsidRPr="009506F3">
        <w:t>js</w:t>
      </w:r>
      <w:proofErr w:type="spellEnd"/>
      <w:r w:rsidRPr="009506F3">
        <w:rPr>
          <w:lang w:val="ru-RU"/>
        </w:rPr>
        <w:t>. Данный подход позволил создать единую экосистему на основе одного языка программирования, что значительно упрощает поддержку кодовой базы и обеспечивает эффективное взаимодействие между фронтенд- и бэкенд-компонентами системы.</w:t>
      </w:r>
    </w:p>
    <w:p w14:paraId="4FFCD2CF" w14:textId="5F460A42" w:rsidR="000043A4" w:rsidRDefault="000043A4" w:rsidP="00615C1F">
      <w:pPr>
        <w:spacing w:line="240" w:lineRule="auto"/>
        <w:ind w:firstLine="284"/>
        <w:contextualSpacing/>
        <w:jc w:val="both"/>
        <w:rPr>
          <w:lang w:val="ru-RU"/>
        </w:rPr>
      </w:pPr>
      <w:r w:rsidRPr="000043A4">
        <w:rPr>
          <w:lang w:val="ru-RU"/>
        </w:rPr>
        <w:t xml:space="preserve">Клиентская часть приложения представляет собой Next.js-приложение с </w:t>
      </w:r>
      <w:proofErr w:type="spellStart"/>
      <w:r w:rsidRPr="000043A4">
        <w:rPr>
          <w:lang w:val="ru-RU"/>
        </w:rPr>
        <w:t>App</w:t>
      </w:r>
      <w:proofErr w:type="spellEnd"/>
      <w:r w:rsidRPr="000043A4">
        <w:rPr>
          <w:lang w:val="ru-RU"/>
        </w:rPr>
        <w:t xml:space="preserve"> </w:t>
      </w:r>
      <w:proofErr w:type="spellStart"/>
      <w:r w:rsidRPr="000043A4">
        <w:rPr>
          <w:lang w:val="ru-RU"/>
        </w:rPr>
        <w:t>Router</w:t>
      </w:r>
      <w:proofErr w:type="spellEnd"/>
      <w:r w:rsidRPr="000043A4">
        <w:rPr>
          <w:lang w:val="ru-RU"/>
        </w:rPr>
        <w:t>, использующее директиву '</w:t>
      </w:r>
      <w:proofErr w:type="spellStart"/>
      <w:r w:rsidRPr="000043A4">
        <w:rPr>
          <w:lang w:val="ru-RU"/>
        </w:rPr>
        <w:t>use</w:t>
      </w:r>
      <w:proofErr w:type="spellEnd"/>
      <w:r w:rsidRPr="000043A4">
        <w:rPr>
          <w:lang w:val="ru-RU"/>
        </w:rPr>
        <w:t xml:space="preserve"> </w:t>
      </w:r>
      <w:proofErr w:type="spellStart"/>
      <w:r w:rsidRPr="000043A4">
        <w:rPr>
          <w:lang w:val="ru-RU"/>
        </w:rPr>
        <w:t>client</w:t>
      </w:r>
      <w:proofErr w:type="spellEnd"/>
      <w:r w:rsidRPr="000043A4">
        <w:rPr>
          <w:lang w:val="ru-RU"/>
        </w:rPr>
        <w:t xml:space="preserve">' для клиентского рендеринга. На рис. </w:t>
      </w:r>
      <w:r>
        <w:rPr>
          <w:lang w:val="ru-RU"/>
        </w:rPr>
        <w:t>1</w:t>
      </w:r>
      <w:r w:rsidRPr="000043A4">
        <w:rPr>
          <w:lang w:val="ru-RU"/>
        </w:rPr>
        <w:t xml:space="preserve"> показан интерфейс страницы выставления аттестационных оценок, реализованный с помощью управляемых </w:t>
      </w:r>
      <w:proofErr w:type="spellStart"/>
      <w:r w:rsidRPr="000043A4">
        <w:rPr>
          <w:lang w:val="ru-RU"/>
        </w:rPr>
        <w:t>React</w:t>
      </w:r>
      <w:proofErr w:type="spellEnd"/>
      <w:r w:rsidRPr="000043A4">
        <w:rPr>
          <w:lang w:val="ru-RU"/>
        </w:rPr>
        <w:t xml:space="preserve">-компонентов на базе хуков </w:t>
      </w:r>
      <w:r w:rsidRPr="000043A4">
        <w:rPr>
          <w:lang w:val="ru-RU"/>
        </w:rPr>
        <w:lastRenderedPageBreak/>
        <w:t xml:space="preserve">состояния. Система аутентификации реализована на основе </w:t>
      </w:r>
      <w:r w:rsidRPr="000043A4">
        <w:t>JWT</w:t>
      </w:r>
      <w:r w:rsidRPr="000043A4">
        <w:rPr>
          <w:lang w:val="ru-RU"/>
        </w:rPr>
        <w:t xml:space="preserve">-токенов с обязательной серверной проверкой при каждом запросе. Для обеспечения непрерывности сессии используется механизм обновления токенов через </w:t>
      </w:r>
      <w:r w:rsidRPr="000043A4">
        <w:t>refresh</w:t>
      </w:r>
      <w:r w:rsidRPr="000043A4">
        <w:rPr>
          <w:lang w:val="ru-RU"/>
        </w:rPr>
        <w:t xml:space="preserve">-токены, что позволяет минимизировать риски при соблюдении короткого времени жизни </w:t>
      </w:r>
      <w:r w:rsidRPr="000043A4">
        <w:t>access</w:t>
      </w:r>
      <w:r w:rsidRPr="000043A4">
        <w:rPr>
          <w:lang w:val="ru-RU"/>
        </w:rPr>
        <w:t xml:space="preserve">-токенов. </w:t>
      </w:r>
      <w:proofErr w:type="spellStart"/>
      <w:r w:rsidR="00EB56C9" w:rsidRPr="00EB56C9">
        <w:rPr>
          <w:lang w:val="ru-RU"/>
        </w:rPr>
        <w:t>Роутинг</w:t>
      </w:r>
      <w:proofErr w:type="spellEnd"/>
      <w:r w:rsidR="00EB56C9" w:rsidRPr="00EB56C9">
        <w:rPr>
          <w:lang w:val="ru-RU"/>
        </w:rPr>
        <w:t xml:space="preserve"> между разделами (администратор, преподаватель, гость) осуществляется через </w:t>
      </w:r>
      <w:proofErr w:type="spellStart"/>
      <w:r w:rsidR="00EB56C9" w:rsidRPr="00EB56C9">
        <w:rPr>
          <w:lang w:val="ru-RU"/>
        </w:rPr>
        <w:t>next</w:t>
      </w:r>
      <w:proofErr w:type="spellEnd"/>
      <w:r w:rsidR="00EB56C9" w:rsidRPr="00EB56C9">
        <w:rPr>
          <w:lang w:val="ru-RU"/>
        </w:rPr>
        <w:t>/</w:t>
      </w:r>
      <w:proofErr w:type="spellStart"/>
      <w:r w:rsidR="00EB56C9" w:rsidRPr="00EB56C9">
        <w:rPr>
          <w:lang w:val="ru-RU"/>
        </w:rPr>
        <w:t>navigation</w:t>
      </w:r>
      <w:proofErr w:type="spellEnd"/>
      <w:r w:rsidR="00EB56C9" w:rsidRPr="00EB56C9">
        <w:rPr>
          <w:lang w:val="ru-RU"/>
        </w:rPr>
        <w:t xml:space="preserve"> на основе ролевой модели доступа</w:t>
      </w:r>
      <w:r w:rsidR="00EB56C9">
        <w:rPr>
          <w:lang w:val="ru-RU"/>
        </w:rPr>
        <w:t>.</w:t>
      </w:r>
    </w:p>
    <w:p w14:paraId="5D7BB861" w14:textId="77777777" w:rsidR="002F0675" w:rsidRPr="00EB56C9" w:rsidRDefault="002F0675" w:rsidP="00615C1F">
      <w:pPr>
        <w:spacing w:line="240" w:lineRule="auto"/>
        <w:ind w:firstLine="284"/>
        <w:contextualSpacing/>
        <w:jc w:val="both"/>
        <w:rPr>
          <w:lang w:val="ru-RU"/>
        </w:rPr>
      </w:pPr>
    </w:p>
    <w:p w14:paraId="1C32A195" w14:textId="38ABD51C" w:rsidR="00615C1F" w:rsidRPr="0085581F" w:rsidRDefault="00D11366" w:rsidP="000043A4">
      <w:pPr>
        <w:spacing w:line="240" w:lineRule="auto"/>
        <w:contextualSpacing/>
        <w:jc w:val="center"/>
      </w:pPr>
      <w:r w:rsidRPr="00D11366">
        <w:rPr>
          <w:noProof/>
        </w:rPr>
        <w:drawing>
          <wp:inline distT="0" distB="0" distL="0" distR="0" wp14:anchorId="331B60A6" wp14:editId="2442440E">
            <wp:extent cx="5971540" cy="2306320"/>
            <wp:effectExtent l="0" t="0" r="0" b="0"/>
            <wp:docPr id="1062731807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31807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9097" w14:textId="77777777" w:rsidR="00615C1F" w:rsidRDefault="00615C1F" w:rsidP="00615C1F">
      <w:pPr>
        <w:spacing w:line="240" w:lineRule="auto"/>
        <w:ind w:firstLine="284"/>
        <w:contextualSpacing/>
        <w:jc w:val="both"/>
      </w:pPr>
    </w:p>
    <w:p w14:paraId="4F50EB4A" w14:textId="77777777" w:rsidR="00615C1F" w:rsidRPr="00EB56C9" w:rsidRDefault="00615C1F" w:rsidP="00615C1F">
      <w:pPr>
        <w:spacing w:line="240" w:lineRule="auto"/>
        <w:ind w:firstLine="284"/>
        <w:contextualSpacing/>
        <w:jc w:val="center"/>
        <w:rPr>
          <w:sz w:val="24"/>
          <w:szCs w:val="24"/>
          <w:lang w:val="ru-RU"/>
        </w:rPr>
      </w:pPr>
      <w:r w:rsidRPr="00EB56C9">
        <w:rPr>
          <w:sz w:val="24"/>
          <w:szCs w:val="24"/>
          <w:lang w:val="ru-RU"/>
        </w:rPr>
        <w:t>Рис. 1. Интерфейс страницы выставления аттестационных оценок</w:t>
      </w:r>
    </w:p>
    <w:p w14:paraId="0654C991" w14:textId="77777777" w:rsidR="00615C1F" w:rsidRPr="00EB56C9" w:rsidRDefault="00615C1F" w:rsidP="0085581F">
      <w:pPr>
        <w:spacing w:line="240" w:lineRule="auto"/>
        <w:ind w:firstLine="284"/>
        <w:contextualSpacing/>
        <w:jc w:val="both"/>
        <w:rPr>
          <w:lang w:val="ru-RU"/>
        </w:rPr>
      </w:pPr>
    </w:p>
    <w:p w14:paraId="634F5F1E" w14:textId="66A7E7D9" w:rsidR="0085581F" w:rsidRPr="00EB56C9" w:rsidRDefault="00202BF2" w:rsidP="00615C1F">
      <w:pPr>
        <w:spacing w:line="240" w:lineRule="auto"/>
        <w:ind w:firstLine="284"/>
        <w:contextualSpacing/>
        <w:jc w:val="both"/>
        <w:rPr>
          <w:lang w:val="ru-RU"/>
        </w:rPr>
      </w:pPr>
      <w:r w:rsidRPr="00202BF2">
        <w:rPr>
          <w:lang w:val="ru-RU"/>
        </w:rPr>
        <w:t xml:space="preserve">Серверная часть приложения разработана на платформе </w:t>
      </w:r>
      <w:r w:rsidRPr="00202BF2">
        <w:t>Node</w:t>
      </w:r>
      <w:r w:rsidRPr="00202BF2">
        <w:rPr>
          <w:lang w:val="ru-RU"/>
        </w:rPr>
        <w:t>.</w:t>
      </w:r>
      <w:proofErr w:type="spellStart"/>
      <w:r w:rsidRPr="00202BF2">
        <w:t>js</w:t>
      </w:r>
      <w:proofErr w:type="spellEnd"/>
      <w:r w:rsidRPr="00202BF2">
        <w:rPr>
          <w:lang w:val="ru-RU"/>
        </w:rPr>
        <w:t xml:space="preserve"> с применением фреймворка </w:t>
      </w:r>
      <w:r w:rsidRPr="00202BF2">
        <w:t>Express</w:t>
      </w:r>
      <w:r w:rsidRPr="00202BF2">
        <w:rPr>
          <w:lang w:val="ru-RU"/>
        </w:rPr>
        <w:t xml:space="preserve">, обеспечивающего стабильную обработку </w:t>
      </w:r>
      <w:r w:rsidRPr="00202BF2">
        <w:t>HTTP</w:t>
      </w:r>
      <w:r w:rsidRPr="00202BF2">
        <w:rPr>
          <w:lang w:val="ru-RU"/>
        </w:rPr>
        <w:t xml:space="preserve">-запросов. Для работы с данными используется реляционная система управления базами данных </w:t>
      </w:r>
      <w:r w:rsidRPr="00202BF2">
        <w:t>PostgreSQL</w:t>
      </w:r>
      <w:r w:rsidRPr="00202BF2">
        <w:rPr>
          <w:lang w:val="ru-RU"/>
        </w:rPr>
        <w:t xml:space="preserve">, взаимодействие с которой организовано посредством </w:t>
      </w:r>
      <w:r w:rsidRPr="00202BF2">
        <w:t>ORM</w:t>
      </w:r>
      <w:r w:rsidRPr="00202BF2">
        <w:rPr>
          <w:lang w:val="ru-RU"/>
        </w:rPr>
        <w:t xml:space="preserve">-библиотеки </w:t>
      </w:r>
      <w:proofErr w:type="spellStart"/>
      <w:r w:rsidRPr="00202BF2">
        <w:t>Sequelize</w:t>
      </w:r>
      <w:proofErr w:type="spellEnd"/>
      <w:r w:rsidRPr="00202BF2">
        <w:rPr>
          <w:lang w:val="ru-RU"/>
        </w:rPr>
        <w:t>, предоставляющей поддержку транзакций, связей между моделями, жадной загрузки (</w:t>
      </w:r>
      <w:r w:rsidRPr="00202BF2">
        <w:t>eager</w:t>
      </w:r>
      <w:r w:rsidRPr="00202BF2">
        <w:rPr>
          <w:lang w:val="ru-RU"/>
        </w:rPr>
        <w:t xml:space="preserve"> </w:t>
      </w:r>
      <w:r w:rsidRPr="00202BF2">
        <w:t>loading</w:t>
      </w:r>
      <w:r w:rsidRPr="00202BF2">
        <w:rPr>
          <w:lang w:val="ru-RU"/>
        </w:rPr>
        <w:t>) и ленивой загрузки данных (</w:t>
      </w:r>
      <w:r w:rsidRPr="00202BF2">
        <w:t>lazy</w:t>
      </w:r>
      <w:r w:rsidRPr="00202BF2">
        <w:rPr>
          <w:lang w:val="ru-RU"/>
        </w:rPr>
        <w:t xml:space="preserve"> </w:t>
      </w:r>
      <w:r w:rsidRPr="00202BF2">
        <w:t>loading</w:t>
      </w:r>
      <w:r w:rsidRPr="00202BF2">
        <w:rPr>
          <w:lang w:val="ru-RU"/>
        </w:rPr>
        <w:t>), репликации для чтения и других возможностей для эффективного управления моделями данных и выполнения сложных запросов</w:t>
      </w:r>
      <w:r>
        <w:rPr>
          <w:lang w:val="ru-RU"/>
        </w:rPr>
        <w:t xml:space="preserve"> </w:t>
      </w:r>
      <w:r w:rsidRPr="00202BF2">
        <w:rPr>
          <w:lang w:val="ru-RU"/>
        </w:rPr>
        <w:t>[1].</w:t>
      </w:r>
    </w:p>
    <w:p w14:paraId="642CE4B0" w14:textId="04365408" w:rsidR="006567B8" w:rsidRDefault="009506F3" w:rsidP="00E456B8">
      <w:pPr>
        <w:spacing w:line="240" w:lineRule="auto"/>
        <w:ind w:firstLine="284"/>
        <w:contextualSpacing/>
        <w:jc w:val="both"/>
        <w:rPr>
          <w:lang w:val="ru-RU"/>
        </w:rPr>
      </w:pPr>
      <w:r w:rsidRPr="009506F3">
        <w:rPr>
          <w:lang w:val="ru-RU"/>
        </w:rPr>
        <w:t xml:space="preserve">Формирование аттестационных ведомостей осуществляется с использованием библиотеки </w:t>
      </w:r>
      <w:proofErr w:type="spellStart"/>
      <w:r w:rsidRPr="009506F3">
        <w:t>Docxtemplater</w:t>
      </w:r>
      <w:proofErr w:type="spellEnd"/>
      <w:r w:rsidRPr="009506F3">
        <w:rPr>
          <w:lang w:val="ru-RU"/>
        </w:rPr>
        <w:t xml:space="preserve"> в сочетании с </w:t>
      </w:r>
      <w:proofErr w:type="spellStart"/>
      <w:r w:rsidRPr="009506F3">
        <w:t>PizZip</w:t>
      </w:r>
      <w:proofErr w:type="spellEnd"/>
      <w:r w:rsidRPr="009506F3">
        <w:rPr>
          <w:lang w:val="ru-RU"/>
        </w:rPr>
        <w:t xml:space="preserve">. Система автоматически заполняет предварительно подготовленные шаблоны документов формата </w:t>
      </w:r>
      <w:r w:rsidRPr="009506F3">
        <w:t>DOCX</w:t>
      </w:r>
      <w:r w:rsidRPr="009506F3">
        <w:rPr>
          <w:lang w:val="ru-RU"/>
        </w:rPr>
        <w:t>, извлекая актуальные данные из базы</w:t>
      </w:r>
      <w:r w:rsidR="00A9161B">
        <w:rPr>
          <w:lang w:val="ru-RU"/>
        </w:rPr>
        <w:t xml:space="preserve"> </w:t>
      </w:r>
      <w:r w:rsidR="00A9161B" w:rsidRPr="00A9161B">
        <w:rPr>
          <w:lang w:val="ru-RU"/>
        </w:rPr>
        <w:t>[</w:t>
      </w:r>
      <w:r w:rsidR="00202BF2">
        <w:rPr>
          <w:lang w:val="ru-RU"/>
        </w:rPr>
        <w:t>2</w:t>
      </w:r>
      <w:r w:rsidR="00A9161B" w:rsidRPr="00A9161B">
        <w:rPr>
          <w:lang w:val="ru-RU"/>
        </w:rPr>
        <w:t>]</w:t>
      </w:r>
      <w:r w:rsidR="00A9161B">
        <w:rPr>
          <w:lang w:val="ru-RU"/>
        </w:rPr>
        <w:t>.</w:t>
      </w:r>
      <w:r w:rsidR="00C34A5B">
        <w:rPr>
          <w:lang w:val="ru-RU"/>
        </w:rPr>
        <w:t xml:space="preserve"> </w:t>
      </w:r>
      <w:r w:rsidR="00812F0A" w:rsidRPr="00812F0A">
        <w:rPr>
          <w:lang w:val="ru-RU"/>
        </w:rPr>
        <w:t xml:space="preserve">На рис. 2 продемонстрирована </w:t>
      </w:r>
      <w:r w:rsidR="00D11366">
        <w:rPr>
          <w:lang w:val="ru-RU"/>
        </w:rPr>
        <w:t>часть</w:t>
      </w:r>
      <w:r w:rsidR="00812F0A" w:rsidRPr="00812F0A">
        <w:rPr>
          <w:lang w:val="ru-RU"/>
        </w:rPr>
        <w:t xml:space="preserve"> шаблонного документа ведомости с </w:t>
      </w:r>
      <w:proofErr w:type="spellStart"/>
      <w:r w:rsidR="00812F0A" w:rsidRPr="00812F0A">
        <w:rPr>
          <w:lang w:val="ru-RU"/>
        </w:rPr>
        <w:t>программно</w:t>
      </w:r>
      <w:proofErr w:type="spellEnd"/>
      <w:r w:rsidR="00812F0A" w:rsidRPr="00812F0A">
        <w:rPr>
          <w:lang w:val="ru-RU"/>
        </w:rPr>
        <w:t xml:space="preserve"> заполняемыми полями для внесения результатов аттестации</w:t>
      </w:r>
      <w:r w:rsidR="00812F0A">
        <w:rPr>
          <w:lang w:val="ru-RU"/>
        </w:rPr>
        <w:t>.</w:t>
      </w:r>
      <w:r w:rsidR="00812F0A">
        <w:rPr>
          <w:b/>
          <w:bCs/>
          <w:lang w:val="ru-RU"/>
        </w:rPr>
        <w:t xml:space="preserve"> </w:t>
      </w:r>
      <w:r w:rsidRPr="009506F3">
        <w:rPr>
          <w:lang w:val="ru-RU"/>
        </w:rPr>
        <w:t xml:space="preserve">Для конвертации документов в формат </w:t>
      </w:r>
      <w:r w:rsidRPr="00A9161B">
        <w:rPr>
          <w:lang w:val="ru-RU"/>
        </w:rPr>
        <w:t>PDF</w:t>
      </w:r>
      <w:r w:rsidRPr="009506F3">
        <w:rPr>
          <w:lang w:val="ru-RU"/>
        </w:rPr>
        <w:t xml:space="preserve"> задействуется </w:t>
      </w:r>
      <w:r w:rsidRPr="00A9161B">
        <w:rPr>
          <w:lang w:val="ru-RU"/>
        </w:rPr>
        <w:t>COM</w:t>
      </w:r>
      <w:r w:rsidRPr="009506F3">
        <w:rPr>
          <w:lang w:val="ru-RU"/>
        </w:rPr>
        <w:t xml:space="preserve">-интерфейс </w:t>
      </w:r>
      <w:r w:rsidRPr="00A9161B">
        <w:rPr>
          <w:lang w:val="ru-RU"/>
        </w:rPr>
        <w:t>Microsoft</w:t>
      </w:r>
      <w:r w:rsidRPr="009506F3">
        <w:rPr>
          <w:lang w:val="ru-RU"/>
        </w:rPr>
        <w:t xml:space="preserve"> </w:t>
      </w:r>
      <w:r w:rsidRPr="00A9161B">
        <w:rPr>
          <w:lang w:val="ru-RU"/>
        </w:rPr>
        <w:t>Word</w:t>
      </w:r>
      <w:r w:rsidRPr="009506F3">
        <w:rPr>
          <w:lang w:val="ru-RU"/>
        </w:rPr>
        <w:t xml:space="preserve">, вызываемый через </w:t>
      </w:r>
      <w:proofErr w:type="spellStart"/>
      <w:r w:rsidRPr="00A9161B">
        <w:rPr>
          <w:lang w:val="ru-RU"/>
        </w:rPr>
        <w:t>PowerShell</w:t>
      </w:r>
      <w:proofErr w:type="spellEnd"/>
      <w:r w:rsidRPr="009506F3">
        <w:rPr>
          <w:lang w:val="ru-RU"/>
        </w:rPr>
        <w:t>-скрипты.</w:t>
      </w:r>
    </w:p>
    <w:p w14:paraId="1A2F3559" w14:textId="77777777" w:rsidR="00C34A5B" w:rsidRDefault="00C34A5B" w:rsidP="00C34A5B">
      <w:pPr>
        <w:spacing w:line="240" w:lineRule="auto"/>
        <w:contextualSpacing/>
        <w:jc w:val="both"/>
        <w:rPr>
          <w:lang w:val="ru-RU"/>
        </w:rPr>
      </w:pPr>
    </w:p>
    <w:p w14:paraId="2D6B9936" w14:textId="7390A048" w:rsidR="00C34A5B" w:rsidRDefault="00C34A5B" w:rsidP="00C34A5B">
      <w:pPr>
        <w:spacing w:line="240" w:lineRule="auto"/>
        <w:contextualSpacing/>
        <w:jc w:val="center"/>
        <w:rPr>
          <w:lang w:val="ru-RU"/>
        </w:rPr>
      </w:pPr>
      <w:r w:rsidRPr="00C34A5B">
        <w:rPr>
          <w:noProof/>
          <w:lang w:val="ru-RU"/>
        </w:rPr>
        <w:drawing>
          <wp:inline distT="0" distB="0" distL="0" distR="0" wp14:anchorId="0E61D515" wp14:editId="001A7A7E">
            <wp:extent cx="5600700" cy="2127957"/>
            <wp:effectExtent l="0" t="0" r="0" b="5715"/>
            <wp:docPr id="1788478405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78405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6635" cy="21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4B3D" w14:textId="77777777" w:rsidR="00812F0A" w:rsidRDefault="00812F0A" w:rsidP="00C34A5B">
      <w:pPr>
        <w:spacing w:line="240" w:lineRule="auto"/>
        <w:contextualSpacing/>
        <w:jc w:val="center"/>
        <w:rPr>
          <w:lang w:val="ru-RU"/>
        </w:rPr>
      </w:pPr>
    </w:p>
    <w:p w14:paraId="107C07FE" w14:textId="6D305FAD" w:rsidR="00812F0A" w:rsidRPr="00EB56C9" w:rsidRDefault="00812F0A" w:rsidP="00812F0A">
      <w:pPr>
        <w:spacing w:line="240" w:lineRule="auto"/>
        <w:ind w:firstLine="284"/>
        <w:contextualSpacing/>
        <w:jc w:val="center"/>
        <w:rPr>
          <w:sz w:val="24"/>
          <w:szCs w:val="24"/>
          <w:lang w:val="ru-RU"/>
        </w:rPr>
      </w:pPr>
      <w:r w:rsidRPr="00EB56C9">
        <w:rPr>
          <w:sz w:val="24"/>
          <w:szCs w:val="24"/>
          <w:lang w:val="ru-RU"/>
        </w:rPr>
        <w:t>Рис. 2. Шаблон таблицы</w:t>
      </w:r>
      <w:r w:rsidR="00D11366" w:rsidRPr="00EB56C9">
        <w:rPr>
          <w:sz w:val="24"/>
          <w:szCs w:val="24"/>
          <w:lang w:val="ru-RU"/>
        </w:rPr>
        <w:t xml:space="preserve"> с </w:t>
      </w:r>
      <w:proofErr w:type="spellStart"/>
      <w:r w:rsidR="00D11366" w:rsidRPr="00EB56C9">
        <w:rPr>
          <w:sz w:val="24"/>
          <w:szCs w:val="24"/>
          <w:lang w:val="ru-RU"/>
        </w:rPr>
        <w:t>программно</w:t>
      </w:r>
      <w:proofErr w:type="spellEnd"/>
      <w:r w:rsidR="00D11366" w:rsidRPr="00EB56C9">
        <w:rPr>
          <w:sz w:val="24"/>
          <w:szCs w:val="24"/>
          <w:lang w:val="ru-RU"/>
        </w:rPr>
        <w:t xml:space="preserve"> </w:t>
      </w:r>
      <w:r w:rsidRPr="00EB56C9">
        <w:rPr>
          <w:sz w:val="24"/>
          <w:szCs w:val="24"/>
          <w:lang w:val="ru-RU"/>
        </w:rPr>
        <w:t>заполняемыми полями</w:t>
      </w:r>
    </w:p>
    <w:p w14:paraId="494D6926" w14:textId="77777777" w:rsidR="00C34A5B" w:rsidRPr="009506F3" w:rsidRDefault="00C34A5B" w:rsidP="00E456B8">
      <w:pPr>
        <w:spacing w:line="240" w:lineRule="auto"/>
        <w:ind w:firstLine="284"/>
        <w:contextualSpacing/>
        <w:jc w:val="both"/>
        <w:rPr>
          <w:lang w:val="ru-RU"/>
        </w:rPr>
      </w:pPr>
    </w:p>
    <w:p w14:paraId="7222EE8D" w14:textId="4FA6D131" w:rsidR="00A9161B" w:rsidRDefault="00A9161B" w:rsidP="00FC119C">
      <w:pPr>
        <w:spacing w:line="240" w:lineRule="auto"/>
        <w:ind w:firstLine="284"/>
        <w:contextualSpacing/>
        <w:jc w:val="both"/>
        <w:rPr>
          <w:lang w:val="ru-RU"/>
        </w:rPr>
      </w:pPr>
      <w:r w:rsidRPr="00A9161B">
        <w:rPr>
          <w:lang w:val="ru-RU"/>
        </w:rPr>
        <w:t xml:space="preserve">Обмен данными между клиентской и серверной частями системы реализован посредством REST API с использованием формата JSON. Отправка готовых документов осуществляется с помощью библиотеки </w:t>
      </w:r>
      <w:proofErr w:type="spellStart"/>
      <w:r w:rsidRPr="00A9161B">
        <w:rPr>
          <w:lang w:val="ru-RU"/>
        </w:rPr>
        <w:t>Nodemailer</w:t>
      </w:r>
      <w:proofErr w:type="spellEnd"/>
      <w:r w:rsidRPr="00A9161B">
        <w:rPr>
          <w:lang w:val="ru-RU"/>
        </w:rPr>
        <w:t>, которая поддерживает SMTP-протокол для надежной доставки электронной почты</w:t>
      </w:r>
      <w:r>
        <w:rPr>
          <w:lang w:val="ru-RU"/>
        </w:rPr>
        <w:t xml:space="preserve"> </w:t>
      </w:r>
      <w:r w:rsidRPr="00A9161B">
        <w:rPr>
          <w:lang w:val="ru-RU"/>
        </w:rPr>
        <w:t>[</w:t>
      </w:r>
      <w:r w:rsidR="00202BF2">
        <w:rPr>
          <w:lang w:val="ru-RU"/>
        </w:rPr>
        <w:t>3</w:t>
      </w:r>
      <w:r w:rsidRPr="00A9161B">
        <w:rPr>
          <w:lang w:val="ru-RU"/>
        </w:rPr>
        <w:t>]</w:t>
      </w:r>
      <w:r>
        <w:rPr>
          <w:lang w:val="ru-RU"/>
        </w:rPr>
        <w:t>.</w:t>
      </w:r>
      <w:r w:rsidRPr="00A9161B">
        <w:rPr>
          <w:lang w:val="ru-RU"/>
        </w:rPr>
        <w:t xml:space="preserve"> </w:t>
      </w:r>
      <w:r>
        <w:rPr>
          <w:lang w:val="ru-RU"/>
        </w:rPr>
        <w:t>У</w:t>
      </w:r>
      <w:r w:rsidRPr="00A9161B">
        <w:rPr>
          <w:lang w:val="ru-RU"/>
        </w:rPr>
        <w:t>четные данные преподавателей хранятся в зашифрованном виде с применением алгоритма AES-256-CBC.</w:t>
      </w:r>
    </w:p>
    <w:p w14:paraId="6FB6A374" w14:textId="5FC6292D" w:rsidR="00FC119C" w:rsidRPr="00FC119C" w:rsidRDefault="00FC119C" w:rsidP="00FC119C">
      <w:pPr>
        <w:spacing w:line="240" w:lineRule="auto"/>
        <w:ind w:firstLine="284"/>
        <w:contextualSpacing/>
        <w:jc w:val="both"/>
        <w:rPr>
          <w:lang w:val="ru-RU"/>
        </w:rPr>
      </w:pPr>
      <w:r w:rsidRPr="00FC119C">
        <w:rPr>
          <w:lang w:val="ru-RU"/>
        </w:rPr>
        <w:t xml:space="preserve">Разработанное решение </w:t>
      </w:r>
      <w:r w:rsidR="00202BF2">
        <w:rPr>
          <w:lang w:val="ru-RU"/>
        </w:rPr>
        <w:t>разворачивается</w:t>
      </w:r>
      <w:r w:rsidRPr="00FC119C">
        <w:rPr>
          <w:lang w:val="ru-RU"/>
        </w:rPr>
        <w:t xml:space="preserve"> в локальной сети учебного заведения без зависимости от внешних облачных сервисов. Шаблоны документов и сгенерированные файлы сохраняются в файловой системе, что упрощает их дальнейшее использование.</w:t>
      </w:r>
    </w:p>
    <w:p w14:paraId="0D82D3D0" w14:textId="67B048BB" w:rsidR="00823166" w:rsidRPr="00EB56C9" w:rsidRDefault="00FC119C" w:rsidP="00FC119C">
      <w:pPr>
        <w:spacing w:line="240" w:lineRule="auto"/>
        <w:ind w:firstLine="284"/>
        <w:contextualSpacing/>
        <w:jc w:val="both"/>
        <w:rPr>
          <w:lang w:val="ru-RU"/>
        </w:rPr>
      </w:pPr>
      <w:r>
        <w:rPr>
          <w:lang w:val="ru-RU"/>
        </w:rPr>
        <w:t>П</w:t>
      </w:r>
      <w:r w:rsidRPr="00FC119C">
        <w:rPr>
          <w:lang w:val="ru-RU"/>
        </w:rPr>
        <w:t>редставленное программное средство способствует цифровизации образовательного процесса, сокращает временные затраты на выполнение рутинных задач и минимизирует вероятность возникновения ошибок, что в целом повышает эффективность работы преподавательского и административного состава учебного заведения.</w:t>
      </w:r>
    </w:p>
    <w:p w14:paraId="5D950580" w14:textId="77777777" w:rsidR="000C2642" w:rsidRPr="0085581F" w:rsidRDefault="000C2642" w:rsidP="00FC119C">
      <w:pPr>
        <w:spacing w:line="240" w:lineRule="auto"/>
        <w:ind w:firstLine="284"/>
        <w:contextualSpacing/>
        <w:jc w:val="both"/>
        <w:rPr>
          <w:lang w:val="ru-RU"/>
        </w:rPr>
      </w:pPr>
    </w:p>
    <w:p w14:paraId="66B5F3BF" w14:textId="03F43497" w:rsidR="003266CD" w:rsidRDefault="009915F4" w:rsidP="000C2642">
      <w:pPr>
        <w:spacing w:after="0" w:line="240" w:lineRule="auto"/>
        <w:ind w:firstLine="284"/>
        <w:contextualSpacing/>
        <w:jc w:val="center"/>
        <w:rPr>
          <w:rFonts w:eastAsia="Times New Roman" w:cs="Times New Roman"/>
          <w:i/>
          <w:szCs w:val="28"/>
          <w:lang w:eastAsia="ru-RU"/>
        </w:rPr>
      </w:pPr>
      <w:r w:rsidRPr="009915F4">
        <w:rPr>
          <w:rFonts w:eastAsia="Times New Roman" w:cs="Times New Roman"/>
          <w:i/>
          <w:szCs w:val="28"/>
          <w:lang w:val="ru-RU" w:eastAsia="ru-RU"/>
        </w:rPr>
        <w:t>Литература</w:t>
      </w:r>
    </w:p>
    <w:p w14:paraId="6FB049E0" w14:textId="77777777" w:rsidR="000C2642" w:rsidRPr="000C2642" w:rsidRDefault="000C2642" w:rsidP="000C2642">
      <w:pPr>
        <w:spacing w:after="0" w:line="240" w:lineRule="auto"/>
        <w:ind w:firstLine="284"/>
        <w:contextualSpacing/>
        <w:jc w:val="center"/>
      </w:pPr>
    </w:p>
    <w:p w14:paraId="3D35B3CB" w14:textId="3012158A" w:rsidR="00202BF2" w:rsidRPr="00202BF2" w:rsidRDefault="00202BF2" w:rsidP="000C2642">
      <w:pPr>
        <w:pStyle w:val="ae"/>
        <w:numPr>
          <w:ilvl w:val="0"/>
          <w:numId w:val="12"/>
        </w:numPr>
        <w:spacing w:after="0" w:line="240" w:lineRule="auto"/>
        <w:ind w:left="0" w:firstLine="0"/>
        <w:jc w:val="both"/>
        <w:rPr>
          <w:rFonts w:eastAsia="Times New Roman" w:cs="Times New Roman"/>
          <w:szCs w:val="28"/>
          <w:lang w:val="ru-RU" w:eastAsia="ru-RU"/>
        </w:rPr>
      </w:pPr>
      <w:proofErr w:type="spellStart"/>
      <w:r w:rsidRPr="00202BF2">
        <w:rPr>
          <w:rFonts w:eastAsia="Times New Roman" w:cs="Times New Roman"/>
          <w:szCs w:val="28"/>
          <w:lang w:val="ru-RU" w:eastAsia="ru-RU"/>
        </w:rPr>
        <w:t>Sequelize</w:t>
      </w:r>
      <w:proofErr w:type="spellEnd"/>
      <w:r w:rsidRPr="00202BF2">
        <w:rPr>
          <w:rFonts w:eastAsia="Times New Roman" w:cs="Times New Roman"/>
          <w:szCs w:val="28"/>
          <w:lang w:val="ru-RU" w:eastAsia="ru-RU"/>
        </w:rPr>
        <w:t xml:space="preserve"> v6 </w:t>
      </w:r>
      <w:r w:rsidRPr="00A9161B">
        <w:rPr>
          <w:rFonts w:eastAsia="Times New Roman" w:cs="Times New Roman"/>
          <w:szCs w:val="28"/>
          <w:lang w:val="ru-RU" w:eastAsia="ru-RU"/>
        </w:rPr>
        <w:t xml:space="preserve">[Электронный ресурс]. – Режим доступа: </w:t>
      </w:r>
      <w:r w:rsidRPr="00202BF2">
        <w:rPr>
          <w:rFonts w:eastAsia="Times New Roman" w:cs="Times New Roman"/>
          <w:szCs w:val="28"/>
          <w:lang w:eastAsia="ru-RU"/>
        </w:rPr>
        <w:t>https</w:t>
      </w:r>
      <w:r w:rsidRPr="00202BF2">
        <w:rPr>
          <w:rFonts w:eastAsia="Times New Roman" w:cs="Times New Roman"/>
          <w:szCs w:val="28"/>
          <w:lang w:val="ru-RU" w:eastAsia="ru-RU"/>
        </w:rPr>
        <w:t>://</w:t>
      </w:r>
      <w:proofErr w:type="spellStart"/>
      <w:r w:rsidRPr="00202BF2">
        <w:rPr>
          <w:rFonts w:eastAsia="Times New Roman" w:cs="Times New Roman"/>
          <w:szCs w:val="28"/>
          <w:lang w:eastAsia="ru-RU"/>
        </w:rPr>
        <w:t>sequelize</w:t>
      </w:r>
      <w:proofErr w:type="spellEnd"/>
      <w:r w:rsidRPr="00202BF2">
        <w:rPr>
          <w:rFonts w:eastAsia="Times New Roman" w:cs="Times New Roman"/>
          <w:szCs w:val="28"/>
          <w:lang w:val="ru-RU" w:eastAsia="ru-RU"/>
        </w:rPr>
        <w:t>.</w:t>
      </w:r>
      <w:r w:rsidRPr="00202BF2">
        <w:rPr>
          <w:rFonts w:eastAsia="Times New Roman" w:cs="Times New Roman"/>
          <w:szCs w:val="28"/>
          <w:lang w:eastAsia="ru-RU"/>
        </w:rPr>
        <w:t>org</w:t>
      </w:r>
      <w:r w:rsidRPr="00202BF2">
        <w:rPr>
          <w:rFonts w:eastAsia="Times New Roman" w:cs="Times New Roman"/>
          <w:szCs w:val="28"/>
          <w:lang w:val="ru-RU" w:eastAsia="ru-RU"/>
        </w:rPr>
        <w:t>/</w:t>
      </w:r>
      <w:r w:rsidRPr="00202BF2">
        <w:rPr>
          <w:rFonts w:eastAsia="Times New Roman" w:cs="Times New Roman"/>
          <w:szCs w:val="28"/>
          <w:lang w:eastAsia="ru-RU"/>
        </w:rPr>
        <w:t>docs</w:t>
      </w:r>
      <w:r w:rsidRPr="00202BF2">
        <w:rPr>
          <w:rFonts w:eastAsia="Times New Roman" w:cs="Times New Roman"/>
          <w:szCs w:val="28"/>
          <w:lang w:val="ru-RU" w:eastAsia="ru-RU"/>
        </w:rPr>
        <w:t>/</w:t>
      </w:r>
      <w:r w:rsidRPr="00202BF2">
        <w:rPr>
          <w:rFonts w:eastAsia="Times New Roman" w:cs="Times New Roman"/>
          <w:szCs w:val="28"/>
          <w:lang w:eastAsia="ru-RU"/>
        </w:rPr>
        <w:t>v</w:t>
      </w:r>
      <w:r w:rsidRPr="00202BF2">
        <w:rPr>
          <w:rFonts w:eastAsia="Times New Roman" w:cs="Times New Roman"/>
          <w:szCs w:val="28"/>
          <w:lang w:val="ru-RU" w:eastAsia="ru-RU"/>
        </w:rPr>
        <w:t>6/</w:t>
      </w:r>
      <w:r w:rsidRPr="00A9161B">
        <w:rPr>
          <w:rFonts w:eastAsia="Times New Roman" w:cs="Times New Roman"/>
          <w:szCs w:val="28"/>
          <w:lang w:val="ru-RU" w:eastAsia="ru-RU"/>
        </w:rPr>
        <w:t xml:space="preserve"> – Дата обращения: 02.05.2025 </w:t>
      </w:r>
    </w:p>
    <w:p w14:paraId="335CDB78" w14:textId="004048CE" w:rsidR="00A9161B" w:rsidRPr="00A9161B" w:rsidRDefault="00A9161B" w:rsidP="000C2642">
      <w:pPr>
        <w:pStyle w:val="ae"/>
        <w:numPr>
          <w:ilvl w:val="0"/>
          <w:numId w:val="12"/>
        </w:numPr>
        <w:spacing w:after="0" w:line="240" w:lineRule="auto"/>
        <w:ind w:left="0" w:firstLine="0"/>
        <w:jc w:val="both"/>
        <w:rPr>
          <w:rFonts w:eastAsia="Times New Roman" w:cs="Times New Roman"/>
          <w:szCs w:val="28"/>
          <w:lang w:val="ru-RU" w:eastAsia="ru-RU"/>
        </w:rPr>
      </w:pPr>
      <w:proofErr w:type="spellStart"/>
      <w:r w:rsidRPr="00A9161B">
        <w:rPr>
          <w:rFonts w:eastAsia="Times New Roman" w:cs="Times New Roman"/>
          <w:szCs w:val="28"/>
          <w:lang w:val="ru-RU" w:eastAsia="ru-RU"/>
        </w:rPr>
        <w:t>Docxtemplater</w:t>
      </w:r>
      <w:proofErr w:type="spellEnd"/>
      <w:r w:rsidRPr="00A9161B">
        <w:rPr>
          <w:rFonts w:eastAsia="Times New Roman" w:cs="Times New Roman"/>
          <w:szCs w:val="28"/>
          <w:lang w:val="ru-RU" w:eastAsia="ru-RU"/>
        </w:rPr>
        <w:t xml:space="preserve">: что это такое и зачем оно вам нужно [Электронный ресурс]. – Режим доступа: </w:t>
      </w:r>
      <w:r w:rsidRPr="00A9161B">
        <w:rPr>
          <w:rFonts w:eastAsia="Times New Roman" w:cs="Times New Roman"/>
          <w:szCs w:val="28"/>
          <w:lang w:eastAsia="ru-RU"/>
        </w:rPr>
        <w:t>https</w:t>
      </w:r>
      <w:r w:rsidRPr="00A9161B">
        <w:rPr>
          <w:rFonts w:eastAsia="Times New Roman" w:cs="Times New Roman"/>
          <w:szCs w:val="28"/>
          <w:lang w:val="ru-RU" w:eastAsia="ru-RU"/>
        </w:rPr>
        <w:t>://</w:t>
      </w:r>
      <w:proofErr w:type="spellStart"/>
      <w:r w:rsidRPr="00A9161B">
        <w:rPr>
          <w:rFonts w:eastAsia="Times New Roman" w:cs="Times New Roman"/>
          <w:szCs w:val="28"/>
          <w:lang w:eastAsia="ru-RU"/>
        </w:rPr>
        <w:t>docxtemplater</w:t>
      </w:r>
      <w:proofErr w:type="spellEnd"/>
      <w:r w:rsidRPr="00A9161B">
        <w:rPr>
          <w:rFonts w:eastAsia="Times New Roman" w:cs="Times New Roman"/>
          <w:szCs w:val="28"/>
          <w:lang w:val="ru-RU" w:eastAsia="ru-RU"/>
        </w:rPr>
        <w:t>.</w:t>
      </w:r>
      <w:r w:rsidRPr="00A9161B">
        <w:rPr>
          <w:rFonts w:eastAsia="Times New Roman" w:cs="Times New Roman"/>
          <w:szCs w:val="28"/>
          <w:lang w:eastAsia="ru-RU"/>
        </w:rPr>
        <w:t>com</w:t>
      </w:r>
      <w:r w:rsidRPr="00A9161B">
        <w:rPr>
          <w:rFonts w:eastAsia="Times New Roman" w:cs="Times New Roman"/>
          <w:szCs w:val="28"/>
          <w:lang w:val="ru-RU" w:eastAsia="ru-RU"/>
        </w:rPr>
        <w:t>/</w:t>
      </w:r>
      <w:r w:rsidRPr="00A9161B">
        <w:rPr>
          <w:rFonts w:eastAsia="Times New Roman" w:cs="Times New Roman"/>
          <w:szCs w:val="28"/>
          <w:lang w:eastAsia="ru-RU"/>
        </w:rPr>
        <w:t>docs</w:t>
      </w:r>
      <w:r w:rsidRPr="00A9161B">
        <w:rPr>
          <w:rFonts w:eastAsia="Times New Roman" w:cs="Times New Roman"/>
          <w:szCs w:val="28"/>
          <w:lang w:val="ru-RU" w:eastAsia="ru-RU"/>
        </w:rPr>
        <w:t>/</w:t>
      </w:r>
      <w:r w:rsidRPr="00A9161B">
        <w:rPr>
          <w:rFonts w:eastAsia="Times New Roman" w:cs="Times New Roman"/>
          <w:szCs w:val="28"/>
          <w:lang w:eastAsia="ru-RU"/>
        </w:rPr>
        <w:t>goals</w:t>
      </w:r>
      <w:r w:rsidRPr="00A9161B">
        <w:rPr>
          <w:rFonts w:eastAsia="Times New Roman" w:cs="Times New Roman"/>
          <w:szCs w:val="28"/>
          <w:lang w:val="ru-RU" w:eastAsia="ru-RU"/>
        </w:rPr>
        <w:t>/#</w:t>
      </w:r>
      <w:proofErr w:type="spellStart"/>
      <w:r w:rsidRPr="00A9161B">
        <w:rPr>
          <w:rFonts w:eastAsia="Times New Roman" w:cs="Times New Roman"/>
          <w:szCs w:val="28"/>
          <w:lang w:eastAsia="ru-RU"/>
        </w:rPr>
        <w:t>docxtemplater</w:t>
      </w:r>
      <w:proofErr w:type="spellEnd"/>
      <w:r w:rsidRPr="00A9161B">
        <w:rPr>
          <w:rFonts w:eastAsia="Times New Roman" w:cs="Times New Roman"/>
          <w:szCs w:val="28"/>
          <w:lang w:val="ru-RU" w:eastAsia="ru-RU"/>
        </w:rPr>
        <w:t>-</w:t>
      </w:r>
      <w:r w:rsidRPr="00A9161B">
        <w:rPr>
          <w:rFonts w:eastAsia="Times New Roman" w:cs="Times New Roman"/>
          <w:szCs w:val="28"/>
          <w:lang w:eastAsia="ru-RU"/>
        </w:rPr>
        <w:t>what</w:t>
      </w:r>
      <w:r w:rsidRPr="00A9161B">
        <w:rPr>
          <w:rFonts w:eastAsia="Times New Roman" w:cs="Times New Roman"/>
          <w:szCs w:val="28"/>
          <w:lang w:val="ru-RU" w:eastAsia="ru-RU"/>
        </w:rPr>
        <w:t>-</w:t>
      </w:r>
      <w:r w:rsidRPr="00A9161B">
        <w:rPr>
          <w:rFonts w:eastAsia="Times New Roman" w:cs="Times New Roman"/>
          <w:szCs w:val="28"/>
          <w:lang w:eastAsia="ru-RU"/>
        </w:rPr>
        <w:t>it</w:t>
      </w:r>
      <w:r w:rsidRPr="00A9161B">
        <w:rPr>
          <w:rFonts w:eastAsia="Times New Roman" w:cs="Times New Roman"/>
          <w:szCs w:val="28"/>
          <w:lang w:val="ru-RU" w:eastAsia="ru-RU"/>
        </w:rPr>
        <w:t>-</w:t>
      </w:r>
      <w:r w:rsidRPr="00A9161B">
        <w:rPr>
          <w:rFonts w:eastAsia="Times New Roman" w:cs="Times New Roman"/>
          <w:szCs w:val="28"/>
          <w:lang w:eastAsia="ru-RU"/>
        </w:rPr>
        <w:t>is</w:t>
      </w:r>
      <w:r w:rsidRPr="00A9161B">
        <w:rPr>
          <w:rFonts w:eastAsia="Times New Roman" w:cs="Times New Roman"/>
          <w:szCs w:val="28"/>
          <w:lang w:val="ru-RU" w:eastAsia="ru-RU"/>
        </w:rPr>
        <w:t>-</w:t>
      </w:r>
      <w:r w:rsidRPr="00A9161B">
        <w:rPr>
          <w:rFonts w:eastAsia="Times New Roman" w:cs="Times New Roman"/>
          <w:szCs w:val="28"/>
          <w:lang w:eastAsia="ru-RU"/>
        </w:rPr>
        <w:t>and</w:t>
      </w:r>
      <w:r w:rsidRPr="00A9161B">
        <w:rPr>
          <w:rFonts w:eastAsia="Times New Roman" w:cs="Times New Roman"/>
          <w:szCs w:val="28"/>
          <w:lang w:val="ru-RU" w:eastAsia="ru-RU"/>
        </w:rPr>
        <w:t>-</w:t>
      </w:r>
      <w:r w:rsidRPr="00A9161B">
        <w:rPr>
          <w:rFonts w:eastAsia="Times New Roman" w:cs="Times New Roman"/>
          <w:szCs w:val="28"/>
          <w:lang w:eastAsia="ru-RU"/>
        </w:rPr>
        <w:t>why</w:t>
      </w:r>
      <w:r w:rsidRPr="00A9161B">
        <w:rPr>
          <w:rFonts w:eastAsia="Times New Roman" w:cs="Times New Roman"/>
          <w:szCs w:val="28"/>
          <w:lang w:val="ru-RU" w:eastAsia="ru-RU"/>
        </w:rPr>
        <w:t>-</w:t>
      </w:r>
      <w:r w:rsidRPr="00A9161B">
        <w:rPr>
          <w:rFonts w:eastAsia="Times New Roman" w:cs="Times New Roman"/>
          <w:szCs w:val="28"/>
          <w:lang w:eastAsia="ru-RU"/>
        </w:rPr>
        <w:t>you</w:t>
      </w:r>
      <w:r w:rsidRPr="00A9161B">
        <w:rPr>
          <w:rFonts w:eastAsia="Times New Roman" w:cs="Times New Roman"/>
          <w:szCs w:val="28"/>
          <w:lang w:val="ru-RU" w:eastAsia="ru-RU"/>
        </w:rPr>
        <w:t>-</w:t>
      </w:r>
      <w:r w:rsidRPr="00A9161B">
        <w:rPr>
          <w:rFonts w:eastAsia="Times New Roman" w:cs="Times New Roman"/>
          <w:szCs w:val="28"/>
          <w:lang w:eastAsia="ru-RU"/>
        </w:rPr>
        <w:t>need</w:t>
      </w:r>
      <w:r w:rsidRPr="00A9161B">
        <w:rPr>
          <w:rFonts w:eastAsia="Times New Roman" w:cs="Times New Roman"/>
          <w:szCs w:val="28"/>
          <w:lang w:val="ru-RU" w:eastAsia="ru-RU"/>
        </w:rPr>
        <w:t>-</w:t>
      </w:r>
      <w:r w:rsidRPr="00A9161B">
        <w:rPr>
          <w:rFonts w:eastAsia="Times New Roman" w:cs="Times New Roman"/>
          <w:szCs w:val="28"/>
          <w:lang w:eastAsia="ru-RU"/>
        </w:rPr>
        <w:t>it</w:t>
      </w:r>
      <w:r w:rsidRPr="00A9161B">
        <w:rPr>
          <w:rFonts w:eastAsia="Times New Roman" w:cs="Times New Roman"/>
          <w:szCs w:val="28"/>
          <w:lang w:val="ru-RU" w:eastAsia="ru-RU"/>
        </w:rPr>
        <w:t xml:space="preserve"> – Дата обращения: 02.05.2025 </w:t>
      </w:r>
    </w:p>
    <w:p w14:paraId="73C68E19" w14:textId="3F342CC8" w:rsidR="009915F4" w:rsidRPr="00202BF2" w:rsidRDefault="00A9161B" w:rsidP="00202BF2">
      <w:pPr>
        <w:pStyle w:val="ae"/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jc w:val="both"/>
        <w:rPr>
          <w:rFonts w:eastAsia="Times New Roman" w:cs="Times New Roman"/>
          <w:szCs w:val="28"/>
          <w:lang w:val="ru-RU" w:eastAsia="ru-RU"/>
        </w:rPr>
      </w:pPr>
      <w:proofErr w:type="spellStart"/>
      <w:r w:rsidRPr="00A9161B">
        <w:rPr>
          <w:rFonts w:eastAsia="Times New Roman" w:cs="Times New Roman"/>
          <w:szCs w:val="28"/>
          <w:lang w:val="ru-RU" w:eastAsia="ru-RU"/>
        </w:rPr>
        <w:t>Nodemailer</w:t>
      </w:r>
      <w:proofErr w:type="spellEnd"/>
      <w:r w:rsidRPr="00A9161B">
        <w:rPr>
          <w:rFonts w:eastAsia="Times New Roman" w:cs="Times New Roman"/>
          <w:szCs w:val="28"/>
          <w:lang w:val="ru-RU" w:eastAsia="ru-RU"/>
        </w:rPr>
        <w:t xml:space="preserve"> [Электронный ресурс]. – Режим доступа: </w:t>
      </w:r>
      <w:r w:rsidRPr="00A9161B">
        <w:rPr>
          <w:rFonts w:eastAsia="Times New Roman" w:cs="Times New Roman"/>
          <w:szCs w:val="28"/>
          <w:lang w:eastAsia="ru-RU"/>
        </w:rPr>
        <w:t>https</w:t>
      </w:r>
      <w:r w:rsidRPr="00A9161B">
        <w:rPr>
          <w:rFonts w:eastAsia="Times New Roman" w:cs="Times New Roman"/>
          <w:szCs w:val="28"/>
          <w:lang w:val="ru-RU" w:eastAsia="ru-RU"/>
        </w:rPr>
        <w:t>://</w:t>
      </w:r>
      <w:r w:rsidRPr="00A9161B">
        <w:rPr>
          <w:rFonts w:eastAsia="Times New Roman" w:cs="Times New Roman"/>
          <w:szCs w:val="28"/>
          <w:lang w:eastAsia="ru-RU"/>
        </w:rPr>
        <w:t>www</w:t>
      </w:r>
      <w:r w:rsidRPr="00A9161B">
        <w:rPr>
          <w:rFonts w:eastAsia="Times New Roman" w:cs="Times New Roman"/>
          <w:szCs w:val="28"/>
          <w:lang w:val="ru-RU" w:eastAsia="ru-RU"/>
        </w:rPr>
        <w:t>.</w:t>
      </w:r>
      <w:proofErr w:type="spellStart"/>
      <w:r w:rsidRPr="00A9161B">
        <w:rPr>
          <w:rFonts w:eastAsia="Times New Roman" w:cs="Times New Roman"/>
          <w:szCs w:val="28"/>
          <w:lang w:eastAsia="ru-RU"/>
        </w:rPr>
        <w:t>nodemailer</w:t>
      </w:r>
      <w:proofErr w:type="spellEnd"/>
      <w:r w:rsidRPr="00A9161B">
        <w:rPr>
          <w:rFonts w:eastAsia="Times New Roman" w:cs="Times New Roman"/>
          <w:szCs w:val="28"/>
          <w:lang w:val="ru-RU" w:eastAsia="ru-RU"/>
        </w:rPr>
        <w:t>.</w:t>
      </w:r>
      <w:r w:rsidRPr="00A9161B">
        <w:rPr>
          <w:rFonts w:eastAsia="Times New Roman" w:cs="Times New Roman"/>
          <w:szCs w:val="28"/>
          <w:lang w:eastAsia="ru-RU"/>
        </w:rPr>
        <w:t>com</w:t>
      </w:r>
      <w:r w:rsidRPr="00A9161B">
        <w:rPr>
          <w:rFonts w:eastAsia="Times New Roman" w:cs="Times New Roman"/>
          <w:szCs w:val="28"/>
          <w:lang w:val="ru-RU" w:eastAsia="ru-RU"/>
        </w:rPr>
        <w:t>/</w:t>
      </w:r>
      <w:r w:rsidRPr="00A9161B">
        <w:rPr>
          <w:rFonts w:eastAsia="Times New Roman" w:cs="Times New Roman"/>
          <w:szCs w:val="28"/>
          <w:lang w:eastAsia="ru-RU"/>
        </w:rPr>
        <w:t>about</w:t>
      </w:r>
      <w:r w:rsidRPr="00A9161B">
        <w:rPr>
          <w:rFonts w:eastAsia="Times New Roman" w:cs="Times New Roman"/>
          <w:szCs w:val="28"/>
          <w:lang w:val="ru-RU" w:eastAsia="ru-RU"/>
        </w:rPr>
        <w:t xml:space="preserve">/ – Дата обращения: 02.05.2025 </w:t>
      </w:r>
    </w:p>
    <w:sectPr w:rsidR="009915F4" w:rsidRPr="00202BF2" w:rsidSect="00E94E81">
      <w:pgSz w:w="12240" w:h="15840"/>
      <w:pgMar w:top="1418" w:right="1418" w:bottom="170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AF174D"/>
    <w:multiLevelType w:val="hybridMultilevel"/>
    <w:tmpl w:val="5A027532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A9163C1"/>
    <w:multiLevelType w:val="hybridMultilevel"/>
    <w:tmpl w:val="416884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330103"/>
    <w:multiLevelType w:val="hybridMultilevel"/>
    <w:tmpl w:val="85E66E46"/>
    <w:lvl w:ilvl="0" w:tplc="D094457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926302">
    <w:abstractNumId w:val="8"/>
  </w:num>
  <w:num w:numId="2" w16cid:durableId="1579367353">
    <w:abstractNumId w:val="6"/>
  </w:num>
  <w:num w:numId="3" w16cid:durableId="1288660992">
    <w:abstractNumId w:val="5"/>
  </w:num>
  <w:num w:numId="4" w16cid:durableId="385639909">
    <w:abstractNumId w:val="4"/>
  </w:num>
  <w:num w:numId="5" w16cid:durableId="1878736431">
    <w:abstractNumId w:val="7"/>
  </w:num>
  <w:num w:numId="6" w16cid:durableId="1294554327">
    <w:abstractNumId w:val="3"/>
  </w:num>
  <w:num w:numId="7" w16cid:durableId="473765328">
    <w:abstractNumId w:val="2"/>
  </w:num>
  <w:num w:numId="8" w16cid:durableId="1423838813">
    <w:abstractNumId w:val="1"/>
  </w:num>
  <w:num w:numId="9" w16cid:durableId="2077976269">
    <w:abstractNumId w:val="0"/>
  </w:num>
  <w:num w:numId="10" w16cid:durableId="903679785">
    <w:abstractNumId w:val="10"/>
  </w:num>
  <w:num w:numId="11" w16cid:durableId="797603361">
    <w:abstractNumId w:val="11"/>
  </w:num>
  <w:num w:numId="12" w16cid:durableId="15639048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3A4"/>
    <w:rsid w:val="00034616"/>
    <w:rsid w:val="0006063C"/>
    <w:rsid w:val="000A6C61"/>
    <w:rsid w:val="000C08A5"/>
    <w:rsid w:val="000C2642"/>
    <w:rsid w:val="000E1E37"/>
    <w:rsid w:val="0015074B"/>
    <w:rsid w:val="00202BF2"/>
    <w:rsid w:val="0029639D"/>
    <w:rsid w:val="002F0675"/>
    <w:rsid w:val="003266CD"/>
    <w:rsid w:val="00326F90"/>
    <w:rsid w:val="00327AA1"/>
    <w:rsid w:val="003860E2"/>
    <w:rsid w:val="004233D6"/>
    <w:rsid w:val="00462C33"/>
    <w:rsid w:val="004D6039"/>
    <w:rsid w:val="00561CBF"/>
    <w:rsid w:val="00596A96"/>
    <w:rsid w:val="00615C1F"/>
    <w:rsid w:val="006567B8"/>
    <w:rsid w:val="007E5238"/>
    <w:rsid w:val="00812F0A"/>
    <w:rsid w:val="00823166"/>
    <w:rsid w:val="0085581F"/>
    <w:rsid w:val="008A098A"/>
    <w:rsid w:val="008A6161"/>
    <w:rsid w:val="009506F3"/>
    <w:rsid w:val="009915F4"/>
    <w:rsid w:val="00A9161B"/>
    <w:rsid w:val="00AA1D8D"/>
    <w:rsid w:val="00AE59F3"/>
    <w:rsid w:val="00B33334"/>
    <w:rsid w:val="00B47730"/>
    <w:rsid w:val="00BF0558"/>
    <w:rsid w:val="00C34A5B"/>
    <w:rsid w:val="00C528BD"/>
    <w:rsid w:val="00CB0664"/>
    <w:rsid w:val="00D11366"/>
    <w:rsid w:val="00E456B8"/>
    <w:rsid w:val="00E94E81"/>
    <w:rsid w:val="00EB56C9"/>
    <w:rsid w:val="00FC11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1FAE91"/>
  <w14:defaultImageDpi w14:val="330"/>
  <w15:docId w15:val="{D6C65711-B2AB-4C8E-A840-2357754D9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31">
    <w:name w:val="heading 3"/>
    <w:basedOn w:val="a1"/>
    <w:next w:val="a1"/>
    <w:link w:val="32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DDDDD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DDDDD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B2B2B2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B2B2B2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4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</Pages>
  <Words>777</Words>
  <Characters>4430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Vysotsky</dc:creator>
  <cp:keywords/>
  <dc:description/>
  <cp:lastModifiedBy>Maxim Vysotsky</cp:lastModifiedBy>
  <cp:revision>9</cp:revision>
  <dcterms:created xsi:type="dcterms:W3CDTF">2025-05-02T17:02:00Z</dcterms:created>
  <dcterms:modified xsi:type="dcterms:W3CDTF">2025-05-04T20:22:00Z</dcterms:modified>
  <cp:category/>
</cp:coreProperties>
</file>