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B5" w:rsidRPr="00894AEF" w:rsidRDefault="002130C4" w:rsidP="0079314A">
      <w:pPr>
        <w:jc w:val="center"/>
        <w:rPr>
          <w:color w:val="1F3864" w:themeColor="accent5" w:themeShade="80"/>
        </w:rPr>
      </w:pPr>
      <w:r w:rsidRPr="00894AEF">
        <w:rPr>
          <w:color w:val="1F3864" w:themeColor="accent5" w:themeShade="80"/>
        </w:rPr>
        <w:t>Game Engine Foundations</w:t>
      </w:r>
    </w:p>
    <w:p w:rsidR="0079314A" w:rsidRPr="00894AEF" w:rsidRDefault="0079314A" w:rsidP="0079314A">
      <w:pPr>
        <w:jc w:val="center"/>
        <w:rPr>
          <w:color w:val="1F3864" w:themeColor="accent5" w:themeShade="80"/>
        </w:rPr>
      </w:pPr>
      <w:r w:rsidRPr="00894AEF">
        <w:rPr>
          <w:color w:val="1F3864" w:themeColor="accent5" w:themeShade="80"/>
        </w:rPr>
        <w:t>Labs 9&amp;10</w:t>
      </w:r>
    </w:p>
    <w:p w:rsidR="0079314A" w:rsidRPr="00894AEF" w:rsidRDefault="0079314A" w:rsidP="0079314A">
      <w:pPr>
        <w:jc w:val="center"/>
        <w:rPr>
          <w:color w:val="FF0000"/>
        </w:rPr>
      </w:pPr>
      <w:r w:rsidRPr="00894AEF">
        <w:rPr>
          <w:color w:val="FF0000"/>
        </w:rPr>
        <w:t>This lab has 4 Marks</w:t>
      </w:r>
    </w:p>
    <w:p w:rsidR="00894AEF" w:rsidRDefault="00894AEF" w:rsidP="0079314A">
      <w:pPr>
        <w:jc w:val="center"/>
      </w:pPr>
    </w:p>
    <w:p w:rsidR="0079314A" w:rsidRPr="00894AEF" w:rsidRDefault="002130C4" w:rsidP="00894AEF">
      <w:pPr>
        <w:spacing w:line="360" w:lineRule="auto"/>
        <w:jc w:val="both"/>
        <w:rPr>
          <w:color w:val="538135" w:themeColor="accent6" w:themeShade="BF"/>
        </w:rPr>
      </w:pPr>
      <w:r w:rsidRPr="00894AEF">
        <w:rPr>
          <w:color w:val="538135" w:themeColor="accent6" w:themeShade="BF"/>
        </w:rPr>
        <w:t xml:space="preserve">For </w:t>
      </w:r>
      <w:r w:rsidR="0079314A" w:rsidRPr="00894AEF">
        <w:rPr>
          <w:color w:val="538135" w:themeColor="accent6" w:themeShade="BF"/>
        </w:rPr>
        <w:t xml:space="preserve">this lab, you are requested </w:t>
      </w:r>
      <w:r w:rsidRPr="00894AEF">
        <w:rPr>
          <w:color w:val="538135" w:themeColor="accent6" w:themeShade="BF"/>
        </w:rPr>
        <w:t>to add the shooting functionality to the player. Once the user press ‘F’, a bullet is spawned right in front of the camera and moves with a certain velocity along the forward vector of the player. If you prefer, you can also use “</w:t>
      </w:r>
      <w:proofErr w:type="spellStart"/>
      <w:r w:rsidRPr="00894AEF">
        <w:rPr>
          <w:color w:val="538135" w:themeColor="accent6" w:themeShade="BF"/>
        </w:rPr>
        <w:t>looking_dir</w:t>
      </w:r>
      <w:proofErr w:type="spellEnd"/>
      <w:r w:rsidRPr="00894AEF">
        <w:rPr>
          <w:color w:val="538135" w:themeColor="accent6" w:themeShade="BF"/>
        </w:rPr>
        <w:t xml:space="preserve">” vector instead so that the user can shoot toward the sky. To keep it simple, you may scale down the boxes and </w:t>
      </w:r>
      <w:r w:rsidR="00894AEF" w:rsidRPr="00894AEF">
        <w:rPr>
          <w:color w:val="538135" w:themeColor="accent6" w:themeShade="BF"/>
        </w:rPr>
        <w:t xml:space="preserve">to serve </w:t>
      </w:r>
      <w:r w:rsidRPr="00894AEF">
        <w:rPr>
          <w:color w:val="538135" w:themeColor="accent6" w:themeShade="BF"/>
        </w:rPr>
        <w:t>as bullet</w:t>
      </w:r>
      <w:r w:rsidR="00894AEF" w:rsidRPr="00894AEF">
        <w:rPr>
          <w:color w:val="538135" w:themeColor="accent6" w:themeShade="BF"/>
        </w:rPr>
        <w:t>s</w:t>
      </w:r>
      <w:r w:rsidRPr="00894AEF">
        <w:rPr>
          <w:color w:val="538135" w:themeColor="accent6" w:themeShade="BF"/>
        </w:rPr>
        <w:t>.</w:t>
      </w:r>
    </w:p>
    <w:p w:rsidR="002130C4" w:rsidRPr="00894AEF" w:rsidRDefault="002130C4" w:rsidP="00894AEF">
      <w:pPr>
        <w:jc w:val="both"/>
        <w:rPr>
          <w:color w:val="BF8F00" w:themeColor="accent4" w:themeShade="BF"/>
        </w:rPr>
      </w:pPr>
      <w:r w:rsidRPr="00894AEF">
        <w:rPr>
          <w:color w:val="BF8F00" w:themeColor="accent4" w:themeShade="BF"/>
        </w:rPr>
        <w:t>To start from, use the version of the code that we developed in class that contains boxes and textures.</w:t>
      </w:r>
      <w:bookmarkStart w:id="0" w:name="_GoBack"/>
      <w:bookmarkEnd w:id="0"/>
    </w:p>
    <w:sectPr w:rsidR="002130C4" w:rsidRPr="0089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4A"/>
    <w:rsid w:val="000174B5"/>
    <w:rsid w:val="002130C4"/>
    <w:rsid w:val="0079314A"/>
    <w:rsid w:val="0089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7647"/>
  <w15:chartTrackingRefBased/>
  <w15:docId w15:val="{45B38B20-3E86-4F2E-8398-E402CBE2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Moghaddam</dc:creator>
  <cp:keywords/>
  <dc:description/>
  <cp:lastModifiedBy>Alireza Moghaddam</cp:lastModifiedBy>
  <cp:revision>1</cp:revision>
  <dcterms:created xsi:type="dcterms:W3CDTF">2019-11-23T01:20:00Z</dcterms:created>
  <dcterms:modified xsi:type="dcterms:W3CDTF">2019-11-23T01:43:00Z</dcterms:modified>
</cp:coreProperties>
</file>