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isit-us-page-your-answers"/>
    <w:p>
      <w:pPr>
        <w:pStyle w:val="Heading1"/>
      </w:pPr>
      <w:r>
        <w:t xml:space="preserve">Visit Us page: your answers</w:t>
      </w:r>
    </w:p>
    <w:bookmarkStart w:id="9" w:name="full-address"/>
    <w:p>
      <w:pPr>
        <w:pStyle w:val="Heading3"/>
      </w:pPr>
      <w:r>
        <w:t xml:space="preserve">1. Full address</w:t>
      </w:r>
    </w:p>
    <w:p>
      <w:pPr>
        <w:pStyle w:val="BlockText"/>
      </w:pPr>
      <w:r>
        <w:t xml:space="preserve">Currently: 406, 4th Floor, Centre Point, Vandematram-Gota, Ahmedabad, Gujarat 382470</w:t>
      </w:r>
    </w:p>
    <w:p>
      <w:pPr>
        <w:pStyle w:val="FirstParagraph"/>
      </w:pPr>
      <w:r>
        <w:t xml:space="preserve">Your answer:</w:t>
      </w:r>
    </w:p>
    <w:bookmarkEnd w:id="9"/>
    <w:bookmarkStart w:id="10" w:name="Xf8e608c03a87dc9c1e751ee727331e3aa2391fe"/>
    <w:p>
      <w:pPr>
        <w:pStyle w:val="Heading3"/>
      </w:pPr>
      <w:r>
        <w:t xml:space="preserve">2. Opening hours and public-holiday closures</w:t>
      </w:r>
    </w:p>
    <w:p>
      <w:pPr>
        <w:pStyle w:val="BlockText"/>
      </w:pPr>
      <w:r>
        <w:t xml:space="preserve">Currently: Monday to Saturday, 10:00 AM to 1:00 PM and 5:30 PM to 8:30 PM. Sunday, 10:00 AM to 1:00 PM.</w:t>
      </w:r>
    </w:p>
    <w:p>
      <w:pPr>
        <w:pStyle w:val="FirstParagraph"/>
      </w:pPr>
      <w:r>
        <w:t xml:space="preserve">Your answer:</w:t>
      </w:r>
    </w:p>
    <w:bookmarkEnd w:id="10"/>
    <w:bookmarkStart w:id="11" w:name="direct-google-maps-link"/>
    <w:p>
      <w:pPr>
        <w:pStyle w:val="Heading3"/>
      </w:pPr>
      <w:r>
        <w:t xml:space="preserve">3. Direct Google Maps link</w:t>
      </w:r>
    </w:p>
    <w:p>
      <w:pPr>
        <w:pStyle w:val="FirstParagraph"/>
      </w:pPr>
      <w:r>
        <w:t xml:space="preserve">Open Google Maps, choose Share, and copy the link.</w:t>
      </w:r>
    </w:p>
    <w:p>
      <w:pPr>
        <w:pStyle w:val="BodyText"/>
      </w:pPr>
      <w:r>
        <w:t xml:space="preserve">Your answer:</w:t>
      </w:r>
    </w:p>
    <w:bookmarkEnd w:id="11"/>
    <w:bookmarkStart w:id="12" w:name="landmark-and-fourth-floor-directions"/>
    <w:p>
      <w:pPr>
        <w:pStyle w:val="Heading3"/>
      </w:pPr>
      <w:r>
        <w:t xml:space="preserve">4. Landmark and fourth-floor directions</w:t>
      </w:r>
    </w:p>
    <w:p>
      <w:pPr>
        <w:pStyle w:val="BlockText"/>
      </w:pPr>
      <w:r>
        <w:t xml:space="preserve">Currently: Opposite Vrundavan Heights, near Savvy Swaraj, on New S.G. Road.</w:t>
      </w:r>
    </w:p>
    <w:p>
      <w:pPr>
        <w:pStyle w:val="FirstParagraph"/>
      </w:pPr>
      <w:r>
        <w:t xml:space="preserve">Your answer:</w:t>
      </w:r>
    </w:p>
    <w:bookmarkEnd w:id="12"/>
    <w:bookmarkStart w:id="13" w:name="lift-wheelchair-access-and-parking"/>
    <w:p>
      <w:pPr>
        <w:pStyle w:val="Heading3"/>
      </w:pPr>
      <w:r>
        <w:t xml:space="preserve">5. Lift, wheelchair access, and parking</w:t>
      </w:r>
    </w:p>
    <w:p>
      <w:pPr>
        <w:pStyle w:val="FirstParagraph"/>
      </w:pPr>
      <w:r>
        <w:t xml:space="preserve">Your answer:</w:t>
      </w:r>
    </w:p>
    <w:bookmarkEnd w:id="13"/>
    <w:bookmarkStart w:id="14" w:name="consultation-fee-and-payment-methods"/>
    <w:p>
      <w:pPr>
        <w:pStyle w:val="Heading3"/>
      </w:pPr>
      <w:r>
        <w:t xml:space="preserve">6. Consultation fee and payment methods</w:t>
      </w:r>
    </w:p>
    <w:p>
      <w:pPr>
        <w:pStyle w:val="FirstParagraph"/>
      </w:pPr>
      <w:r>
        <w:t xml:space="preserve">Include cash, UPI, or card availability only if confirmed.</w:t>
      </w:r>
    </w:p>
    <w:p>
      <w:pPr>
        <w:pStyle w:val="BodyText"/>
      </w:pPr>
      <w:r>
        <w:t xml:space="preserve">Your answer:</w:t>
      </w:r>
    </w:p>
    <w:bookmarkEnd w:id="14"/>
    <w:bookmarkStart w:id="15" w:name="mediclaim-insurance-or-tpa-arrangements"/>
    <w:p>
      <w:pPr>
        <w:pStyle w:val="Heading3"/>
      </w:pPr>
      <w:r>
        <w:t xml:space="preserve">7. Mediclaim, insurance, or TPA arrangements</w:t>
      </w:r>
    </w:p>
    <w:p>
      <w:pPr>
        <w:pStyle w:val="FirstParagraph"/>
      </w:pPr>
      <w:r>
        <w:t xml:space="preserve">Your answer:</w:t>
      </w:r>
    </w:p>
    <w:bookmarkEnd w:id="15"/>
    <w:bookmarkStart w:id="16" w:name="urgent-problems-outside-opening-hours"/>
    <w:p>
      <w:pPr>
        <w:pStyle w:val="Heading3"/>
      </w:pPr>
      <w:r>
        <w:t xml:space="preserve">8. Urgent problems outside opening hours</w:t>
      </w:r>
    </w:p>
    <w:p>
      <w:pPr>
        <w:pStyle w:val="FirstParagraph"/>
      </w:pPr>
      <w:r>
        <w:t xml:space="preserve">Is any named number genuinely answered outside opening hours? If not, the website will direct emergencies to the nearest hospital emergency department.</w:t>
      </w:r>
    </w:p>
    <w:p>
      <w:pPr>
        <w:pStyle w:val="BodyText"/>
      </w:pPr>
      <w:r>
        <w:t xml:space="preserve">Your answer:</w:t>
      </w:r>
    </w:p>
    <w:bookmarkEnd w:id="16"/>
    <w:bookmarkStart w:id="17" w:name="other-locations-or-branches"/>
    <w:p>
      <w:pPr>
        <w:pStyle w:val="Heading3"/>
      </w:pPr>
      <w:r>
        <w:t xml:space="preserve">9. Other locations or branches</w:t>
      </w:r>
    </w:p>
    <w:p>
      <w:pPr>
        <w:pStyle w:val="FirstParagraph"/>
      </w:pPr>
      <w:r>
        <w:t xml:space="preserve">List only active locations with confirmed address, days, timings, and contact details.</w:t>
      </w:r>
    </w:p>
    <w:p>
      <w:pPr>
        <w:pStyle w:val="BodyText"/>
      </w:pPr>
      <w:r>
        <w:t xml:space="preserve">Your answer:</w:t>
      </w:r>
    </w:p>
    <w:bookmarkEnd w:id="17"/>
    <w:bookmarkStart w:id="18" w:name="walk-ins-or-appointments"/>
    <w:p>
      <w:pPr>
        <w:pStyle w:val="Heading3"/>
      </w:pPr>
      <w:r>
        <w:t xml:space="preserve">10. Walk-ins or appointments</w:t>
      </w:r>
    </w:p>
    <w:p>
      <w:pPr>
        <w:pStyle w:val="FirstParagraph"/>
      </w:pPr>
      <w:r>
        <w:t xml:space="preserve">Your answer:</w:t>
      </w:r>
    </w:p>
    <w:bookmarkEnd w:id="18"/>
    <w:bookmarkStart w:id="19" w:name="same-day-hearing-tests"/>
    <w:p>
      <w:pPr>
        <w:pStyle w:val="Heading3"/>
      </w:pPr>
      <w:r>
        <w:t xml:space="preserve">11. Same-day hearing tests</w:t>
      </w:r>
    </w:p>
    <w:p>
      <w:pPr>
        <w:pStyle w:val="FirstParagraph"/>
      </w:pPr>
      <w:r>
        <w:t xml:space="preserve">Can a hearing test usually be done on the same day as the consultation?</w:t>
      </w:r>
    </w:p>
    <w:p>
      <w:pPr>
        <w:pStyle w:val="BodyText"/>
      </w:pPr>
      <w:r>
        <w:t xml:space="preserve">Your answer:</w:t>
      </w:r>
    </w:p>
    <w:bookmarkEnd w:id="19"/>
    <w:bookmarkStart w:id="20" w:name="children"/>
    <w:p>
      <w:pPr>
        <w:pStyle w:val="Heading3"/>
      </w:pPr>
      <w:r>
        <w:t xml:space="preserve">12. Children</w:t>
      </w:r>
    </w:p>
    <w:p>
      <w:pPr>
        <w:pStyle w:val="FirstParagraph"/>
      </w:pPr>
      <w:r>
        <w:t xml:space="preserve">Are children seen? Is there a minimum age?</w:t>
      </w:r>
    </w:p>
    <w:p>
      <w:pPr>
        <w:pStyle w:val="BodyText"/>
      </w:pPr>
      <w:r>
        <w:t xml:space="preserve">Your answer:</w:t>
      </w:r>
    </w:p>
    <w:bookmarkEnd w:id="20"/>
    <w:bookmarkStart w:id="21" w:name="what-patients-should-bring"/>
    <w:p>
      <w:pPr>
        <w:pStyle w:val="Heading3"/>
      </w:pPr>
      <w:r>
        <w:t xml:space="preserve">13. What patients should bring</w:t>
      </w:r>
    </w:p>
    <w:p>
      <w:pPr>
        <w:pStyle w:val="BlockText"/>
      </w:pPr>
      <w:r>
        <w:t xml:space="preserve">Currently: Previous reports, scans and prescriptions, a medicine list, and hearing aids if used.</w:t>
      </w:r>
    </w:p>
    <w:p>
      <w:pPr>
        <w:pStyle w:val="FirstParagraph"/>
      </w:pPr>
      <w:r>
        <w:t xml:space="preserve">Your answer:</w:t>
      </w:r>
    </w:p>
    <w:bookmarkEnd w:id="21"/>
    <w:bookmarkStart w:id="22" w:name="other-common-questions"/>
    <w:p>
      <w:pPr>
        <w:pStyle w:val="Heading3"/>
      </w:pPr>
      <w:r>
        <w:t xml:space="preserve">14. Other common questions</w:t>
      </w:r>
    </w:p>
    <w:p>
      <w:pPr>
        <w:pStyle w:val="FirstParagraph"/>
      </w:pPr>
      <w:r>
        <w:t xml:space="preserve">Add up to ten questions patients commonly ask by phone, with a short factual answer for each.</w:t>
      </w:r>
    </w:p>
    <w:p>
      <w:pPr>
        <w:pStyle w:val="BodyText"/>
      </w:pPr>
      <w:r>
        <w:t xml:space="preserve">Your answer: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2026-10-06T06:12:44Z</dcterms:created>
  <dcterms:modified xsi:type="dcterms:W3CDTF">2026-10-06T06:12:44Z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