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016BC" w14:textId="77777777" w:rsidR="00EA3D11" w:rsidRPr="00863FD0" w:rsidRDefault="0048408A">
      <w:pPr>
        <w:rPr>
          <w:b/>
        </w:rPr>
      </w:pPr>
      <w:r w:rsidRPr="00863FD0">
        <w:rPr>
          <w:b/>
        </w:rPr>
        <w:t>Tableau Desktop Exercise</w:t>
      </w:r>
    </w:p>
    <w:p w14:paraId="45F504BC" w14:textId="1BFC78F1" w:rsidR="0048408A" w:rsidRPr="00863FD0" w:rsidRDefault="0048408A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863FD0">
        <w:rPr>
          <w:rFonts w:ascii="Segoe UI" w:hAnsi="Segoe UI" w:cs="Segoe UI"/>
          <w:color w:val="172B4D"/>
          <w:spacing w:val="-1"/>
          <w:sz w:val="21"/>
          <w:szCs w:val="21"/>
        </w:rPr>
        <w:t>Using the Excel dataset provided</w:t>
      </w:r>
      <w:r w:rsidR="00A2215E">
        <w:rPr>
          <w:rFonts w:ascii="Segoe UI" w:hAnsi="Segoe UI" w:cs="Segoe UI"/>
          <w:color w:val="172B4D"/>
          <w:spacing w:val="-1"/>
          <w:sz w:val="21"/>
          <w:szCs w:val="21"/>
        </w:rPr>
        <w:t>,</w:t>
      </w:r>
      <w:r w:rsidRPr="00863FD0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54E49">
        <w:rPr>
          <w:rFonts w:ascii="Segoe UI" w:hAnsi="Segoe UI" w:cs="Segoe UI"/>
          <w:color w:val="172B4D"/>
          <w:spacing w:val="-1"/>
          <w:sz w:val="21"/>
          <w:szCs w:val="21"/>
        </w:rPr>
        <w:t>c</w:t>
      </w:r>
      <w:r w:rsidR="007C4F50" w:rsidRPr="00863FD0">
        <w:rPr>
          <w:rFonts w:ascii="Segoe UI" w:hAnsi="Segoe UI" w:cs="Segoe UI"/>
          <w:color w:val="172B4D"/>
          <w:spacing w:val="-1"/>
          <w:sz w:val="21"/>
          <w:szCs w:val="21"/>
        </w:rPr>
        <w:t xml:space="preserve">reate the dashboard </w:t>
      </w:r>
      <w:r w:rsidR="00DF743E" w:rsidRPr="00863FD0">
        <w:rPr>
          <w:rFonts w:ascii="Segoe UI" w:hAnsi="Segoe UI" w:cs="Segoe UI"/>
          <w:color w:val="172B4D"/>
          <w:spacing w:val="-1"/>
          <w:sz w:val="21"/>
          <w:szCs w:val="21"/>
        </w:rPr>
        <w:t>using Tableau Desktop,</w:t>
      </w:r>
      <w:r w:rsidR="00B560B1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A2215E">
        <w:rPr>
          <w:rFonts w:ascii="Segoe UI" w:hAnsi="Segoe UI" w:cs="Segoe UI"/>
          <w:color w:val="172B4D"/>
          <w:spacing w:val="-1"/>
          <w:sz w:val="21"/>
          <w:szCs w:val="21"/>
        </w:rPr>
        <w:t xml:space="preserve">and share the </w:t>
      </w:r>
      <w:r w:rsidR="001322C6">
        <w:rPr>
          <w:rFonts w:ascii="Segoe UI" w:hAnsi="Segoe UI" w:cs="Segoe UI"/>
          <w:color w:val="172B4D"/>
          <w:spacing w:val="-1"/>
          <w:sz w:val="21"/>
          <w:szCs w:val="21"/>
        </w:rPr>
        <w:t>workbook (.twbx) file</w:t>
      </w:r>
      <w:r w:rsidR="00A2215E">
        <w:rPr>
          <w:rFonts w:ascii="Segoe UI" w:hAnsi="Segoe UI" w:cs="Segoe UI"/>
          <w:color w:val="172B4D"/>
          <w:spacing w:val="-1"/>
          <w:sz w:val="21"/>
          <w:szCs w:val="21"/>
        </w:rPr>
        <w:t xml:space="preserve"> of your solution.</w:t>
      </w:r>
      <w:r w:rsidR="00DF743E" w:rsidRPr="00863FD0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</w:p>
    <w:p w14:paraId="63C3835A" w14:textId="77777777" w:rsidR="0048408A" w:rsidRDefault="0048408A"/>
    <w:p w14:paraId="5E92F27A" w14:textId="77777777" w:rsidR="0048408A" w:rsidRPr="00D4634A" w:rsidRDefault="0048408A">
      <w:pPr>
        <w:rPr>
          <w:b/>
        </w:rPr>
      </w:pPr>
      <w:r w:rsidRPr="00D4634A">
        <w:rPr>
          <w:b/>
        </w:rPr>
        <w:t>Data Definitions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3052"/>
        <w:gridCol w:w="912"/>
        <w:gridCol w:w="5959"/>
      </w:tblGrid>
      <w:tr w:rsidR="00330ACD" w:rsidRPr="0048408A" w14:paraId="76F1E0E5" w14:textId="77777777" w:rsidTr="00330ACD">
        <w:trPr>
          <w:trHeight w:val="286"/>
        </w:trPr>
        <w:tc>
          <w:tcPr>
            <w:tcW w:w="3052" w:type="dxa"/>
            <w:noWrap/>
          </w:tcPr>
          <w:p w14:paraId="466D29E8" w14:textId="77777777" w:rsidR="00330ACD" w:rsidRPr="00863FD0" w:rsidRDefault="00330ACD" w:rsidP="0048408A">
            <w:pPr>
              <w:rPr>
                <w:b/>
              </w:rPr>
            </w:pPr>
            <w:r w:rsidRPr="00863FD0">
              <w:rPr>
                <w:b/>
              </w:rPr>
              <w:t>Column Name</w:t>
            </w:r>
          </w:p>
        </w:tc>
        <w:tc>
          <w:tcPr>
            <w:tcW w:w="912" w:type="dxa"/>
          </w:tcPr>
          <w:p w14:paraId="64ED7F39" w14:textId="77777777" w:rsidR="00330ACD" w:rsidRPr="00863FD0" w:rsidRDefault="00330ACD" w:rsidP="0048408A">
            <w:pPr>
              <w:rPr>
                <w:b/>
              </w:rPr>
            </w:pPr>
            <w:r w:rsidRPr="00863FD0">
              <w:rPr>
                <w:b/>
              </w:rPr>
              <w:t>Data Type</w:t>
            </w:r>
          </w:p>
        </w:tc>
        <w:tc>
          <w:tcPr>
            <w:tcW w:w="5959" w:type="dxa"/>
          </w:tcPr>
          <w:p w14:paraId="063694AA" w14:textId="77777777" w:rsidR="00330ACD" w:rsidRPr="00863FD0" w:rsidRDefault="00330ACD" w:rsidP="0048408A">
            <w:pPr>
              <w:rPr>
                <w:b/>
              </w:rPr>
            </w:pPr>
            <w:r w:rsidRPr="00863FD0">
              <w:rPr>
                <w:b/>
              </w:rPr>
              <w:t>Definition</w:t>
            </w:r>
          </w:p>
        </w:tc>
      </w:tr>
      <w:tr w:rsidR="00330ACD" w:rsidRPr="0048408A" w14:paraId="5471FE3D" w14:textId="77777777" w:rsidTr="00330ACD">
        <w:trPr>
          <w:trHeight w:val="286"/>
        </w:trPr>
        <w:tc>
          <w:tcPr>
            <w:tcW w:w="3052" w:type="dxa"/>
            <w:noWrap/>
            <w:hideMark/>
          </w:tcPr>
          <w:p w14:paraId="384DB8AA" w14:textId="1B01B68E" w:rsidR="00330ACD" w:rsidRPr="00A954D5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Quote</w:t>
            </w:r>
            <w:r w:rsidR="003264D3"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</w:t>
            </w: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ate</w:t>
            </w:r>
          </w:p>
        </w:tc>
        <w:tc>
          <w:tcPr>
            <w:tcW w:w="912" w:type="dxa"/>
          </w:tcPr>
          <w:p w14:paraId="18B214D2" w14:textId="77777777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Date</w:t>
            </w:r>
          </w:p>
        </w:tc>
        <w:tc>
          <w:tcPr>
            <w:tcW w:w="5959" w:type="dxa"/>
          </w:tcPr>
          <w:p w14:paraId="02D58593" w14:textId="6F721BB3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Date the quote was </w:t>
            </w:r>
            <w:r w:rsidR="003635C6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made</w:t>
            </w:r>
          </w:p>
        </w:tc>
      </w:tr>
      <w:tr w:rsidR="00330ACD" w:rsidRPr="0048408A" w14:paraId="00EF67AB" w14:textId="77777777" w:rsidTr="00330ACD">
        <w:trPr>
          <w:trHeight w:val="286"/>
        </w:trPr>
        <w:tc>
          <w:tcPr>
            <w:tcW w:w="3052" w:type="dxa"/>
            <w:noWrap/>
            <w:hideMark/>
          </w:tcPr>
          <w:p w14:paraId="34335FF3" w14:textId="400BF70F" w:rsidR="00330ACD" w:rsidRPr="00A954D5" w:rsidRDefault="003264D3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W</w:t>
            </w:r>
            <w:r w:rsidR="00330ACD"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ebsite</w:t>
            </w: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N</w:t>
            </w:r>
            <w:r w:rsidR="00330ACD"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ame</w:t>
            </w:r>
          </w:p>
        </w:tc>
        <w:tc>
          <w:tcPr>
            <w:tcW w:w="912" w:type="dxa"/>
          </w:tcPr>
          <w:p w14:paraId="31F4CC70" w14:textId="77777777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</w:t>
            </w:r>
          </w:p>
        </w:tc>
        <w:tc>
          <w:tcPr>
            <w:tcW w:w="5959" w:type="dxa"/>
          </w:tcPr>
          <w:p w14:paraId="1753B264" w14:textId="77777777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GOCO = Go Compare, CTM = Compare the Market, MSM = Money Supermarket, CON= Confused</w:t>
            </w:r>
          </w:p>
        </w:tc>
      </w:tr>
      <w:tr w:rsidR="00330ACD" w:rsidRPr="0048408A" w14:paraId="6D94D14C" w14:textId="77777777" w:rsidTr="00330ACD">
        <w:trPr>
          <w:trHeight w:val="286"/>
        </w:trPr>
        <w:tc>
          <w:tcPr>
            <w:tcW w:w="3052" w:type="dxa"/>
            <w:noWrap/>
            <w:hideMark/>
          </w:tcPr>
          <w:p w14:paraId="7B68CD94" w14:textId="12BCCB8F" w:rsidR="00330ACD" w:rsidRPr="00A954D5" w:rsidRDefault="00A954D5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</w:t>
            </w:r>
            <w:r w:rsidR="00330ACD"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roduct</w:t>
            </w: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N</w:t>
            </w:r>
            <w:r w:rsidR="00330ACD"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ame</w:t>
            </w:r>
          </w:p>
        </w:tc>
        <w:tc>
          <w:tcPr>
            <w:tcW w:w="912" w:type="dxa"/>
          </w:tcPr>
          <w:p w14:paraId="7EA3AB63" w14:textId="77777777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</w:t>
            </w:r>
          </w:p>
        </w:tc>
        <w:tc>
          <w:tcPr>
            <w:tcW w:w="5959" w:type="dxa"/>
          </w:tcPr>
          <w:p w14:paraId="67F2EDAC" w14:textId="77777777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Insurer Name</w:t>
            </w:r>
          </w:p>
        </w:tc>
      </w:tr>
      <w:tr w:rsidR="00330ACD" w:rsidRPr="0048408A" w14:paraId="36CE712D" w14:textId="77777777" w:rsidTr="00330ACD">
        <w:trPr>
          <w:trHeight w:val="286"/>
        </w:trPr>
        <w:tc>
          <w:tcPr>
            <w:tcW w:w="3052" w:type="dxa"/>
            <w:noWrap/>
            <w:hideMark/>
          </w:tcPr>
          <w:p w14:paraId="19B289AD" w14:textId="1C4E7A00" w:rsidR="00330ACD" w:rsidRPr="00A954D5" w:rsidRDefault="00A954D5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</w:t>
            </w:r>
            <w:r w:rsidR="00330ACD"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olicy</w:t>
            </w: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N</w:t>
            </w:r>
            <w:r w:rsidR="00330ACD"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umber</w:t>
            </w:r>
          </w:p>
        </w:tc>
        <w:tc>
          <w:tcPr>
            <w:tcW w:w="912" w:type="dxa"/>
          </w:tcPr>
          <w:p w14:paraId="71587A87" w14:textId="77777777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</w:t>
            </w:r>
          </w:p>
        </w:tc>
        <w:tc>
          <w:tcPr>
            <w:tcW w:w="5959" w:type="dxa"/>
          </w:tcPr>
          <w:p w14:paraId="6A616E39" w14:textId="77777777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Policy ID</w:t>
            </w:r>
          </w:p>
        </w:tc>
      </w:tr>
      <w:tr w:rsidR="00330ACD" w:rsidRPr="0048408A" w14:paraId="6E78A06E" w14:textId="77777777" w:rsidTr="00330ACD">
        <w:trPr>
          <w:trHeight w:val="286"/>
        </w:trPr>
        <w:tc>
          <w:tcPr>
            <w:tcW w:w="3052" w:type="dxa"/>
            <w:noWrap/>
            <w:hideMark/>
          </w:tcPr>
          <w:p w14:paraId="28D8977A" w14:textId="030ED333" w:rsidR="00330ACD" w:rsidRPr="00A954D5" w:rsidRDefault="00A954D5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</w:t>
            </w:r>
            <w:r w:rsidR="00330ACD"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rice</w:t>
            </w:r>
          </w:p>
        </w:tc>
        <w:tc>
          <w:tcPr>
            <w:tcW w:w="912" w:type="dxa"/>
          </w:tcPr>
          <w:p w14:paraId="1837EBC7" w14:textId="77777777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Num</w:t>
            </w:r>
          </w:p>
        </w:tc>
        <w:tc>
          <w:tcPr>
            <w:tcW w:w="5959" w:type="dxa"/>
          </w:tcPr>
          <w:p w14:paraId="345CFD92" w14:textId="77777777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Price</w:t>
            </w:r>
          </w:p>
        </w:tc>
      </w:tr>
      <w:tr w:rsidR="00330ACD" w:rsidRPr="0048408A" w14:paraId="2E7AED91" w14:textId="77777777" w:rsidTr="00330ACD">
        <w:trPr>
          <w:trHeight w:val="286"/>
        </w:trPr>
        <w:tc>
          <w:tcPr>
            <w:tcW w:w="3052" w:type="dxa"/>
            <w:noWrap/>
            <w:hideMark/>
          </w:tcPr>
          <w:p w14:paraId="24AF865C" w14:textId="1DC2CE76" w:rsidR="00330ACD" w:rsidRPr="00A954D5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Previous</w:t>
            </w:r>
            <w:r w:rsidR="00A954D5"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Price</w:t>
            </w:r>
            <w:r w:rsidR="00A954D5"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gramStart"/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By</w:t>
            </w:r>
            <w:proofErr w:type="gramEnd"/>
            <w:r w:rsidR="00A954D5"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Rank</w:t>
            </w:r>
          </w:p>
        </w:tc>
        <w:tc>
          <w:tcPr>
            <w:tcW w:w="912" w:type="dxa"/>
          </w:tcPr>
          <w:p w14:paraId="7CC24E8F" w14:textId="77777777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Num</w:t>
            </w:r>
          </w:p>
        </w:tc>
        <w:tc>
          <w:tcPr>
            <w:tcW w:w="5959" w:type="dxa"/>
          </w:tcPr>
          <w:p w14:paraId="454CCDAB" w14:textId="62510A99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Previous</w:t>
            </w:r>
            <w:r w:rsidR="009B16F4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day’s</w:t>
            </w: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="009B16F4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</w:t>
            </w: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rice </w:t>
            </w:r>
            <w:r w:rsidR="009B16F4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of</w:t>
            </w: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the </w:t>
            </w:r>
            <w:r w:rsidR="009B16F4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</w:t>
            </w: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olicy in the same rank and website</w:t>
            </w:r>
          </w:p>
        </w:tc>
      </w:tr>
      <w:tr w:rsidR="00330ACD" w:rsidRPr="0048408A" w14:paraId="4DC55F90" w14:textId="77777777" w:rsidTr="00330ACD">
        <w:trPr>
          <w:trHeight w:val="286"/>
        </w:trPr>
        <w:tc>
          <w:tcPr>
            <w:tcW w:w="3052" w:type="dxa"/>
            <w:noWrap/>
            <w:hideMark/>
          </w:tcPr>
          <w:p w14:paraId="6C0CB97B" w14:textId="2DEF4C0E" w:rsidR="00330ACD" w:rsidRPr="00A954D5" w:rsidRDefault="00CA1236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</w:t>
            </w:r>
            <w:r w:rsidR="00330ACD"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lean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spellStart"/>
            <w:r w:rsidR="00330ACD"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Rerank</w:t>
            </w:r>
            <w:proofErr w:type="spellEnd"/>
          </w:p>
        </w:tc>
        <w:tc>
          <w:tcPr>
            <w:tcW w:w="912" w:type="dxa"/>
          </w:tcPr>
          <w:p w14:paraId="3F349726" w14:textId="77777777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Int</w:t>
            </w:r>
          </w:p>
        </w:tc>
        <w:tc>
          <w:tcPr>
            <w:tcW w:w="5959" w:type="dxa"/>
          </w:tcPr>
          <w:p w14:paraId="5F976332" w14:textId="79BF8836" w:rsidR="00330ACD" w:rsidRPr="00863FD0" w:rsidRDefault="00F42813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Rank</w:t>
            </w:r>
            <w:r w:rsidR="00CA309B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of the quote price</w:t>
            </w:r>
          </w:p>
        </w:tc>
      </w:tr>
      <w:tr w:rsidR="00330ACD" w:rsidRPr="0048408A" w14:paraId="32AD2210" w14:textId="77777777" w:rsidTr="00330ACD">
        <w:trPr>
          <w:trHeight w:val="286"/>
        </w:trPr>
        <w:tc>
          <w:tcPr>
            <w:tcW w:w="3052" w:type="dxa"/>
            <w:noWrap/>
            <w:hideMark/>
          </w:tcPr>
          <w:p w14:paraId="27EFEE75" w14:textId="50459020" w:rsidR="00330ACD" w:rsidRPr="00A954D5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PercentileCheckTop1</w:t>
            </w:r>
          </w:p>
        </w:tc>
        <w:tc>
          <w:tcPr>
            <w:tcW w:w="912" w:type="dxa"/>
          </w:tcPr>
          <w:p w14:paraId="3A9BBB7F" w14:textId="77777777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</w:t>
            </w:r>
          </w:p>
        </w:tc>
        <w:tc>
          <w:tcPr>
            <w:tcW w:w="5959" w:type="dxa"/>
          </w:tcPr>
          <w:p w14:paraId="0374CB6F" w14:textId="77C4DE87" w:rsidR="00330ACD" w:rsidRPr="00863FD0" w:rsidRDefault="00CA309B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A309B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Y/N Flag. Is the price movement within 95th,5th of the rank 1 market movements</w:t>
            </w:r>
          </w:p>
        </w:tc>
      </w:tr>
      <w:tr w:rsidR="00330ACD" w:rsidRPr="0048408A" w14:paraId="7055AD5F" w14:textId="77777777" w:rsidTr="00330ACD">
        <w:trPr>
          <w:trHeight w:val="286"/>
        </w:trPr>
        <w:tc>
          <w:tcPr>
            <w:tcW w:w="3052" w:type="dxa"/>
            <w:noWrap/>
            <w:hideMark/>
          </w:tcPr>
          <w:p w14:paraId="37009741" w14:textId="17B6E9B4" w:rsidR="00330ACD" w:rsidRPr="00A954D5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PercentileCheckTop5</w:t>
            </w:r>
          </w:p>
        </w:tc>
        <w:tc>
          <w:tcPr>
            <w:tcW w:w="912" w:type="dxa"/>
          </w:tcPr>
          <w:p w14:paraId="2CB7717B" w14:textId="77777777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</w:t>
            </w:r>
          </w:p>
        </w:tc>
        <w:tc>
          <w:tcPr>
            <w:tcW w:w="5959" w:type="dxa"/>
          </w:tcPr>
          <w:p w14:paraId="14893F7F" w14:textId="59A85309" w:rsidR="00330ACD" w:rsidRPr="00863FD0" w:rsidRDefault="00CA309B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A309B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Y/N Flag. Is the price within 95th,5th of the rank 1-5 market movements</w:t>
            </w:r>
          </w:p>
        </w:tc>
      </w:tr>
      <w:tr w:rsidR="00330ACD" w:rsidRPr="0048408A" w14:paraId="33DE93A4" w14:textId="77777777" w:rsidTr="00330ACD">
        <w:trPr>
          <w:trHeight w:val="286"/>
        </w:trPr>
        <w:tc>
          <w:tcPr>
            <w:tcW w:w="3052" w:type="dxa"/>
            <w:noWrap/>
            <w:hideMark/>
          </w:tcPr>
          <w:p w14:paraId="22CEE520" w14:textId="059D9E03" w:rsidR="00330ACD" w:rsidRPr="00A954D5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Raw</w:t>
            </w:r>
            <w:r w:rsidR="00CA1236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Per</w:t>
            </w:r>
            <w:r w:rsidR="00CA1236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Change</w:t>
            </w:r>
            <w:r w:rsidR="00CA1236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proofErr w:type="gramStart"/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By</w:t>
            </w:r>
            <w:proofErr w:type="gramEnd"/>
            <w:r w:rsidR="00CA1236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Clean</w:t>
            </w:r>
            <w:r w:rsidR="00CA1236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Rank</w:t>
            </w:r>
          </w:p>
        </w:tc>
        <w:tc>
          <w:tcPr>
            <w:tcW w:w="912" w:type="dxa"/>
          </w:tcPr>
          <w:p w14:paraId="7638CB5F" w14:textId="77777777" w:rsidR="00330ACD" w:rsidRPr="00863FD0" w:rsidRDefault="00330ACD" w:rsidP="00815735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Dec</w:t>
            </w:r>
          </w:p>
        </w:tc>
        <w:tc>
          <w:tcPr>
            <w:tcW w:w="5959" w:type="dxa"/>
          </w:tcPr>
          <w:p w14:paraId="7BDEF80A" w14:textId="449AE9BA" w:rsidR="00330ACD" w:rsidRPr="00863FD0" w:rsidRDefault="00330ACD" w:rsidP="00815735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Percentage price change </w:t>
            </w:r>
            <w:r w:rsidR="008620AD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of</w:t>
            </w: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the</w:t>
            </w:r>
            <w:r w:rsidR="008620AD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same</w:t>
            </w: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rank</w:t>
            </w:r>
            <w:r w:rsidR="008620AD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="0052137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by </w:t>
            </w:r>
            <w:r w:rsidR="008620AD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policy</w:t>
            </w: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="0052137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and</w:t>
            </w: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website</w:t>
            </w:r>
          </w:p>
        </w:tc>
      </w:tr>
      <w:tr w:rsidR="00330ACD" w:rsidRPr="0048408A" w14:paraId="0E0851B1" w14:textId="77777777" w:rsidTr="00330ACD">
        <w:trPr>
          <w:trHeight w:val="286"/>
        </w:trPr>
        <w:tc>
          <w:tcPr>
            <w:tcW w:w="3052" w:type="dxa"/>
            <w:noWrap/>
            <w:hideMark/>
          </w:tcPr>
          <w:p w14:paraId="7CD2C5BA" w14:textId="24043ED8" w:rsidR="00330ACD" w:rsidRPr="00A954D5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Raw</w:t>
            </w:r>
            <w:r w:rsidR="0052224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Per</w:t>
            </w:r>
            <w:r w:rsidR="0052224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Change</w:t>
            </w:r>
            <w:r w:rsidR="0052224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Pr="00A954D5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Product</w:t>
            </w:r>
          </w:p>
        </w:tc>
        <w:tc>
          <w:tcPr>
            <w:tcW w:w="912" w:type="dxa"/>
          </w:tcPr>
          <w:p w14:paraId="3CF877E4" w14:textId="77777777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Dec</w:t>
            </w:r>
          </w:p>
        </w:tc>
        <w:tc>
          <w:tcPr>
            <w:tcW w:w="5959" w:type="dxa"/>
          </w:tcPr>
          <w:p w14:paraId="231C4178" w14:textId="6BE19657" w:rsidR="00330ACD" w:rsidRPr="00863FD0" w:rsidRDefault="00330ACD" w:rsidP="0048408A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Percentage price change </w:t>
            </w:r>
            <w:r w:rsidR="0048579C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of</w:t>
            </w: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the</w:t>
            </w:r>
            <w:r w:rsidR="0048579C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same</w:t>
            </w: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product by policy</w:t>
            </w:r>
            <w:r w:rsidR="0052137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and</w:t>
            </w:r>
            <w:r w:rsidRPr="00863FD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website</w:t>
            </w:r>
          </w:p>
        </w:tc>
      </w:tr>
    </w:tbl>
    <w:p w14:paraId="7032B682" w14:textId="77777777" w:rsidR="0048408A" w:rsidRPr="00D4634A" w:rsidRDefault="0048408A">
      <w:pPr>
        <w:rPr>
          <w:b/>
        </w:rPr>
      </w:pPr>
    </w:p>
    <w:p w14:paraId="649096CE" w14:textId="77777777" w:rsidR="0048408A" w:rsidRPr="00DF743E" w:rsidRDefault="0048408A">
      <w:pPr>
        <w:rPr>
          <w:b/>
          <w:u w:val="single"/>
        </w:rPr>
      </w:pPr>
      <w:r w:rsidRPr="00DF743E">
        <w:rPr>
          <w:b/>
          <w:u w:val="single"/>
        </w:rPr>
        <w:t>Metric definitions</w:t>
      </w:r>
    </w:p>
    <w:p w14:paraId="19F64729" w14:textId="77777777" w:rsidR="00815735" w:rsidRPr="00DF743E" w:rsidRDefault="00815735">
      <w:pPr>
        <w:rPr>
          <w:b/>
          <w:u w:val="single"/>
        </w:rPr>
      </w:pPr>
      <w:r w:rsidRPr="00DF743E">
        <w:rPr>
          <w:b/>
          <w:u w:val="single"/>
        </w:rPr>
        <w:t xml:space="preserve">Market Top 1 price Change: </w:t>
      </w:r>
    </w:p>
    <w:p w14:paraId="4075F27A" w14:textId="45C5F2B9" w:rsidR="000065BD" w:rsidRDefault="00415622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Weekly s</w:t>
      </w:r>
      <w:r w:rsidR="000065BD">
        <w:rPr>
          <w:rFonts w:ascii="Segoe UI" w:hAnsi="Segoe UI" w:cs="Segoe UI"/>
          <w:color w:val="172B4D"/>
          <w:spacing w:val="-1"/>
          <w:sz w:val="21"/>
          <w:szCs w:val="21"/>
        </w:rPr>
        <w:t>um of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14423E">
        <w:rPr>
          <w:rFonts w:ascii="Segoe UI" w:hAnsi="Segoe UI" w:cs="Segoe UI"/>
          <w:color w:val="172B4D"/>
          <w:spacing w:val="-1"/>
          <w:sz w:val="21"/>
          <w:szCs w:val="21"/>
        </w:rPr>
        <w:t xml:space="preserve">the daily change in top 1 price is Market </w:t>
      </w:r>
      <w:r w:rsidR="00C26C99">
        <w:rPr>
          <w:rFonts w:ascii="Segoe UI" w:hAnsi="Segoe UI" w:cs="Segoe UI"/>
          <w:color w:val="172B4D"/>
          <w:spacing w:val="-1"/>
          <w:sz w:val="21"/>
          <w:szCs w:val="21"/>
        </w:rPr>
        <w:t>T</w:t>
      </w:r>
      <w:r w:rsidR="0014423E">
        <w:rPr>
          <w:rFonts w:ascii="Segoe UI" w:hAnsi="Segoe UI" w:cs="Segoe UI"/>
          <w:color w:val="172B4D"/>
          <w:spacing w:val="-1"/>
          <w:sz w:val="21"/>
          <w:szCs w:val="21"/>
        </w:rPr>
        <w:t xml:space="preserve">op 1 </w:t>
      </w:r>
      <w:r w:rsidR="00C26C99">
        <w:rPr>
          <w:rFonts w:ascii="Segoe UI" w:hAnsi="Segoe UI" w:cs="Segoe UI"/>
          <w:color w:val="172B4D"/>
          <w:spacing w:val="-1"/>
          <w:sz w:val="21"/>
          <w:szCs w:val="21"/>
        </w:rPr>
        <w:t>P</w:t>
      </w:r>
      <w:r w:rsidR="0014423E">
        <w:rPr>
          <w:rFonts w:ascii="Segoe UI" w:hAnsi="Segoe UI" w:cs="Segoe UI"/>
          <w:color w:val="172B4D"/>
          <w:spacing w:val="-1"/>
          <w:sz w:val="21"/>
          <w:szCs w:val="21"/>
        </w:rPr>
        <w:t xml:space="preserve">rice </w:t>
      </w:r>
      <w:r w:rsidR="00C26C99">
        <w:rPr>
          <w:rFonts w:ascii="Segoe UI" w:hAnsi="Segoe UI" w:cs="Segoe UI"/>
          <w:color w:val="172B4D"/>
          <w:spacing w:val="-1"/>
          <w:sz w:val="21"/>
          <w:szCs w:val="21"/>
        </w:rPr>
        <w:t>C</w:t>
      </w:r>
      <w:r w:rsidR="0014423E">
        <w:rPr>
          <w:rFonts w:ascii="Segoe UI" w:hAnsi="Segoe UI" w:cs="Segoe UI"/>
          <w:color w:val="172B4D"/>
          <w:spacing w:val="-1"/>
          <w:sz w:val="21"/>
          <w:szCs w:val="21"/>
        </w:rPr>
        <w:t>hange.</w:t>
      </w:r>
    </w:p>
    <w:p w14:paraId="5082CBC9" w14:textId="15823378" w:rsidR="000065BD" w:rsidRDefault="00642751" w:rsidP="00CE2D08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The</w:t>
      </w:r>
      <w:r w:rsidR="00496AF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mean</w:t>
      </w:r>
      <w:r w:rsidR="00D4634A" w:rsidRPr="00DF743E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of all the percentage</w:t>
      </w:r>
      <w:r w:rsidR="00D4634A" w:rsidRPr="00DF743E">
        <w:rPr>
          <w:rFonts w:ascii="Segoe UI" w:hAnsi="Segoe UI" w:cs="Segoe UI"/>
          <w:color w:val="172B4D"/>
          <w:spacing w:val="-1"/>
          <w:sz w:val="21"/>
          <w:szCs w:val="21"/>
        </w:rPr>
        <w:t xml:space="preserve"> change in price movement of the top 1 price for today compared to the top 1 price </w:t>
      </w:r>
      <w:r w:rsidR="00DD1BB8">
        <w:rPr>
          <w:rFonts w:ascii="Segoe UI" w:hAnsi="Segoe UI" w:cs="Segoe UI"/>
          <w:color w:val="172B4D"/>
          <w:spacing w:val="-1"/>
          <w:sz w:val="21"/>
          <w:szCs w:val="21"/>
        </w:rPr>
        <w:t>yesterday</w:t>
      </w:r>
      <w:r w:rsidR="00761909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761909" w:rsidRPr="00DF743E">
        <w:rPr>
          <w:rFonts w:ascii="Segoe UI" w:hAnsi="Segoe UI" w:cs="Segoe UI"/>
          <w:color w:val="172B4D"/>
          <w:spacing w:val="-1"/>
          <w:sz w:val="21"/>
          <w:szCs w:val="21"/>
        </w:rPr>
        <w:t>after flagging the smallest 5% and largest 5% of moves – use PercentileCheck_Top1</w:t>
      </w:r>
      <w:r w:rsidR="00761909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761909" w:rsidRPr="00761909">
        <w:rPr>
          <w:rFonts w:ascii="Segoe UI" w:hAnsi="Segoe UI" w:cs="Segoe UI"/>
          <w:color w:val="172B4D"/>
          <w:spacing w:val="-1"/>
          <w:sz w:val="21"/>
          <w:szCs w:val="21"/>
        </w:rPr>
        <w:t>by policy and website</w:t>
      </w:r>
      <w:r w:rsidR="00CE2D08">
        <w:rPr>
          <w:rFonts w:ascii="Segoe UI" w:hAnsi="Segoe UI" w:cs="Segoe UI"/>
          <w:color w:val="172B4D"/>
          <w:spacing w:val="-1"/>
          <w:sz w:val="21"/>
          <w:szCs w:val="21"/>
        </w:rPr>
        <w:t xml:space="preserve">. Take the </w:t>
      </w:r>
      <w:r w:rsidR="00496AF5">
        <w:rPr>
          <w:rFonts w:ascii="Segoe UI" w:hAnsi="Segoe UI" w:cs="Segoe UI"/>
          <w:color w:val="172B4D"/>
          <w:spacing w:val="-1"/>
          <w:sz w:val="21"/>
          <w:szCs w:val="21"/>
        </w:rPr>
        <w:t xml:space="preserve">weekly </w:t>
      </w:r>
      <w:r w:rsidR="00CE2D08">
        <w:rPr>
          <w:rFonts w:ascii="Segoe UI" w:hAnsi="Segoe UI" w:cs="Segoe UI"/>
          <w:color w:val="172B4D"/>
          <w:spacing w:val="-1"/>
          <w:sz w:val="21"/>
          <w:szCs w:val="21"/>
        </w:rPr>
        <w:t>sum of these movements</w:t>
      </w:r>
      <w:r w:rsidR="00187D88">
        <w:rPr>
          <w:rFonts w:ascii="Segoe UI" w:hAnsi="Segoe UI" w:cs="Segoe UI"/>
          <w:color w:val="172B4D"/>
          <w:spacing w:val="-1"/>
          <w:sz w:val="21"/>
          <w:szCs w:val="21"/>
        </w:rPr>
        <w:t xml:space="preserve"> and s</w:t>
      </w:r>
      <w:r w:rsidR="00A12491">
        <w:rPr>
          <w:rFonts w:ascii="Segoe UI" w:hAnsi="Segoe UI" w:cs="Segoe UI"/>
          <w:color w:val="172B4D"/>
          <w:spacing w:val="-1"/>
          <w:sz w:val="21"/>
          <w:szCs w:val="21"/>
        </w:rPr>
        <w:t xml:space="preserve">how the value at the </w:t>
      </w:r>
      <w:r w:rsidR="005F175A">
        <w:rPr>
          <w:rFonts w:ascii="Segoe UI" w:hAnsi="Segoe UI" w:cs="Segoe UI"/>
          <w:color w:val="172B4D"/>
          <w:spacing w:val="-1"/>
          <w:sz w:val="21"/>
          <w:szCs w:val="21"/>
        </w:rPr>
        <w:t>start of the week</w:t>
      </w:r>
      <w:r w:rsidR="00CE2D08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12C56594" w14:textId="77777777" w:rsidR="00260CE6" w:rsidRDefault="00260CE6" w:rsidP="00CE2D08">
      <w:pPr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A25F1E4" w14:textId="0DAB4AB4" w:rsidR="000065BD" w:rsidRPr="00DF743E" w:rsidRDefault="00815735">
      <w:pPr>
        <w:rPr>
          <w:b/>
          <w:u w:val="single"/>
        </w:rPr>
      </w:pPr>
      <w:r w:rsidRPr="00DF743E">
        <w:rPr>
          <w:b/>
          <w:u w:val="single"/>
        </w:rPr>
        <w:t>Market Top 5 Price Change:</w:t>
      </w:r>
    </w:p>
    <w:p w14:paraId="6D749B23" w14:textId="766B8148" w:rsidR="0015020C" w:rsidRDefault="008D6150" w:rsidP="00DF743E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Weekly sum of the daily c</w:t>
      </w:r>
      <w:r w:rsidR="00815735">
        <w:rPr>
          <w:rFonts w:ascii="Segoe UI" w:hAnsi="Segoe UI" w:cs="Segoe UI"/>
          <w:color w:val="172B4D"/>
          <w:spacing w:val="-1"/>
          <w:sz w:val="21"/>
          <w:szCs w:val="21"/>
        </w:rPr>
        <w:t xml:space="preserve">hange in average top 5 price is </w:t>
      </w:r>
      <w:r w:rsidR="0079452A">
        <w:rPr>
          <w:rFonts w:ascii="Segoe UI" w:hAnsi="Segoe UI" w:cs="Segoe UI"/>
          <w:color w:val="172B4D"/>
          <w:spacing w:val="-1"/>
          <w:sz w:val="21"/>
          <w:szCs w:val="21"/>
        </w:rPr>
        <w:t>Market</w:t>
      </w:r>
      <w:r w:rsidR="0081573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C26C99">
        <w:rPr>
          <w:rFonts w:ascii="Segoe UI" w:hAnsi="Segoe UI" w:cs="Segoe UI"/>
          <w:color w:val="172B4D"/>
          <w:spacing w:val="-1"/>
          <w:sz w:val="21"/>
          <w:szCs w:val="21"/>
        </w:rPr>
        <w:t>T</w:t>
      </w:r>
      <w:r w:rsidR="00815735">
        <w:rPr>
          <w:rFonts w:ascii="Segoe UI" w:hAnsi="Segoe UI" w:cs="Segoe UI"/>
          <w:color w:val="172B4D"/>
          <w:spacing w:val="-1"/>
          <w:sz w:val="21"/>
          <w:szCs w:val="21"/>
        </w:rPr>
        <w:t xml:space="preserve">op 5 </w:t>
      </w:r>
      <w:r w:rsidR="00C26C99">
        <w:rPr>
          <w:rFonts w:ascii="Segoe UI" w:hAnsi="Segoe UI" w:cs="Segoe UI"/>
          <w:color w:val="172B4D"/>
          <w:spacing w:val="-1"/>
          <w:sz w:val="21"/>
          <w:szCs w:val="21"/>
        </w:rPr>
        <w:t>P</w:t>
      </w:r>
      <w:r w:rsidR="00815735">
        <w:rPr>
          <w:rFonts w:ascii="Segoe UI" w:hAnsi="Segoe UI" w:cs="Segoe UI"/>
          <w:color w:val="172B4D"/>
          <w:spacing w:val="-1"/>
          <w:sz w:val="21"/>
          <w:szCs w:val="21"/>
        </w:rPr>
        <w:t>rice</w:t>
      </w:r>
      <w:r w:rsidR="0079452A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C26C99">
        <w:rPr>
          <w:rFonts w:ascii="Segoe UI" w:hAnsi="Segoe UI" w:cs="Segoe UI"/>
          <w:color w:val="172B4D"/>
          <w:spacing w:val="-1"/>
          <w:sz w:val="21"/>
          <w:szCs w:val="21"/>
        </w:rPr>
        <w:t>C</w:t>
      </w:r>
      <w:r w:rsidR="0079452A">
        <w:rPr>
          <w:rFonts w:ascii="Segoe UI" w:hAnsi="Segoe UI" w:cs="Segoe UI"/>
          <w:color w:val="172B4D"/>
          <w:spacing w:val="-1"/>
          <w:sz w:val="21"/>
          <w:szCs w:val="21"/>
        </w:rPr>
        <w:t>hange</w:t>
      </w:r>
      <w:r w:rsidR="00815735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 w:rsidR="00DF743E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</w:p>
    <w:p w14:paraId="0300676D" w14:textId="3FDE009F" w:rsidR="00D231E2" w:rsidRDefault="00BB772A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</w:t>
      </w:r>
      <w:r w:rsidR="00815735">
        <w:rPr>
          <w:rFonts w:ascii="Segoe UI" w:hAnsi="Segoe UI" w:cs="Segoe UI"/>
          <w:color w:val="172B4D"/>
          <w:spacing w:val="-1"/>
          <w:sz w:val="21"/>
          <w:szCs w:val="21"/>
        </w:rPr>
        <w:t>alculate the average top 5 prices for all the policies sent today</w:t>
      </w:r>
      <w:r w:rsidR="00642751"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C</w:t>
      </w:r>
      <w:r w:rsidR="00815735">
        <w:rPr>
          <w:rFonts w:ascii="Segoe UI" w:hAnsi="Segoe UI" w:cs="Segoe UI"/>
          <w:color w:val="172B4D"/>
          <w:spacing w:val="-1"/>
          <w:sz w:val="21"/>
          <w:szCs w:val="21"/>
        </w:rPr>
        <w:t xml:space="preserve">alculate the average top 5 prices for the policies sent </w:t>
      </w:r>
      <w:r w:rsidR="00234E11">
        <w:rPr>
          <w:rFonts w:ascii="Segoe UI" w:hAnsi="Segoe UI" w:cs="Segoe UI"/>
          <w:color w:val="172B4D"/>
          <w:spacing w:val="-1"/>
          <w:sz w:val="21"/>
          <w:szCs w:val="21"/>
        </w:rPr>
        <w:t>previously</w:t>
      </w:r>
      <w:r w:rsidR="00450CDC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 w:rsidR="00642751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T</w:t>
      </w:r>
      <w:r w:rsidR="00DF743E">
        <w:rPr>
          <w:rFonts w:ascii="Segoe UI" w:hAnsi="Segoe UI" w:cs="Segoe UI"/>
          <w:color w:val="172B4D"/>
          <w:spacing w:val="-1"/>
          <w:sz w:val="21"/>
          <w:szCs w:val="21"/>
        </w:rPr>
        <w:t xml:space="preserve">hen </w:t>
      </w:r>
      <w:r w:rsidR="00815735">
        <w:rPr>
          <w:rFonts w:ascii="Segoe UI" w:hAnsi="Segoe UI" w:cs="Segoe UI"/>
          <w:color w:val="172B4D"/>
          <w:spacing w:val="-1"/>
          <w:sz w:val="21"/>
          <w:szCs w:val="21"/>
        </w:rPr>
        <w:t>calculate the %</w:t>
      </w:r>
      <w:r w:rsidR="00597459">
        <w:rPr>
          <w:rFonts w:ascii="Segoe UI" w:hAnsi="Segoe UI" w:cs="Segoe UI"/>
          <w:color w:val="172B4D"/>
          <w:spacing w:val="-1"/>
          <w:sz w:val="21"/>
          <w:szCs w:val="21"/>
        </w:rPr>
        <w:t xml:space="preserve"> movement</w:t>
      </w:r>
      <w:r w:rsidR="000B28AB">
        <w:rPr>
          <w:rFonts w:ascii="Segoe UI" w:hAnsi="Segoe UI" w:cs="Segoe UI"/>
          <w:color w:val="172B4D"/>
          <w:spacing w:val="-1"/>
          <w:sz w:val="21"/>
          <w:szCs w:val="21"/>
        </w:rPr>
        <w:t>s</w:t>
      </w:r>
      <w:r w:rsidR="00597459"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top 5 price </w:t>
      </w:r>
      <w:r w:rsidR="00DF743E" w:rsidRPr="00EC68FD">
        <w:rPr>
          <w:rFonts w:ascii="Segoe UI" w:hAnsi="Segoe UI" w:cs="Segoe UI"/>
          <w:color w:val="172B4D"/>
          <w:spacing w:val="-1"/>
          <w:sz w:val="21"/>
          <w:szCs w:val="21"/>
        </w:rPr>
        <w:t xml:space="preserve">by policy and website </w:t>
      </w:r>
      <w:r w:rsidR="00597459" w:rsidRPr="00DF743E">
        <w:rPr>
          <w:rFonts w:ascii="Segoe UI" w:hAnsi="Segoe UI" w:cs="Segoe UI"/>
          <w:color w:val="172B4D"/>
          <w:spacing w:val="-1"/>
          <w:sz w:val="21"/>
          <w:szCs w:val="21"/>
        </w:rPr>
        <w:t>after flagging the smallest 5% and largest 5% of moves – use PercentileCheck_Top5</w:t>
      </w:r>
      <w:r w:rsidR="000B28AB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 w:rsidR="00642751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0B28AB">
        <w:t>T</w:t>
      </w:r>
      <w:r w:rsidR="00815735">
        <w:rPr>
          <w:rFonts w:ascii="Segoe UI" w:hAnsi="Segoe UI" w:cs="Segoe UI"/>
          <w:color w:val="172B4D"/>
          <w:spacing w:val="-1"/>
          <w:sz w:val="21"/>
          <w:szCs w:val="21"/>
        </w:rPr>
        <w:t xml:space="preserve">ake the </w:t>
      </w:r>
      <w:r w:rsidR="000B28AB">
        <w:rPr>
          <w:rFonts w:ascii="Segoe UI" w:hAnsi="Segoe UI" w:cs="Segoe UI"/>
          <w:color w:val="172B4D"/>
          <w:spacing w:val="-1"/>
          <w:sz w:val="21"/>
          <w:szCs w:val="21"/>
        </w:rPr>
        <w:t>weekly</w:t>
      </w:r>
      <w:r w:rsidR="0081573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301827">
        <w:rPr>
          <w:rFonts w:ascii="Segoe UI" w:hAnsi="Segoe UI" w:cs="Segoe UI"/>
          <w:color w:val="172B4D"/>
          <w:spacing w:val="-1"/>
          <w:sz w:val="21"/>
          <w:szCs w:val="21"/>
        </w:rPr>
        <w:t>su</w:t>
      </w:r>
      <w:r w:rsidR="00863FD0">
        <w:rPr>
          <w:rFonts w:ascii="Segoe UI" w:hAnsi="Segoe UI" w:cs="Segoe UI"/>
          <w:color w:val="172B4D"/>
          <w:spacing w:val="-1"/>
          <w:sz w:val="21"/>
          <w:szCs w:val="21"/>
        </w:rPr>
        <w:t>m</w:t>
      </w:r>
      <w:r w:rsidR="00815735">
        <w:rPr>
          <w:rFonts w:ascii="Segoe UI" w:hAnsi="Segoe UI" w:cs="Segoe UI"/>
          <w:color w:val="172B4D"/>
          <w:spacing w:val="-1"/>
          <w:sz w:val="21"/>
          <w:szCs w:val="21"/>
        </w:rPr>
        <w:t xml:space="preserve"> of these</w:t>
      </w:r>
      <w:r w:rsidR="000B28AB">
        <w:rPr>
          <w:rFonts w:ascii="Segoe UI" w:hAnsi="Segoe UI" w:cs="Segoe UI"/>
          <w:color w:val="172B4D"/>
          <w:spacing w:val="-1"/>
          <w:sz w:val="21"/>
          <w:szCs w:val="21"/>
        </w:rPr>
        <w:t xml:space="preserve"> %</w:t>
      </w:r>
      <w:r w:rsidR="00815735">
        <w:rPr>
          <w:rFonts w:ascii="Segoe UI" w:hAnsi="Segoe UI" w:cs="Segoe UI"/>
          <w:color w:val="172B4D"/>
          <w:spacing w:val="-1"/>
          <w:sz w:val="21"/>
          <w:szCs w:val="21"/>
        </w:rPr>
        <w:t xml:space="preserve"> movements</w:t>
      </w:r>
      <w:r w:rsidR="005F175A">
        <w:rPr>
          <w:rFonts w:ascii="Segoe UI" w:hAnsi="Segoe UI" w:cs="Segoe UI"/>
          <w:color w:val="172B4D"/>
          <w:spacing w:val="-1"/>
          <w:sz w:val="21"/>
          <w:szCs w:val="21"/>
        </w:rPr>
        <w:t xml:space="preserve"> and show the value at the start of the week</w:t>
      </w:r>
      <w:r w:rsidR="000B28AB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767334AD" w14:textId="77777777" w:rsidR="00260CE6" w:rsidRDefault="00260CE6">
      <w:pPr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955702E" w14:textId="77777777" w:rsidR="00260CE6" w:rsidRDefault="00260CE6">
      <w:pPr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708035C4" w14:textId="77777777" w:rsidR="00815735" w:rsidRPr="00DF743E" w:rsidRDefault="00D4634A">
      <w:pPr>
        <w:rPr>
          <w:b/>
          <w:u w:val="single"/>
        </w:rPr>
      </w:pPr>
      <w:r w:rsidRPr="00DF743E">
        <w:rPr>
          <w:b/>
          <w:u w:val="single"/>
        </w:rPr>
        <w:lastRenderedPageBreak/>
        <w:t>Selected Product Price Change:</w:t>
      </w:r>
    </w:p>
    <w:p w14:paraId="55FD393A" w14:textId="09B2E24A" w:rsidR="00C44DB1" w:rsidRDefault="008D4C2B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Calculate t</w:t>
      </w:r>
      <w:r w:rsidR="00D4634A" w:rsidRPr="00863FD0">
        <w:rPr>
          <w:rFonts w:ascii="Segoe UI" w:hAnsi="Segoe UI" w:cs="Segoe UI"/>
          <w:color w:val="172B4D"/>
          <w:spacing w:val="-1"/>
          <w:sz w:val="21"/>
          <w:szCs w:val="21"/>
        </w:rPr>
        <w:t>he average of the price movements for that produc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t</w:t>
      </w:r>
      <w:r w:rsidR="00642751"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 w:rsidR="00C44DB1">
        <w:t>T</w:t>
      </w:r>
      <w:r w:rsidR="00C44DB1">
        <w:rPr>
          <w:rFonts w:ascii="Segoe UI" w:hAnsi="Segoe UI" w:cs="Segoe UI"/>
          <w:color w:val="172B4D"/>
          <w:spacing w:val="-1"/>
          <w:sz w:val="21"/>
          <w:szCs w:val="21"/>
        </w:rPr>
        <w:t>ake the weekly sum of these % movements and show the value at the start of the week.</w:t>
      </w:r>
      <w:r w:rsidR="00642751">
        <w:rPr>
          <w:rFonts w:ascii="Segoe UI" w:hAnsi="Segoe UI" w:cs="Segoe UI"/>
          <w:color w:val="172B4D"/>
          <w:spacing w:val="-1"/>
          <w:sz w:val="21"/>
          <w:szCs w:val="21"/>
        </w:rPr>
        <w:t xml:space="preserve"> Use Product parameter.</w:t>
      </w:r>
    </w:p>
    <w:p w14:paraId="621404C5" w14:textId="77777777" w:rsidR="00260CE6" w:rsidRDefault="00260CE6">
      <w:pPr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4585900D" w14:textId="30492FA9" w:rsidR="008409AF" w:rsidRPr="00DF743E" w:rsidRDefault="008409AF" w:rsidP="008409AF">
      <w:pPr>
        <w:rPr>
          <w:b/>
          <w:u w:val="single"/>
        </w:rPr>
      </w:pPr>
      <w:r>
        <w:rPr>
          <w:b/>
          <w:u w:val="single"/>
        </w:rPr>
        <w:t>Median</w:t>
      </w:r>
      <w:r w:rsidRPr="00DF743E">
        <w:rPr>
          <w:b/>
          <w:u w:val="single"/>
        </w:rPr>
        <w:t xml:space="preserve"> Price:</w:t>
      </w:r>
    </w:p>
    <w:p w14:paraId="46E1D015" w14:textId="5B017E1B" w:rsidR="0048408A" w:rsidRDefault="008409AF">
      <w:pPr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Calculate t</w:t>
      </w:r>
      <w:r w:rsidRPr="00863FD0">
        <w:rPr>
          <w:rFonts w:ascii="Segoe UI" w:hAnsi="Segoe UI" w:cs="Segoe UI"/>
          <w:color w:val="172B4D"/>
          <w:spacing w:val="-1"/>
          <w:sz w:val="21"/>
          <w:szCs w:val="21"/>
        </w:rPr>
        <w:t xml:space="preserve">he </w:t>
      </w:r>
      <w:r w:rsidR="00E41CA0">
        <w:rPr>
          <w:rFonts w:ascii="Segoe UI" w:hAnsi="Segoe UI" w:cs="Segoe UI"/>
          <w:color w:val="172B4D"/>
          <w:spacing w:val="-1"/>
          <w:sz w:val="21"/>
          <w:szCs w:val="21"/>
        </w:rPr>
        <w:t xml:space="preserve">daily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median</w:t>
      </w:r>
      <w:r w:rsidRPr="00863FD0">
        <w:rPr>
          <w:rFonts w:ascii="Segoe UI" w:hAnsi="Segoe UI" w:cs="Segoe UI"/>
          <w:color w:val="172B4D"/>
          <w:spacing w:val="-1"/>
          <w:sz w:val="21"/>
          <w:szCs w:val="21"/>
        </w:rPr>
        <w:t xml:space="preserve"> of the price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 </w:t>
      </w:r>
      <w:r w:rsidRPr="00863FD0">
        <w:rPr>
          <w:rFonts w:ascii="Segoe UI" w:hAnsi="Segoe UI" w:cs="Segoe UI"/>
          <w:color w:val="172B4D"/>
          <w:spacing w:val="-1"/>
          <w:sz w:val="21"/>
          <w:szCs w:val="21"/>
        </w:rPr>
        <w:t>for that produc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t</w:t>
      </w:r>
      <w:r w:rsidR="00E41CA0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 w:rsidR="00642751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E41CA0">
        <w:rPr>
          <w:rFonts w:ascii="Segoe UI" w:hAnsi="Segoe UI" w:cs="Segoe UI"/>
          <w:color w:val="172B4D"/>
          <w:spacing w:val="-1"/>
          <w:sz w:val="21"/>
          <w:szCs w:val="21"/>
        </w:rPr>
        <w:t>Take the median of the daily median prices</w:t>
      </w:r>
      <w:r w:rsidR="00BF3610">
        <w:rPr>
          <w:rFonts w:ascii="Segoe UI" w:hAnsi="Segoe UI" w:cs="Segoe UI"/>
          <w:color w:val="172B4D"/>
          <w:spacing w:val="-1"/>
          <w:sz w:val="21"/>
          <w:szCs w:val="21"/>
        </w:rPr>
        <w:t xml:space="preserve"> for the week</w:t>
      </w:r>
      <w:r w:rsidR="00E41CA0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04617AFF" w14:textId="77777777" w:rsidR="00642751" w:rsidRDefault="00642751">
      <w:pPr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7754884F" w14:textId="77777777" w:rsidR="00642751" w:rsidRPr="00B56BBE" w:rsidRDefault="00642751">
      <w:pPr>
        <w:rPr>
          <w:rFonts w:ascii="Segoe UI" w:hAnsi="Segoe UI" w:cs="Segoe UI"/>
          <w:color w:val="172B4D"/>
          <w:spacing w:val="-1"/>
          <w:sz w:val="21"/>
          <w:szCs w:val="21"/>
        </w:rPr>
      </w:pPr>
    </w:p>
    <w:sectPr w:rsidR="00642751" w:rsidRPr="00B56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08A"/>
    <w:rsid w:val="000065BD"/>
    <w:rsid w:val="000376C7"/>
    <w:rsid w:val="000B28AB"/>
    <w:rsid w:val="000B3FC3"/>
    <w:rsid w:val="0011662D"/>
    <w:rsid w:val="001322C6"/>
    <w:rsid w:val="0014423E"/>
    <w:rsid w:val="0015020C"/>
    <w:rsid w:val="00167782"/>
    <w:rsid w:val="00187D88"/>
    <w:rsid w:val="00234E11"/>
    <w:rsid w:val="00251046"/>
    <w:rsid w:val="00260CE6"/>
    <w:rsid w:val="002E3752"/>
    <w:rsid w:val="00301827"/>
    <w:rsid w:val="003264D3"/>
    <w:rsid w:val="00330ACD"/>
    <w:rsid w:val="003635C6"/>
    <w:rsid w:val="003967BE"/>
    <w:rsid w:val="00415622"/>
    <w:rsid w:val="00450CDC"/>
    <w:rsid w:val="0048408A"/>
    <w:rsid w:val="0048579C"/>
    <w:rsid w:val="00492357"/>
    <w:rsid w:val="00496AF5"/>
    <w:rsid w:val="004B3AAA"/>
    <w:rsid w:val="00515053"/>
    <w:rsid w:val="00521378"/>
    <w:rsid w:val="00522242"/>
    <w:rsid w:val="00577F90"/>
    <w:rsid w:val="00597459"/>
    <w:rsid w:val="005F175A"/>
    <w:rsid w:val="00642751"/>
    <w:rsid w:val="00654E49"/>
    <w:rsid w:val="00696D88"/>
    <w:rsid w:val="006B5C0C"/>
    <w:rsid w:val="006B5E10"/>
    <w:rsid w:val="006C27A8"/>
    <w:rsid w:val="00725505"/>
    <w:rsid w:val="00754CB5"/>
    <w:rsid w:val="00761909"/>
    <w:rsid w:val="00782118"/>
    <w:rsid w:val="0079452A"/>
    <w:rsid w:val="007C4F50"/>
    <w:rsid w:val="00815735"/>
    <w:rsid w:val="008409AF"/>
    <w:rsid w:val="00850CC6"/>
    <w:rsid w:val="008511AD"/>
    <w:rsid w:val="008620AD"/>
    <w:rsid w:val="00863FD0"/>
    <w:rsid w:val="00894D68"/>
    <w:rsid w:val="008D4C2B"/>
    <w:rsid w:val="008D6150"/>
    <w:rsid w:val="008E7947"/>
    <w:rsid w:val="0092468E"/>
    <w:rsid w:val="009441F2"/>
    <w:rsid w:val="009460FA"/>
    <w:rsid w:val="00966BD2"/>
    <w:rsid w:val="009B16F4"/>
    <w:rsid w:val="00A12491"/>
    <w:rsid w:val="00A2215E"/>
    <w:rsid w:val="00A954D5"/>
    <w:rsid w:val="00AD2C99"/>
    <w:rsid w:val="00B560B1"/>
    <w:rsid w:val="00B56BBE"/>
    <w:rsid w:val="00BB772A"/>
    <w:rsid w:val="00BF3610"/>
    <w:rsid w:val="00BF4A65"/>
    <w:rsid w:val="00C06BF7"/>
    <w:rsid w:val="00C26C99"/>
    <w:rsid w:val="00C44DB1"/>
    <w:rsid w:val="00CA1236"/>
    <w:rsid w:val="00CA309B"/>
    <w:rsid w:val="00CE2D08"/>
    <w:rsid w:val="00CE6721"/>
    <w:rsid w:val="00D133FE"/>
    <w:rsid w:val="00D231E2"/>
    <w:rsid w:val="00D45968"/>
    <w:rsid w:val="00D4634A"/>
    <w:rsid w:val="00D92108"/>
    <w:rsid w:val="00DD1BB8"/>
    <w:rsid w:val="00DF743E"/>
    <w:rsid w:val="00E41CA0"/>
    <w:rsid w:val="00EA3D11"/>
    <w:rsid w:val="00EC68FD"/>
    <w:rsid w:val="00F42813"/>
    <w:rsid w:val="00F8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35B9"/>
  <w15:chartTrackingRefBased/>
  <w15:docId w15:val="{289F7099-2C41-425F-97AD-B2C32425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4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5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Robinson</dc:creator>
  <cp:keywords/>
  <dc:description/>
  <cp:lastModifiedBy>Anant Singh</cp:lastModifiedBy>
  <cp:revision>73</cp:revision>
  <dcterms:created xsi:type="dcterms:W3CDTF">2025-05-08T15:10:00Z</dcterms:created>
  <dcterms:modified xsi:type="dcterms:W3CDTF">2025-05-23T08:13:00Z</dcterms:modified>
</cp:coreProperties>
</file>