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A56A0"/>
          <w:sz w:val="72"/>
          <w:szCs w:val="72"/>
        </w:rPr>
        <w:t xml:space="preserve">APIdown.net</w:t>
      </w:r>
    </w:p>
    <w:p>
      <w:pPr>
        <w:spacing w:before="120"/>
        <w:jc w:val="center"/>
      </w:pPr>
      <w:r>
        <w:rPr>
          <w:rFonts w:ascii="Arial" w:cs="Arial" w:eastAsia="Arial" w:hAnsi="Arial"/>
          <w:color w:val="666666"/>
          <w:sz w:val="32"/>
          <w:szCs w:val="32"/>
        </w:rPr>
        <w:t xml:space="preserve">Product Requirements Document</w:t>
      </w:r>
    </w:p>
    <w:p>
      <w:pPr>
        <w:spacing w:before="80"/>
        <w:jc w:val="center"/>
      </w:pPr>
      <w:r>
        <w:rPr>
          <w:rFonts w:ascii="Arial" w:cs="Arial" w:eastAsia="Arial" w:hAnsi="Arial"/>
          <w:color w:val="666666"/>
          <w:sz w:val="22"/>
          <w:szCs w:val="22"/>
        </w:rPr>
        <w:t xml:space="preserve">v1.0  |  March 2026  |  Confidential</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200"/>
              <w:left w:type="dxa" w:w="300"/>
              <w:bottom w:type="dxa" w:w="200"/>
              <w:right w:type="dxa" w:w="300"/>
            </w:tcMar>
          </w:tcPr>
          <w:p>
            <w:pPr>
              <w:jc w:val="center"/>
            </w:pPr>
            <w:r>
              <w:rPr>
                <w:rFonts w:ascii="Arial" w:cs="Arial" w:eastAsia="Arial" w:hAnsi="Arial"/>
                <w:b/>
                <w:bCs/>
                <w:i/>
                <w:iCs/>
                <w:color w:val="FFFFFF"/>
                <w:sz w:val="28"/>
                <w:szCs w:val="28"/>
              </w:rPr>
              <w:t xml:space="preserve">"Is the API actually down — or is it my code?"</w:t>
            </w:r>
          </w:p>
          <w:p>
            <w:pPr>
              <w:spacing w:before="100"/>
              <w:jc w:val="center"/>
            </w:pPr>
            <w:r>
              <w:rPr>
                <w:rFonts w:ascii="Arial" w:cs="Arial" w:eastAsia="Arial" w:hAnsi="Arial"/>
                <w:color w:val="D6E4F5"/>
                <w:sz w:val="22"/>
                <w:szCs w:val="22"/>
              </w:rPr>
              <w:t xml:space="preserve">Crowd-sourced, neutral, real-time third-party API health monitoring.</w:t>
            </w:r>
          </w:p>
        </w:tc>
      </w:tr>
    </w:tbl>
    <w:p>
      <w:pPr>
        <w:spacing w:after="0" w:before="8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 Executive Summary</w:t>
      </w:r>
    </w:p>
    <w:p>
      <w:pPr>
        <w:spacing w:after="80" w:before="80"/>
      </w:pPr>
      <w:r>
        <w:rPr>
          <w:rFonts w:ascii="Arial" w:cs="Arial" w:eastAsia="Arial" w:hAnsi="Arial"/>
          <w:color w:val="1A1A2E"/>
          <w:sz w:val="22"/>
          <w:szCs w:val="22"/>
        </w:rPr>
        <w:t xml:space="preserve">APIdown.net is a crowd-sourced, neutral, real-time API health monitoring platform. It answers the single most frustrating question in software development: Is this third-party API actually broken — or is it my code?</w:t>
      </w:r>
    </w:p>
    <w:p>
      <w:pPr>
        <w:spacing w:after="0" w:before="80"/>
      </w:pPr>
      <w:r>
        <w:t xml:space="preserve"/>
      </w:r>
    </w:p>
    <w:p>
      <w:pPr>
        <w:spacing w:after="80" w:before="80"/>
      </w:pPr>
      <w:r>
        <w:rPr>
          <w:rFonts w:ascii="Arial" w:cs="Arial" w:eastAsia="Arial" w:hAnsi="Arial"/>
          <w:color w:val="1A1A2E"/>
          <w:sz w:val="22"/>
          <w:szCs w:val="22"/>
        </w:rPr>
        <w:t xml:space="preserve">Every developer, IT team, and SaaS operator has wasted hours debugging their own application only to discover that Stripe, OpenAI, Twilio, or AWS was degraded. Existing vendor status pages are self-reported, delayed, and routinely understated. APIdown.net collects passive, anonymized signal data from real production traffic and surfaces the truth — neutrally, publicly, and instantly.</w:t>
      </w:r>
    </w:p>
    <w:p>
      <w:pPr>
        <w:spacing w:after="0" w:before="80"/>
      </w:pPr>
      <w:r>
        <w:t xml:space="preserve"/>
      </w:r>
    </w:p>
    <w:p>
      <w:pPr>
        <w:spacing w:after="80" w:before="80"/>
      </w:pPr>
      <w:r>
        <w:rPr>
          <w:rFonts w:ascii="Arial" w:cs="Arial" w:eastAsia="Arial" w:hAnsi="Arial"/>
          <w:color w:val="1A1A2E"/>
          <w:sz w:val="22"/>
          <w:szCs w:val="22"/>
        </w:rPr>
        <w:t xml:space="preserve">The model mirrors what made Speedtest.net and Downdetector billion-dollar exits: one clear question, one clear answer, crowd-sourced data as the defensible moat.</w:t>
      </w:r>
    </w:p>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2. Problem Statement</w:t>
      </w:r>
    </w:p>
    <w:p>
      <w:pPr>
        <w:pStyle w:val="Heading2"/>
        <w:spacing w:after="120" w:before="320"/>
      </w:pPr>
      <w:r>
        <w:rPr>
          <w:rFonts w:ascii="Arial" w:cs="Arial" w:eastAsia="Arial" w:hAnsi="Arial"/>
          <w:b/>
          <w:bCs/>
          <w:color w:val="1A1A2E"/>
          <w:sz w:val="28"/>
          <w:szCs w:val="28"/>
        </w:rPr>
        <w:t xml:space="preserve">2.1 The Core Pain</w:t>
      </w:r>
    </w:p>
    <w:p>
      <w:pPr>
        <w:spacing w:after="80" w:before="80"/>
      </w:pPr>
      <w:r>
        <w:rPr>
          <w:rFonts w:ascii="Arial" w:cs="Arial" w:eastAsia="Arial" w:hAnsi="Arial"/>
          <w:color w:val="1A1A2E"/>
          <w:sz w:val="22"/>
          <w:szCs w:val="22"/>
        </w:rPr>
        <w:t xml:space="preserve">When a third-party API starts failing, developers have no reliable, neutral source to check. The sequence that follows is expensive:</w:t>
      </w:r>
    </w:p>
    <w:p>
      <w:pPr>
        <w:spacing w:after="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Developer suspects their own code first — spends 30–120 minutes debugging</w:t>
      </w:r>
    </w:p>
    <w:p>
      <w:pPr>
        <w:pStyle w:val="ListParagraph"/>
        <w:numPr>
          <w:ilvl w:val="0"/>
          <w:numId w:val="2"/>
        </w:numPr>
        <w:spacing w:after="60" w:before="60"/>
      </w:pPr>
      <w:r>
        <w:rPr>
          <w:rFonts w:ascii="Arial" w:cs="Arial" w:eastAsia="Arial" w:hAnsi="Arial"/>
          <w:color w:val="1A1A2E"/>
          <w:sz w:val="22"/>
          <w:szCs w:val="22"/>
        </w:rPr>
        <w:t xml:space="preserve">Checks vendor status page — shows "All Systems Operational"</w:t>
      </w:r>
    </w:p>
    <w:p>
      <w:pPr>
        <w:pStyle w:val="ListParagraph"/>
        <w:numPr>
          <w:ilvl w:val="0"/>
          <w:numId w:val="2"/>
        </w:numPr>
        <w:spacing w:after="60" w:before="60"/>
      </w:pPr>
      <w:r>
        <w:rPr>
          <w:rFonts w:ascii="Arial" w:cs="Arial" w:eastAsia="Arial" w:hAnsi="Arial"/>
          <w:color w:val="1A1A2E"/>
          <w:sz w:val="22"/>
          <w:szCs w:val="22"/>
        </w:rPr>
        <w:t xml:space="preserve">Opens a support ticket or posts on Stack Overflow</w:t>
      </w:r>
    </w:p>
    <w:p>
      <w:pPr>
        <w:pStyle w:val="ListParagraph"/>
        <w:numPr>
          <w:ilvl w:val="0"/>
          <w:numId w:val="2"/>
        </w:numPr>
        <w:spacing w:after="60" w:before="60"/>
      </w:pPr>
      <w:r>
        <w:rPr>
          <w:rFonts w:ascii="Arial" w:cs="Arial" w:eastAsia="Arial" w:hAnsi="Arial"/>
          <w:color w:val="1A1A2E"/>
          <w:sz w:val="22"/>
          <w:szCs w:val="22"/>
        </w:rPr>
        <w:t xml:space="preserve">Eventually discovers the vendor had a degraded incident in us-east-1</w:t>
      </w:r>
    </w:p>
    <w:p>
      <w:pPr>
        <w:pStyle w:val="ListParagraph"/>
        <w:numPr>
          <w:ilvl w:val="0"/>
          <w:numId w:val="2"/>
        </w:numPr>
        <w:spacing w:after="60" w:before="60"/>
      </w:pPr>
      <w:r>
        <w:rPr>
          <w:rFonts w:ascii="Arial" w:cs="Arial" w:eastAsia="Arial" w:hAnsi="Arial"/>
          <w:color w:val="1A1A2E"/>
          <w:sz w:val="22"/>
          <w:szCs w:val="22"/>
        </w:rPr>
        <w:t xml:space="preserve">Lost hours, potential revenue impact, damaged trust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20"/>
              <w:left w:type="dxa" w:w="200"/>
              <w:bottom w:type="dxa" w:w="120"/>
              <w:right w:type="dxa" w:w="200"/>
            </w:tcMar>
          </w:tcPr>
          <w:p>
            <w:r>
              <w:rPr>
                <w:rFonts w:ascii="Arial" w:cs="Arial" w:eastAsia="Arial" w:hAnsi="Arial"/>
                <w:b/>
                <w:bCs/>
                <w:color w:val="1A56A0"/>
                <w:sz w:val="22"/>
                <w:szCs w:val="22"/>
              </w:rPr>
              <w:t xml:space="preserve">The Status Page Problem</w:t>
            </w:r>
          </w:p>
          <w:p>
            <w:pPr>
              <w:spacing w:before="60"/>
            </w:pPr>
            <w:r>
              <w:rPr>
                <w:rFonts w:ascii="Arial" w:cs="Arial" w:eastAsia="Arial" w:hAnsi="Arial"/>
                <w:color w:val="1A1A2E"/>
                <w:sz w:val="22"/>
                <w:szCs w:val="22"/>
              </w:rPr>
              <w:t xml:space="preserve">Vendor status pages are maintained by the vendor. They have financial incentive to underreport, delay, or minimize incidents. There is no neutral third party collecting ground truth from real traffic. APIdown.net fills this gap.</w:t>
            </w:r>
          </w:p>
        </w:tc>
      </w:tr>
    </w:tbl>
    <w:p>
      <w:pPr>
        <w:spacing w:after="0" w:before="200"/>
      </w:pPr>
      <w:r>
        <w:t xml:space="preserve"/>
      </w:r>
    </w:p>
    <w:p>
      <w:pPr>
        <w:pStyle w:val="Heading2"/>
        <w:spacing w:after="120" w:before="320"/>
      </w:pPr>
      <w:r>
        <w:rPr>
          <w:rFonts w:ascii="Arial" w:cs="Arial" w:eastAsia="Arial" w:hAnsi="Arial"/>
          <w:b/>
          <w:bCs/>
          <w:color w:val="1A1A2E"/>
          <w:sz w:val="28"/>
          <w:szCs w:val="28"/>
        </w:rPr>
        <w:t xml:space="preserve">2.2 Who Feels This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Audience</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Frequency of Problem</w:t>
            </w:r>
          </w:p>
        </w:tc>
        <w:tc>
          <w:tcPr>
            <w:tcW w:type="dxa" w:w="38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Current Workaround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Developers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Multiple times per month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 Twitter/X + Reddit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DevOps / SRE Teams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PagerDuty alerts, manual checks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 Administrators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Vendor support tickets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Non-Technical SaaS Users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Unpredictable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recourse — just wait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 Engineering Managers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During incidents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Slack chaos</w:t>
            </w:r>
          </w:p>
        </w:tc>
      </w:tr>
    </w:tbl>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3. Solution Overview</w:t>
      </w:r>
    </w:p>
    <w:p>
      <w:pPr>
        <w:pStyle w:val="Heading2"/>
        <w:spacing w:after="120" w:before="320"/>
      </w:pPr>
      <w:r>
        <w:rPr>
          <w:rFonts w:ascii="Arial" w:cs="Arial" w:eastAsia="Arial" w:hAnsi="Arial"/>
          <w:b/>
          <w:bCs/>
          <w:color w:val="1A1A2E"/>
          <w:sz w:val="28"/>
          <w:szCs w:val="28"/>
        </w:rPr>
        <w:t xml:space="preserve">3.1 How It Works</w:t>
      </w:r>
    </w:p>
    <w:p>
      <w:pPr>
        <w:spacing w:after="80" w:before="80"/>
      </w:pPr>
      <w:r>
        <w:rPr>
          <w:rFonts w:ascii="Arial" w:cs="Arial" w:eastAsia="Arial" w:hAnsi="Arial"/>
          <w:color w:val="1A1A2E"/>
          <w:sz w:val="22"/>
          <w:szCs w:val="22"/>
        </w:rPr>
        <w:t xml:space="preserve">APIdown.net operates as a two-sided platform:</w:t>
      </w:r>
    </w:p>
    <w:p>
      <w:pPr>
        <w:spacing w:after="0" w:before="80"/>
      </w:pPr>
      <w:r>
        <w:t xml:space="preserve"/>
      </w:r>
    </w:p>
    <w:p>
      <w:pPr>
        <w:spacing w:after="80" w:before="200"/>
      </w:pPr>
      <w:r>
        <w:rPr>
          <w:rFonts w:ascii="Arial" w:cs="Arial" w:eastAsia="Arial" w:hAnsi="Arial"/>
          <w:b/>
          <w:bCs/>
          <w:color w:val="1A56A0"/>
          <w:sz w:val="24"/>
          <w:szCs w:val="24"/>
        </w:rPr>
        <w:t xml:space="preserve">Signal Collection Layer</w:t>
      </w:r>
    </w:p>
    <w:p>
      <w:pPr>
        <w:pStyle w:val="ListParagraph"/>
        <w:numPr>
          <w:ilvl w:val="0"/>
          <w:numId w:val="2"/>
        </w:numPr>
        <w:spacing w:after="60" w:before="60"/>
      </w:pPr>
      <w:r>
        <w:rPr>
          <w:rFonts w:ascii="Arial" w:cs="Arial" w:eastAsia="Arial" w:hAnsi="Arial"/>
          <w:color w:val="1A1A2E"/>
          <w:sz w:val="22"/>
          <w:szCs w:val="22"/>
        </w:rPr>
        <w:t xml:space="preserve">Developers install a lightweight SDK (npm package, pip package, or a script tag)</w:t>
      </w:r>
    </w:p>
    <w:p>
      <w:pPr>
        <w:pStyle w:val="ListParagraph"/>
        <w:numPr>
          <w:ilvl w:val="0"/>
          <w:numId w:val="2"/>
        </w:numPr>
        <w:spacing w:after="60" w:before="60"/>
      </w:pPr>
      <w:r>
        <w:rPr>
          <w:rFonts w:ascii="Arial" w:cs="Arial" w:eastAsia="Arial" w:hAnsi="Arial"/>
          <w:color w:val="1A1A2E"/>
          <w:sz w:val="22"/>
          <w:szCs w:val="22"/>
        </w:rPr>
        <w:t xml:space="preserve">The SDK passively intercepts outbound API calls — no code changes required beyond initialization</w:t>
      </w:r>
    </w:p>
    <w:p>
      <w:pPr>
        <w:pStyle w:val="ListParagraph"/>
        <w:numPr>
          <w:ilvl w:val="0"/>
          <w:numId w:val="2"/>
        </w:numPr>
        <w:spacing w:after="60" w:before="60"/>
      </w:pPr>
      <w:r>
        <w:rPr>
          <w:rFonts w:ascii="Arial" w:cs="Arial" w:eastAsia="Arial" w:hAnsi="Arial"/>
          <w:color w:val="1A1A2E"/>
          <w:sz w:val="22"/>
          <w:szCs w:val="22"/>
        </w:rPr>
        <w:t xml:space="preserve">On each call, it records: target API, response time, status code, region, timestamp</w:t>
      </w:r>
    </w:p>
    <w:p>
      <w:pPr>
        <w:pStyle w:val="ListParagraph"/>
        <w:numPr>
          <w:ilvl w:val="0"/>
          <w:numId w:val="2"/>
        </w:numPr>
        <w:spacing w:after="60" w:before="60"/>
      </w:pPr>
      <w:r>
        <w:rPr>
          <w:rFonts w:ascii="Arial" w:cs="Arial" w:eastAsia="Arial" w:hAnsi="Arial"/>
          <w:color w:val="1A1A2E"/>
          <w:sz w:val="22"/>
          <w:szCs w:val="22"/>
        </w:rPr>
        <w:t xml:space="preserve">All data is fully anonymized — no payloads, no credentials, no PII ever transmitted</w:t>
      </w:r>
    </w:p>
    <w:p>
      <w:pPr>
        <w:pStyle w:val="ListParagraph"/>
        <w:numPr>
          <w:ilvl w:val="0"/>
          <w:numId w:val="2"/>
        </w:numPr>
        <w:spacing w:after="60" w:before="60"/>
      </w:pPr>
      <w:r>
        <w:rPr>
          <w:rFonts w:ascii="Arial" w:cs="Arial" w:eastAsia="Arial" w:hAnsi="Arial"/>
          <w:color w:val="1A1A2E"/>
          <w:sz w:val="22"/>
          <w:szCs w:val="22"/>
        </w:rPr>
        <w:t xml:space="preserve">Data is batched and sent asynchronously — zero impact on application performance</w:t>
      </w:r>
    </w:p>
    <w:p>
      <w:pPr>
        <w:spacing w:after="0" w:before="100"/>
      </w:pPr>
      <w:r>
        <w:t xml:space="preserve"/>
      </w:r>
    </w:p>
    <w:p>
      <w:pPr>
        <w:spacing w:after="80" w:before="200"/>
      </w:pPr>
      <w:r>
        <w:rPr>
          <w:rFonts w:ascii="Arial" w:cs="Arial" w:eastAsia="Arial" w:hAnsi="Arial"/>
          <w:b/>
          <w:bCs/>
          <w:color w:val="1A56A0"/>
          <w:sz w:val="24"/>
          <w:szCs w:val="24"/>
        </w:rPr>
        <w:t xml:space="preserve">Aggregation &amp; Intelligence Layer</w:t>
      </w:r>
    </w:p>
    <w:p>
      <w:pPr>
        <w:pStyle w:val="ListParagraph"/>
        <w:numPr>
          <w:ilvl w:val="0"/>
          <w:numId w:val="2"/>
        </w:numPr>
        <w:spacing w:after="60" w:before="60"/>
      </w:pPr>
      <w:r>
        <w:rPr>
          <w:rFonts w:ascii="Arial" w:cs="Arial" w:eastAsia="Arial" w:hAnsi="Arial"/>
          <w:color w:val="1A1A2E"/>
          <w:sz w:val="22"/>
          <w:szCs w:val="22"/>
        </w:rPr>
        <w:t xml:space="preserve">Incoming signals are aggregated by API vendor, endpoint category, and AWS/GCP/Azure region</w:t>
      </w:r>
    </w:p>
    <w:p>
      <w:pPr>
        <w:pStyle w:val="ListParagraph"/>
        <w:numPr>
          <w:ilvl w:val="0"/>
          <w:numId w:val="2"/>
        </w:numPr>
        <w:spacing w:after="60" w:before="60"/>
      </w:pPr>
      <w:r>
        <w:rPr>
          <w:rFonts w:ascii="Arial" w:cs="Arial" w:eastAsia="Arial" w:hAnsi="Arial"/>
          <w:color w:val="1A1A2E"/>
          <w:sz w:val="22"/>
          <w:szCs w:val="22"/>
        </w:rPr>
        <w:t xml:space="preserve">Anomaly detection identifies degradation when error rates or P95 latency deviate from baseline</w:t>
      </w:r>
    </w:p>
    <w:p>
      <w:pPr>
        <w:pStyle w:val="ListParagraph"/>
        <w:numPr>
          <w:ilvl w:val="0"/>
          <w:numId w:val="2"/>
        </w:numPr>
        <w:spacing w:after="60" w:before="60"/>
      </w:pPr>
      <w:r>
        <w:rPr>
          <w:rFonts w:ascii="Arial" w:cs="Arial" w:eastAsia="Arial" w:hAnsi="Arial"/>
          <w:color w:val="1A1A2E"/>
          <w:sz w:val="22"/>
          <w:szCs w:val="22"/>
        </w:rPr>
        <w:t xml:space="preserve">Incidents are auto-created when thresholds are breached across N+ independent reporters</w:t>
      </w:r>
    </w:p>
    <w:p>
      <w:pPr>
        <w:pStyle w:val="ListParagraph"/>
        <w:numPr>
          <w:ilvl w:val="0"/>
          <w:numId w:val="2"/>
        </w:numPr>
        <w:spacing w:after="60" w:before="60"/>
      </w:pPr>
      <w:r>
        <w:rPr>
          <w:rFonts w:ascii="Arial" w:cs="Arial" w:eastAsia="Arial" w:hAnsi="Arial"/>
          <w:color w:val="1A1A2E"/>
          <w:sz w:val="22"/>
          <w:szCs w:val="22"/>
        </w:rPr>
        <w:t xml:space="preserve">Manual reporting (like Downdetector) supplements SDK data for broader coverage</w:t>
      </w:r>
    </w:p>
    <w:p>
      <w:pPr>
        <w:spacing w:after="0" w:before="100"/>
      </w:pPr>
      <w:r>
        <w:t xml:space="preserve"/>
      </w:r>
    </w:p>
    <w:p>
      <w:pPr>
        <w:spacing w:after="80" w:before="200"/>
      </w:pPr>
      <w:r>
        <w:rPr>
          <w:rFonts w:ascii="Arial" w:cs="Arial" w:eastAsia="Arial" w:hAnsi="Arial"/>
          <w:b/>
          <w:bCs/>
          <w:color w:val="1A56A0"/>
          <w:sz w:val="24"/>
          <w:szCs w:val="24"/>
        </w:rPr>
        <w:t xml:space="preserve">Public Dashboard Layer</w:t>
      </w:r>
    </w:p>
    <w:p>
      <w:pPr>
        <w:pStyle w:val="ListParagraph"/>
        <w:numPr>
          <w:ilvl w:val="0"/>
          <w:numId w:val="2"/>
        </w:numPr>
        <w:spacing w:after="60" w:before="60"/>
      </w:pPr>
      <w:r>
        <w:rPr>
          <w:rFonts w:ascii="Arial" w:cs="Arial" w:eastAsia="Arial" w:hAnsi="Arial"/>
          <w:color w:val="1A1A2E"/>
          <w:sz w:val="22"/>
          <w:szCs w:val="22"/>
        </w:rPr>
        <w:t xml:space="preserve">Real-time status grid showing all monitored APIs — green / yellow / red</w:t>
      </w:r>
    </w:p>
    <w:p>
      <w:pPr>
        <w:pStyle w:val="ListParagraph"/>
        <w:numPr>
          <w:ilvl w:val="0"/>
          <w:numId w:val="2"/>
        </w:numPr>
        <w:spacing w:after="60" w:before="60"/>
      </w:pPr>
      <w:r>
        <w:rPr>
          <w:rFonts w:ascii="Arial" w:cs="Arial" w:eastAsia="Arial" w:hAnsi="Arial"/>
          <w:color w:val="1A1A2E"/>
          <w:sz w:val="22"/>
          <w:szCs w:val="22"/>
        </w:rPr>
        <w:t xml:space="preserve">Latency charts: current vs. 30-day baseline, broken down by region</w:t>
      </w:r>
    </w:p>
    <w:p>
      <w:pPr>
        <w:pStyle w:val="ListParagraph"/>
        <w:numPr>
          <w:ilvl w:val="0"/>
          <w:numId w:val="2"/>
        </w:numPr>
        <w:spacing w:after="60" w:before="60"/>
      </w:pPr>
      <w:r>
        <w:rPr>
          <w:rFonts w:ascii="Arial" w:cs="Arial" w:eastAsia="Arial" w:hAnsi="Arial"/>
          <w:color w:val="1A1A2E"/>
          <w:sz w:val="22"/>
          <w:szCs w:val="22"/>
        </w:rPr>
        <w:t xml:space="preserve">Incident timeline with severity, start time, affected regions, and resolution</w:t>
      </w:r>
    </w:p>
    <w:p>
      <w:pPr>
        <w:pStyle w:val="ListParagraph"/>
        <w:numPr>
          <w:ilvl w:val="0"/>
          <w:numId w:val="2"/>
        </w:numPr>
        <w:spacing w:after="60" w:before="60"/>
      </w:pPr>
      <w:r>
        <w:rPr>
          <w:rFonts w:ascii="Arial" w:cs="Arial" w:eastAsia="Arial" w:hAnsi="Arial"/>
          <w:color w:val="1A1A2E"/>
          <w:sz w:val="22"/>
          <w:szCs w:val="22"/>
        </w:rPr>
        <w:t xml:space="preserve">Zero login required for public view — friction-free trust building</w:t>
      </w:r>
    </w:p>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4. MVP API Coverage</w:t>
      </w:r>
    </w:p>
    <w:p>
      <w:pPr>
        <w:spacing w:after="80" w:before="80"/>
      </w:pPr>
      <w:r>
        <w:rPr>
          <w:rFonts w:ascii="Arial" w:cs="Arial" w:eastAsia="Arial" w:hAnsi="Arial"/>
          <w:color w:val="1A1A2E"/>
          <w:sz w:val="22"/>
          <w:szCs w:val="22"/>
        </w:rPr>
        <w:t xml:space="preserve">Launch with the highest-traffic, highest-developer-mindshare APIs. Expand based on contributor signal volume.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APIs — Phase 1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Stripe, PayPal, Square, Braintree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AI / LLM</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OpenAI, Anthropic, Google Gemini, Cohere, Replicate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Twilio, SendGrid, Mailgun, Vonage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 Infrastructure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AWS (S3, Lambda, RDS, SES), GCP, Azure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&amp; 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Auth0, Okta, Firebase Auth, Clerk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 &amp; Storage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 PlanetScale, MongoDB Atlas, Airtable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Vercel, Netlify, Cloudflare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Commerce &amp; Shipping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Shopify, ShipBob, EasyPost, FedEx API</w:t>
            </w:r>
          </w:p>
        </w:tc>
      </w:tr>
    </w:tbl>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5. Product Features</w:t>
      </w:r>
    </w:p>
    <w:p>
      <w:pPr>
        <w:pStyle w:val="Heading2"/>
        <w:spacing w:after="120" w:before="320"/>
      </w:pPr>
      <w:r>
        <w:rPr>
          <w:rFonts w:ascii="Arial" w:cs="Arial" w:eastAsia="Arial" w:hAnsi="Arial"/>
          <w:b/>
          <w:bCs/>
          <w:color w:val="1A1A2E"/>
          <w:sz w:val="28"/>
          <w:szCs w:val="28"/>
        </w:rPr>
        <w:t xml:space="preserve">5.1 Public Dashboard (Free, No Login)</w:t>
      </w:r>
    </w:p>
    <w:p>
      <w:pPr>
        <w:pStyle w:val="ListParagraph"/>
        <w:numPr>
          <w:ilvl w:val="0"/>
          <w:numId w:val="2"/>
        </w:numPr>
        <w:spacing w:after="60" w:before="60"/>
      </w:pPr>
      <w:r>
        <w:rPr>
          <w:rFonts w:ascii="Arial" w:cs="Arial" w:eastAsia="Arial" w:hAnsi="Arial"/>
          <w:color w:val="1A1A2E"/>
          <w:sz w:val="22"/>
          <w:szCs w:val="22"/>
        </w:rPr>
        <w:t xml:space="preserve">Real-time API status grid — all monitored vendors at a glance</w:t>
      </w:r>
    </w:p>
    <w:p>
      <w:pPr>
        <w:pStyle w:val="ListParagraph"/>
        <w:numPr>
          <w:ilvl w:val="0"/>
          <w:numId w:val="2"/>
        </w:numPr>
        <w:spacing w:after="60" w:before="60"/>
      </w:pPr>
      <w:r>
        <w:rPr>
          <w:rFonts w:ascii="Arial" w:cs="Arial" w:eastAsia="Arial" w:hAnsi="Arial"/>
          <w:color w:val="1A1A2E"/>
          <w:sz w:val="22"/>
          <w:szCs w:val="22"/>
        </w:rPr>
        <w:t xml:space="preserve">Per-API detail page: uptime %, latency trends (P50/P95), active incidents</w:t>
      </w:r>
    </w:p>
    <w:p>
      <w:pPr>
        <w:pStyle w:val="ListParagraph"/>
        <w:numPr>
          <w:ilvl w:val="0"/>
          <w:numId w:val="2"/>
        </w:numPr>
        <w:spacing w:after="60" w:before="60"/>
      </w:pPr>
      <w:r>
        <w:rPr>
          <w:rFonts w:ascii="Arial" w:cs="Arial" w:eastAsia="Arial" w:hAnsi="Arial"/>
          <w:color w:val="1A1A2E"/>
          <w:sz w:val="22"/>
          <w:szCs w:val="22"/>
        </w:rPr>
        <w:t xml:space="preserve">Regional breakdown: degradation by cloud region (us-east-1, eu-west-1, etc.)</w:t>
      </w:r>
    </w:p>
    <w:p>
      <w:pPr>
        <w:pStyle w:val="ListParagraph"/>
        <w:numPr>
          <w:ilvl w:val="0"/>
          <w:numId w:val="2"/>
        </w:numPr>
        <w:spacing w:after="60" w:before="60"/>
      </w:pPr>
      <w:r>
        <w:rPr>
          <w:rFonts w:ascii="Arial" w:cs="Arial" w:eastAsia="Arial" w:hAnsi="Arial"/>
          <w:color w:val="1A1A2E"/>
          <w:sz w:val="22"/>
          <w:szCs w:val="22"/>
        </w:rPr>
        <w:t xml:space="preserve">Incident history: rolling 90-day log with severity ratings</w:t>
      </w:r>
    </w:p>
    <w:p>
      <w:pPr>
        <w:pStyle w:val="ListParagraph"/>
        <w:numPr>
          <w:ilvl w:val="0"/>
          <w:numId w:val="2"/>
        </w:numPr>
        <w:spacing w:after="60" w:before="60"/>
      </w:pPr>
      <w:r>
        <w:rPr>
          <w:rFonts w:ascii="Arial" w:cs="Arial" w:eastAsia="Arial" w:hAnsi="Arial"/>
          <w:color w:val="1A1A2E"/>
          <w:sz w:val="22"/>
          <w:szCs w:val="22"/>
        </w:rPr>
        <w:t xml:space="preserve">Manual report button — "I'm seeing issues" crowd-source for non-SDK users</w:t>
      </w:r>
    </w:p>
    <w:p>
      <w:pPr>
        <w:pStyle w:val="ListParagraph"/>
        <w:numPr>
          <w:ilvl w:val="0"/>
          <w:numId w:val="2"/>
        </w:numPr>
        <w:spacing w:after="60" w:before="60"/>
      </w:pPr>
      <w:r>
        <w:rPr>
          <w:rFonts w:ascii="Arial" w:cs="Arial" w:eastAsia="Arial" w:hAnsi="Arial"/>
          <w:color w:val="1A1A2E"/>
          <w:sz w:val="22"/>
          <w:szCs w:val="22"/>
        </w:rPr>
        <w:t xml:space="preserve">Shareable incident links — link to a specific outage for team communication</w:t>
      </w:r>
    </w:p>
    <w:p>
      <w:pPr>
        <w:spacing w:after="0" w:before="160"/>
      </w:pPr>
      <w:r>
        <w:t xml:space="preserve"/>
      </w:r>
    </w:p>
    <w:p>
      <w:pPr>
        <w:pStyle w:val="Heading2"/>
        <w:spacing w:after="120" w:before="320"/>
      </w:pPr>
      <w:r>
        <w:rPr>
          <w:rFonts w:ascii="Arial" w:cs="Arial" w:eastAsia="Arial" w:hAnsi="Arial"/>
          <w:b/>
          <w:bCs/>
          <w:color w:val="1A1A2E"/>
          <w:sz w:val="28"/>
          <w:szCs w:val="28"/>
        </w:rPr>
        <w:t xml:space="preserve">5.2 SDK — Signal Collection</w:t>
      </w:r>
    </w:p>
    <w:p>
      <w:pPr>
        <w:pStyle w:val="ListParagraph"/>
        <w:numPr>
          <w:ilvl w:val="0"/>
          <w:numId w:val="2"/>
        </w:numPr>
        <w:spacing w:after="60" w:before="60"/>
      </w:pPr>
      <w:r>
        <w:rPr>
          <w:rFonts w:ascii="Arial" w:cs="Arial" w:eastAsia="Arial" w:hAnsi="Arial"/>
          <w:color w:val="1A1A2E"/>
          <w:sz w:val="22"/>
          <w:szCs w:val="22"/>
        </w:rPr>
        <w:t xml:space="preserve">npm package: apidown-monitor (Node.js, auto-intercepts fetch/axios/http)</w:t>
      </w:r>
    </w:p>
    <w:p>
      <w:pPr>
        <w:pStyle w:val="ListParagraph"/>
        <w:numPr>
          <w:ilvl w:val="0"/>
          <w:numId w:val="2"/>
        </w:numPr>
        <w:spacing w:after="60" w:before="60"/>
      </w:pPr>
      <w:r>
        <w:rPr>
          <w:rFonts w:ascii="Arial" w:cs="Arial" w:eastAsia="Arial" w:hAnsi="Arial"/>
          <w:color w:val="1A1A2E"/>
          <w:sz w:val="22"/>
          <w:szCs w:val="22"/>
        </w:rPr>
        <w:t xml:space="preserve">PyPI package: apidown (Python, patches requests and httpx)</w:t>
      </w:r>
    </w:p>
    <w:p>
      <w:pPr>
        <w:pStyle w:val="ListParagraph"/>
        <w:numPr>
          <w:ilvl w:val="0"/>
          <w:numId w:val="2"/>
        </w:numPr>
        <w:spacing w:after="60" w:before="60"/>
      </w:pPr>
      <w:r>
        <w:rPr>
          <w:rFonts w:ascii="Arial" w:cs="Arial" w:eastAsia="Arial" w:hAnsi="Arial"/>
          <w:color w:val="1A1A2E"/>
          <w:sz w:val="22"/>
          <w:szCs w:val="22"/>
        </w:rPr>
        <w:t xml:space="preserve">Browser script tag for frontend monitoring of public-facing API calls</w:t>
      </w:r>
    </w:p>
    <w:p>
      <w:pPr>
        <w:pStyle w:val="ListParagraph"/>
        <w:numPr>
          <w:ilvl w:val="0"/>
          <w:numId w:val="2"/>
        </w:numPr>
        <w:spacing w:after="60" w:before="60"/>
      </w:pPr>
      <w:r>
        <w:rPr>
          <w:rFonts w:ascii="Arial" w:cs="Arial" w:eastAsia="Arial" w:hAnsi="Arial"/>
          <w:color w:val="1A1A2E"/>
          <w:sz w:val="22"/>
          <w:szCs w:val="22"/>
        </w:rPr>
        <w:t xml:space="preserve">One-line initialization: apidown.init('YOUR_KEY')</w:t>
      </w:r>
    </w:p>
    <w:p>
      <w:pPr>
        <w:pStyle w:val="ListParagraph"/>
        <w:numPr>
          <w:ilvl w:val="0"/>
          <w:numId w:val="2"/>
        </w:numPr>
        <w:spacing w:after="60" w:before="60"/>
      </w:pPr>
      <w:r>
        <w:rPr>
          <w:rFonts w:ascii="Arial" w:cs="Arial" w:eastAsia="Arial" w:hAnsi="Arial"/>
          <w:color w:val="1A1A2E"/>
          <w:sz w:val="22"/>
          <w:szCs w:val="22"/>
        </w:rPr>
        <w:t xml:space="preserve">Opt-in allowlist/denylist — developers control exactly which domains are monitored</w:t>
      </w:r>
    </w:p>
    <w:p>
      <w:pPr>
        <w:pStyle w:val="ListParagraph"/>
        <w:numPr>
          <w:ilvl w:val="0"/>
          <w:numId w:val="2"/>
        </w:numPr>
        <w:spacing w:after="60" w:before="60"/>
      </w:pPr>
      <w:r>
        <w:rPr>
          <w:rFonts w:ascii="Arial" w:cs="Arial" w:eastAsia="Arial" w:hAnsi="Arial"/>
          <w:color w:val="1A1A2E"/>
          <w:sz w:val="22"/>
          <w:szCs w:val="22"/>
        </w:rPr>
        <w:t xml:space="preserve">Zero payload capture — only URL domain, status code, duration, timestamp</w:t>
      </w:r>
    </w:p>
    <w:p>
      <w:pPr>
        <w:spacing w:after="0" w:before="160"/>
      </w:pPr>
      <w:r>
        <w:t xml:space="preserve"/>
      </w:r>
    </w:p>
    <w:p>
      <w:pPr>
        <w:pStyle w:val="Heading2"/>
        <w:spacing w:after="120" w:before="320"/>
      </w:pPr>
      <w:r>
        <w:rPr>
          <w:rFonts w:ascii="Arial" w:cs="Arial" w:eastAsia="Arial" w:hAnsi="Arial"/>
          <w:b/>
          <w:bCs/>
          <w:color w:val="1A1A2E"/>
          <w:sz w:val="28"/>
          <w:szCs w:val="28"/>
        </w:rPr>
        <w:t xml:space="preserve">5.3 Alerting (Free Tier)</w:t>
      </w:r>
    </w:p>
    <w:p>
      <w:pPr>
        <w:pStyle w:val="ListParagraph"/>
        <w:numPr>
          <w:ilvl w:val="0"/>
          <w:numId w:val="2"/>
        </w:numPr>
        <w:spacing w:after="60" w:before="60"/>
      </w:pPr>
      <w:r>
        <w:rPr>
          <w:rFonts w:ascii="Arial" w:cs="Arial" w:eastAsia="Arial" w:hAnsi="Arial"/>
          <w:color w:val="1A1A2E"/>
          <w:sz w:val="22"/>
          <w:szCs w:val="22"/>
        </w:rPr>
        <w:t xml:space="preserve">Subscribe to any API for email alerts on status change</w:t>
      </w:r>
    </w:p>
    <w:p>
      <w:pPr>
        <w:pStyle w:val="ListParagraph"/>
        <w:numPr>
          <w:ilvl w:val="0"/>
          <w:numId w:val="2"/>
        </w:numPr>
        <w:spacing w:after="60" w:before="60"/>
      </w:pPr>
      <w:r>
        <w:rPr>
          <w:rFonts w:ascii="Arial" w:cs="Arial" w:eastAsia="Arial" w:hAnsi="Arial"/>
          <w:color w:val="1A1A2E"/>
          <w:sz w:val="22"/>
          <w:szCs w:val="22"/>
        </w:rPr>
        <w:t xml:space="preserve">No account required — subscribe via email only</w:t>
      </w:r>
    </w:p>
    <w:p>
      <w:pPr>
        <w:pStyle w:val="ListParagraph"/>
        <w:numPr>
          <w:ilvl w:val="0"/>
          <w:numId w:val="2"/>
        </w:numPr>
        <w:spacing w:after="60" w:before="60"/>
      </w:pPr>
      <w:r>
        <w:rPr>
          <w:rFonts w:ascii="Arial" w:cs="Arial" w:eastAsia="Arial" w:hAnsi="Arial"/>
          <w:color w:val="1A1A2E"/>
          <w:sz w:val="22"/>
          <w:szCs w:val="22"/>
        </w:rPr>
        <w:t xml:space="preserve">Slack webhook integration (free tier: 3 APIs)</w:t>
      </w:r>
    </w:p>
    <w:p>
      <w:pPr>
        <w:spacing w:after="0" w:before="160"/>
      </w:pPr>
      <w:r>
        <w:t xml:space="preserve"/>
      </w:r>
    </w:p>
    <w:p>
      <w:pPr>
        <w:pStyle w:val="Heading2"/>
        <w:spacing w:after="120" w:before="320"/>
      </w:pPr>
      <w:r>
        <w:rPr>
          <w:rFonts w:ascii="Arial" w:cs="Arial" w:eastAsia="Arial" w:hAnsi="Arial"/>
          <w:b/>
          <w:bCs/>
          <w:color w:val="1A1A2E"/>
          <w:sz w:val="28"/>
          <w:szCs w:val="28"/>
        </w:rPr>
        <w:t xml:space="preserve">5.4 Pro Features (Paid)</w:t>
      </w:r>
    </w:p>
    <w:p>
      <w:pPr>
        <w:pStyle w:val="ListParagraph"/>
        <w:numPr>
          <w:ilvl w:val="0"/>
          <w:numId w:val="2"/>
        </w:numPr>
        <w:spacing w:after="60" w:before="60"/>
      </w:pPr>
      <w:r>
        <w:rPr>
          <w:rFonts w:ascii="Arial" w:cs="Arial" w:eastAsia="Arial" w:hAnsi="Arial"/>
          <w:color w:val="1A1A2E"/>
          <w:sz w:val="22"/>
          <w:szCs w:val="22"/>
        </w:rPr>
        <w:t xml:space="preserve">Unlimited Slack, PagerDuty, and Teams webhook alerts</w:t>
      </w:r>
    </w:p>
    <w:p>
      <w:pPr>
        <w:pStyle w:val="ListParagraph"/>
        <w:numPr>
          <w:ilvl w:val="0"/>
          <w:numId w:val="2"/>
        </w:numPr>
        <w:spacing w:after="60" w:before="60"/>
      </w:pPr>
      <w:r>
        <w:rPr>
          <w:rFonts w:ascii="Arial" w:cs="Arial" w:eastAsia="Arial" w:hAnsi="Arial"/>
          <w:color w:val="1A1A2E"/>
          <w:sz w:val="22"/>
          <w:szCs w:val="22"/>
        </w:rPr>
        <w:t xml:space="preserve">Private dashboard: internal API monitoring (your own services)</w:t>
      </w:r>
    </w:p>
    <w:p>
      <w:pPr>
        <w:pStyle w:val="ListParagraph"/>
        <w:numPr>
          <w:ilvl w:val="0"/>
          <w:numId w:val="2"/>
        </w:numPr>
        <w:spacing w:after="60" w:before="60"/>
      </w:pPr>
      <w:r>
        <w:rPr>
          <w:rFonts w:ascii="Arial" w:cs="Arial" w:eastAsia="Arial" w:hAnsi="Arial"/>
          <w:color w:val="1A1A2E"/>
          <w:sz w:val="22"/>
          <w:szCs w:val="22"/>
        </w:rPr>
        <w:t xml:space="preserve">API access to all status data — embed in your own dashboards</w:t>
      </w:r>
    </w:p>
    <w:p>
      <w:pPr>
        <w:pStyle w:val="ListParagraph"/>
        <w:numPr>
          <w:ilvl w:val="0"/>
          <w:numId w:val="2"/>
        </w:numPr>
        <w:spacing w:after="60" w:before="60"/>
      </w:pPr>
      <w:r>
        <w:rPr>
          <w:rFonts w:ascii="Arial" w:cs="Arial" w:eastAsia="Arial" w:hAnsi="Arial"/>
          <w:color w:val="1A1A2E"/>
          <w:sz w:val="22"/>
          <w:szCs w:val="22"/>
        </w:rPr>
        <w:t xml:space="preserve">SLA reporting: exportable uptime reports for vendor accountability</w:t>
      </w:r>
    </w:p>
    <w:p>
      <w:pPr>
        <w:pStyle w:val="ListParagraph"/>
        <w:numPr>
          <w:ilvl w:val="0"/>
          <w:numId w:val="2"/>
        </w:numPr>
        <w:spacing w:after="60" w:before="60"/>
      </w:pPr>
      <w:r>
        <w:rPr>
          <w:rFonts w:ascii="Arial" w:cs="Arial" w:eastAsia="Arial" w:hAnsi="Arial"/>
          <w:color w:val="1A1A2E"/>
          <w:sz w:val="22"/>
          <w:szCs w:val="22"/>
        </w:rPr>
        <w:t xml:space="preserve">Team seats and SSO</w:t>
      </w:r>
    </w:p>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6. Technical Architecture</w:t>
      </w:r>
    </w:p>
    <w:p>
      <w:pPr>
        <w:pStyle w:val="Heading2"/>
        <w:spacing w:after="120" w:before="320"/>
      </w:pPr>
      <w:r>
        <w:rPr>
          <w:rFonts w:ascii="Arial" w:cs="Arial" w:eastAsia="Arial" w:hAnsi="Arial"/>
          <w:b/>
          <w:bCs/>
          <w:color w:val="1A1A2E"/>
          <w:sz w:val="28"/>
          <w:szCs w:val="28"/>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 Tailwind CSS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 SSR, SEO-friendly for status pages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Node.js / Fastify</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High-throughput ingest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(PostgreSQL)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Time-series data, real-time subscriptions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Time-Series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TimescaleDB (Supabase extension)</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Efficient latency/uptime aggregations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 / Ingest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Upstash Kafka or Redis Streams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Handles burst SDK signal traffic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Anomaly Detection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Custom Node.js worker</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Rolling Z-score on P95 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CDN / 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page speed globally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Railway or Render</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Simple deploy, auto-scaling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SDK (JS)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Vanilla JS, zero dependencies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 footprint, max adoption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SDK (Python)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Pure Python, optional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Works in any Python env</w:t>
            </w:r>
          </w:p>
        </w:tc>
      </w:tr>
    </w:tbl>
    <w:p>
      <w:pPr>
        <w:spacing w:after="0" w:before="160"/>
      </w:pPr>
      <w:r>
        <w:t xml:space="preserve"/>
      </w:r>
    </w:p>
    <w:p>
      <w:pPr>
        <w:pStyle w:val="Heading2"/>
        <w:spacing w:after="120" w:before="320"/>
      </w:pPr>
      <w:r>
        <w:rPr>
          <w:rFonts w:ascii="Arial" w:cs="Arial" w:eastAsia="Arial" w:hAnsi="Arial"/>
          <w:b/>
          <w:bCs/>
          <w:color w:val="1A1A2E"/>
          <w:sz w:val="28"/>
          <w:szCs w:val="28"/>
        </w:rPr>
        <w:t xml:space="preserve">6.2 Signal Ingest Flow</w:t>
      </w:r>
    </w:p>
    <w:p>
      <w:pPr>
        <w:pStyle w:val="ListParagraph"/>
        <w:numPr>
          <w:ilvl w:val="0"/>
          <w:numId w:val="2"/>
        </w:numPr>
        <w:spacing w:after="60" w:before="60"/>
      </w:pPr>
      <w:r>
        <w:rPr>
          <w:rFonts w:ascii="Arial" w:cs="Arial" w:eastAsia="Arial" w:hAnsi="Arial"/>
          <w:color w:val="1A1A2E"/>
          <w:sz w:val="22"/>
          <w:szCs w:val="22"/>
        </w:rPr>
        <w:t xml:space="preserve">SDK fires batched POST to ingest.apidown.net/v1/signals every 30 seconds</w:t>
      </w:r>
    </w:p>
    <w:p>
      <w:pPr>
        <w:pStyle w:val="ListParagraph"/>
        <w:numPr>
          <w:ilvl w:val="0"/>
          <w:numId w:val="2"/>
        </w:numPr>
        <w:spacing w:after="60" w:before="60"/>
      </w:pPr>
      <w:r>
        <w:rPr>
          <w:rFonts w:ascii="Arial" w:cs="Arial" w:eastAsia="Arial" w:hAnsi="Arial"/>
          <w:color w:val="1A1A2E"/>
          <w:sz w:val="22"/>
          <w:szCs w:val="22"/>
        </w:rPr>
        <w:t xml:space="preserve">Ingest service validates, strips sensitive data, and writes to queue</w:t>
      </w:r>
    </w:p>
    <w:p>
      <w:pPr>
        <w:pStyle w:val="ListParagraph"/>
        <w:numPr>
          <w:ilvl w:val="0"/>
          <w:numId w:val="2"/>
        </w:numPr>
        <w:spacing w:after="60" w:before="60"/>
      </w:pPr>
      <w:r>
        <w:rPr>
          <w:rFonts w:ascii="Arial" w:cs="Arial" w:eastAsia="Arial" w:hAnsi="Arial"/>
          <w:color w:val="1A1A2E"/>
          <w:sz w:val="22"/>
          <w:szCs w:val="22"/>
        </w:rPr>
        <w:t xml:space="preserve">Aggregation worker rolls up per-API / per-region metrics on 1-minute intervals</w:t>
      </w:r>
    </w:p>
    <w:p>
      <w:pPr>
        <w:pStyle w:val="ListParagraph"/>
        <w:numPr>
          <w:ilvl w:val="0"/>
          <w:numId w:val="2"/>
        </w:numPr>
        <w:spacing w:after="60" w:before="60"/>
      </w:pPr>
      <w:r>
        <w:rPr>
          <w:rFonts w:ascii="Arial" w:cs="Arial" w:eastAsia="Arial" w:hAnsi="Arial"/>
          <w:color w:val="1A1A2E"/>
          <w:sz w:val="22"/>
          <w:szCs w:val="22"/>
        </w:rPr>
        <w:t xml:space="preserve">Anomaly detector compares current interval to 30-day rolling baseline</w:t>
      </w:r>
    </w:p>
    <w:p>
      <w:pPr>
        <w:pStyle w:val="ListParagraph"/>
        <w:numPr>
          <w:ilvl w:val="0"/>
          <w:numId w:val="2"/>
        </w:numPr>
        <w:spacing w:after="60" w:before="60"/>
      </w:pPr>
      <w:r>
        <w:rPr>
          <w:rFonts w:ascii="Arial" w:cs="Arial" w:eastAsia="Arial" w:hAnsi="Arial"/>
          <w:color w:val="1A1A2E"/>
          <w:sz w:val="22"/>
          <w:szCs w:val="22"/>
        </w:rPr>
        <w:t xml:space="preserve">Incident engine creates/updates/resolves incidents based on thresholds</w:t>
      </w:r>
    </w:p>
    <w:p>
      <w:pPr>
        <w:pStyle w:val="ListParagraph"/>
        <w:numPr>
          <w:ilvl w:val="0"/>
          <w:numId w:val="2"/>
        </w:numPr>
        <w:spacing w:after="60" w:before="60"/>
      </w:pPr>
      <w:r>
        <w:rPr>
          <w:rFonts w:ascii="Arial" w:cs="Arial" w:eastAsia="Arial" w:hAnsi="Arial"/>
          <w:color w:val="1A1A2E"/>
          <w:sz w:val="22"/>
          <w:szCs w:val="22"/>
        </w:rPr>
        <w:t xml:space="preserve">Supabase real-time pushes status changes to all connected dashboard clients</w:t>
      </w:r>
    </w:p>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7. Business Model</w:t>
      </w:r>
    </w:p>
    <w:p>
      <w:pPr>
        <w:pStyle w:val="Heading2"/>
        <w:spacing w:after="120" w:before="320"/>
      </w:pPr>
      <w:r>
        <w:rPr>
          <w:rFonts w:ascii="Arial" w:cs="Arial" w:eastAsia="Arial" w:hAnsi="Arial"/>
          <w:b/>
          <w:bCs/>
          <w:color w:val="1A1A2E"/>
          <w:sz w:val="28"/>
          <w:szCs w:val="28"/>
        </w:rPr>
        <w:t xml:space="preserve">7.1 Monetization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00"/>
        <w:gridCol w:w="4160"/>
      </w:tblGrid>
      <w:tr>
        <w:tc>
          <w:tcPr>
            <w:tcW w:type="dxa" w:w="1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$0/mo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devs, 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email alerts, 3 Slack hooks, SDK</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$29/mo</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Startups, indie hackers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Unlimited alerts, API access, SLA reports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$99/mo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Engineering teams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 seats, SSO, private monitoring</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Custom</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Large orgs / vendors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Dedicated support, white-label, SLA, audit logs</w:t>
            </w:r>
          </w:p>
        </w:tc>
      </w:tr>
    </w:tbl>
    <w:p>
      <w:pPr>
        <w:spacing w:after="0" w:before="160"/>
      </w:pPr>
      <w:r>
        <w:t xml:space="preserve"/>
      </w:r>
    </w:p>
    <w:p>
      <w:pPr>
        <w:pStyle w:val="Heading2"/>
        <w:spacing w:after="120" w:before="320"/>
      </w:pPr>
      <w:r>
        <w:rPr>
          <w:rFonts w:ascii="Arial" w:cs="Arial" w:eastAsia="Arial" w:hAnsi="Arial"/>
          <w:b/>
          <w:bCs/>
          <w:color w:val="1A1A2E"/>
          <w:sz w:val="28"/>
          <w:szCs w:val="28"/>
        </w:rPr>
        <w:t xml:space="preserve">7.2 Secondary Revenue</w:t>
      </w:r>
    </w:p>
    <w:p>
      <w:pPr>
        <w:pStyle w:val="ListParagraph"/>
        <w:numPr>
          <w:ilvl w:val="0"/>
          <w:numId w:val="2"/>
        </w:numPr>
        <w:spacing w:after="60" w:before="60"/>
      </w:pPr>
      <w:r>
        <w:rPr>
          <w:rFonts w:ascii="Arial" w:cs="Arial" w:eastAsia="Arial" w:hAnsi="Arial"/>
          <w:color w:val="1A1A2E"/>
          <w:sz w:val="22"/>
          <w:szCs w:val="22"/>
        </w:rPr>
        <w:t xml:space="preserve">Vendor Verified Badges — API vendors pay to be listed as "Verified" with enriched status detail</w:t>
      </w:r>
    </w:p>
    <w:p>
      <w:pPr>
        <w:pStyle w:val="ListParagraph"/>
        <w:numPr>
          <w:ilvl w:val="0"/>
          <w:numId w:val="2"/>
        </w:numPr>
        <w:spacing w:after="60" w:before="60"/>
      </w:pPr>
      <w:r>
        <w:rPr>
          <w:rFonts w:ascii="Arial" w:cs="Arial" w:eastAsia="Arial" w:hAnsi="Arial"/>
          <w:color w:val="1A1A2E"/>
          <w:sz w:val="22"/>
          <w:szCs w:val="22"/>
        </w:rPr>
        <w:t xml:space="preserve">API Status API — enterprise teams pay for programmatic access to historical and real-time data</w:t>
      </w:r>
    </w:p>
    <w:p>
      <w:pPr>
        <w:pStyle w:val="ListParagraph"/>
        <w:numPr>
          <w:ilvl w:val="0"/>
          <w:numId w:val="2"/>
        </w:numPr>
        <w:spacing w:after="60" w:before="60"/>
      </w:pPr>
      <w:r>
        <w:rPr>
          <w:rFonts w:ascii="Arial" w:cs="Arial" w:eastAsia="Arial" w:hAnsi="Arial"/>
          <w:color w:val="1A1A2E"/>
          <w:sz w:val="22"/>
          <w:szCs w:val="22"/>
        </w:rPr>
        <w:t xml:space="preserve">Sponsored Incident Reports — vendors sponsor their own incident pages for branded communication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20"/>
              <w:left w:type="dxa" w:w="200"/>
              <w:bottom w:type="dxa" w:w="120"/>
              <w:right w:type="dxa" w:w="200"/>
            </w:tcMar>
          </w:tcPr>
          <w:p>
            <w:r>
              <w:rPr>
                <w:rFonts w:ascii="Arial" w:cs="Arial" w:eastAsia="Arial" w:hAnsi="Arial"/>
                <w:b/>
                <w:bCs/>
                <w:color w:val="1A56A0"/>
                <w:sz w:val="22"/>
                <w:szCs w:val="22"/>
              </w:rPr>
              <w:t xml:space="preserve">The Moat</w:t>
            </w:r>
          </w:p>
          <w:p>
            <w:pPr>
              <w:spacing w:before="60"/>
            </w:pPr>
            <w:r>
              <w:rPr>
                <w:rFonts w:ascii="Arial" w:cs="Arial" w:eastAsia="Arial" w:hAnsi="Arial"/>
                <w:color w:val="1A1A2E"/>
                <w:sz w:val="22"/>
                <w:szCs w:val="22"/>
              </w:rPr>
              <w:t xml:space="preserve">The data is the product. Once 10,000+ applications are sending passive signals, APIdown.net holds the most accurate, neutral, real-world API performance dataset on earth. No competitor can replicate this without the same contributor base. This is the same data flywheel that made Speedtest and Downdetector defensible at scale.</w:t>
            </w:r>
          </w:p>
        </w:tc>
      </w:tr>
    </w:tbl>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8. Go-To-Market Strategy</w:t>
      </w:r>
    </w:p>
    <w:p>
      <w:pPr>
        <w:pStyle w:val="Heading2"/>
        <w:spacing w:after="120" w:before="320"/>
      </w:pPr>
      <w:r>
        <w:rPr>
          <w:rFonts w:ascii="Arial" w:cs="Arial" w:eastAsia="Arial" w:hAnsi="Arial"/>
          <w:b/>
          <w:bCs/>
          <w:color w:val="1A1A2E"/>
          <w:sz w:val="28"/>
          <w:szCs w:val="28"/>
        </w:rPr>
        <w:t xml:space="preserve">8.1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200"/>
        <w:gridCol w:w="3260"/>
      </w:tblGrid>
      <w:tr>
        <w:tc>
          <w:tcPr>
            <w:tcW w:type="dxa" w:w="1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2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Goal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Build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dashboard + SDK + 30 APIs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testing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 Seed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Weeks 7–10</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ProductHunt, HackerNews, Dev.to</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1,000 SDK installs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 Grow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Months 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SEO, Twitter/X dev community, integrations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 installs, 500 free accounts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 — Monetize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Month 6+</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 tier push, vendor outreach</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$10K 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 Scale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API marketplace listings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$50K MRR</w:t>
            </w:r>
          </w:p>
        </w:tc>
      </w:tr>
    </w:tbl>
    <w:p>
      <w:pPr>
        <w:spacing w:after="0" w:before="160"/>
      </w:pPr>
      <w:r>
        <w:t xml:space="preserve"/>
      </w:r>
    </w:p>
    <w:p>
      <w:pPr>
        <w:pStyle w:val="Heading2"/>
        <w:spacing w:after="120" w:before="320"/>
      </w:pPr>
      <w:r>
        <w:rPr>
          <w:rFonts w:ascii="Arial" w:cs="Arial" w:eastAsia="Arial" w:hAnsi="Arial"/>
          <w:b/>
          <w:bCs/>
          <w:color w:val="1A1A2E"/>
          <w:sz w:val="28"/>
          <w:szCs w:val="28"/>
        </w:rPr>
        <w:t xml:space="preserve">8.2 Distribution Channels</w:t>
      </w:r>
    </w:p>
    <w:p>
      <w:pPr>
        <w:pStyle w:val="ListParagraph"/>
        <w:numPr>
          <w:ilvl w:val="0"/>
          <w:numId w:val="2"/>
        </w:numPr>
        <w:spacing w:after="60" w:before="60"/>
      </w:pPr>
      <w:r>
        <w:rPr>
          <w:rFonts w:ascii="Arial" w:cs="Arial" w:eastAsia="Arial" w:hAnsi="Arial"/>
          <w:color w:val="1A1A2E"/>
          <w:sz w:val="22"/>
          <w:szCs w:val="22"/>
        </w:rPr>
        <w:t xml:space="preserve">Developer communities: HackerNews, Reddit r/webdev r/devops, Dev.to</w:t>
      </w:r>
    </w:p>
    <w:p>
      <w:pPr>
        <w:pStyle w:val="ListParagraph"/>
        <w:numPr>
          <w:ilvl w:val="0"/>
          <w:numId w:val="2"/>
        </w:numPr>
        <w:spacing w:after="60" w:before="60"/>
      </w:pPr>
      <w:r>
        <w:rPr>
          <w:rFonts w:ascii="Arial" w:cs="Arial" w:eastAsia="Arial" w:hAnsi="Arial"/>
          <w:color w:val="1A1A2E"/>
          <w:sz w:val="22"/>
          <w:szCs w:val="22"/>
        </w:rPr>
        <w:t xml:space="preserve">npm / PyPI organic discovery — developers find the package while searching for monitoring tools</w:t>
      </w:r>
    </w:p>
    <w:p>
      <w:pPr>
        <w:pStyle w:val="ListParagraph"/>
        <w:numPr>
          <w:ilvl w:val="0"/>
          <w:numId w:val="2"/>
        </w:numPr>
        <w:spacing w:after="60" w:before="60"/>
      </w:pPr>
      <w:r>
        <w:rPr>
          <w:rFonts w:ascii="Arial" w:cs="Arial" w:eastAsia="Arial" w:hAnsi="Arial"/>
          <w:color w:val="1A1A2E"/>
          <w:sz w:val="22"/>
          <w:szCs w:val="22"/>
        </w:rPr>
        <w:t xml:space="preserve">SEO: target '[API name] down', '[API name] status', '[API name] outage' — these have massive search volume during incidents</w:t>
      </w:r>
    </w:p>
    <w:p>
      <w:pPr>
        <w:pStyle w:val="ListParagraph"/>
        <w:numPr>
          <w:ilvl w:val="0"/>
          <w:numId w:val="2"/>
        </w:numPr>
        <w:spacing w:after="60" w:before="60"/>
      </w:pPr>
      <w:r>
        <w:rPr>
          <w:rFonts w:ascii="Arial" w:cs="Arial" w:eastAsia="Arial" w:hAnsi="Arial"/>
          <w:color w:val="1A1A2E"/>
          <w:sz w:val="22"/>
          <w:szCs w:val="22"/>
        </w:rPr>
        <w:t xml:space="preserve">Twitter/X: real-time incident tweets drive massive traffic spikes (same model as Downdetector)</w:t>
      </w:r>
    </w:p>
    <w:p>
      <w:pPr>
        <w:pStyle w:val="ListParagraph"/>
        <w:numPr>
          <w:ilvl w:val="0"/>
          <w:numId w:val="2"/>
        </w:numPr>
        <w:spacing w:after="60" w:before="60"/>
      </w:pPr>
      <w:r>
        <w:rPr>
          <w:rFonts w:ascii="Arial" w:cs="Arial" w:eastAsia="Arial" w:hAnsi="Arial"/>
          <w:color w:val="1A1A2E"/>
          <w:sz w:val="22"/>
          <w:szCs w:val="22"/>
        </w:rPr>
        <w:t xml:space="preserve">Integrations: list on Slack App Directory, Vercel Marketplace, Railway templates</w:t>
      </w:r>
    </w:p>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43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Month 3 Target</w:t>
            </w:r>
          </w:p>
        </w:tc>
        <w:tc>
          <w:tcPr>
            <w:tcW w:type="dxa" w:w="243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Month 12 Target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SDK Installs (npm + pip)</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50,000</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Daily Active Dashboard Visitors</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25,000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APIs Monitored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Free Accounts</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200</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Paying Customers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MRR</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$290</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Avg Signal Events / Day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100K</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10M+</w:t>
            </w:r>
          </w:p>
        </w:tc>
      </w:tr>
    </w:tbl>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10. MVP Scope &amp; Timeline</w:t>
      </w:r>
    </w:p>
    <w:p>
      <w:pPr>
        <w:pStyle w:val="Heading2"/>
        <w:spacing w:after="120" w:before="320"/>
      </w:pPr>
      <w:r>
        <w:rPr>
          <w:rFonts w:ascii="Arial" w:cs="Arial" w:eastAsia="Arial" w:hAnsi="Arial"/>
          <w:b/>
          <w:bCs/>
          <w:color w:val="1A1A2E"/>
          <w:sz w:val="28"/>
          <w:szCs w:val="28"/>
        </w:rPr>
        <w:t xml:space="preserve">10.1 In Scope (v1.0)</w:t>
      </w:r>
    </w:p>
    <w:p>
      <w:pPr>
        <w:pStyle w:val="ListParagraph"/>
        <w:numPr>
          <w:ilvl w:val="0"/>
          <w:numId w:val="2"/>
        </w:numPr>
        <w:spacing w:after="60" w:before="60"/>
      </w:pPr>
      <w:r>
        <w:rPr>
          <w:rFonts w:ascii="Arial" w:cs="Arial" w:eastAsia="Arial" w:hAnsi="Arial"/>
          <w:color w:val="1A1A2E"/>
          <w:sz w:val="22"/>
          <w:szCs w:val="22"/>
        </w:rPr>
        <w:t xml:space="preserve">Public dashboard: real-time status grid for 30 APIs</w:t>
      </w:r>
    </w:p>
    <w:p>
      <w:pPr>
        <w:pStyle w:val="ListParagraph"/>
        <w:numPr>
          <w:ilvl w:val="0"/>
          <w:numId w:val="2"/>
        </w:numPr>
        <w:spacing w:after="60" w:before="60"/>
      </w:pPr>
      <w:r>
        <w:rPr>
          <w:rFonts w:ascii="Arial" w:cs="Arial" w:eastAsia="Arial" w:hAnsi="Arial"/>
          <w:color w:val="1A1A2E"/>
          <w:sz w:val="22"/>
          <w:szCs w:val="22"/>
        </w:rPr>
        <w:t xml:space="preserve">Per-API detail pages with uptime % and latency chart</w:t>
      </w:r>
    </w:p>
    <w:p>
      <w:pPr>
        <w:pStyle w:val="ListParagraph"/>
        <w:numPr>
          <w:ilvl w:val="0"/>
          <w:numId w:val="2"/>
        </w:numPr>
        <w:spacing w:after="60" w:before="60"/>
      </w:pPr>
      <w:r>
        <w:rPr>
          <w:rFonts w:ascii="Arial" w:cs="Arial" w:eastAsia="Arial" w:hAnsi="Arial"/>
          <w:color w:val="1A1A2E"/>
          <w:sz w:val="22"/>
          <w:szCs w:val="22"/>
        </w:rPr>
        <w:t xml:space="preserve">Manual report button with spam throttling</w:t>
      </w:r>
    </w:p>
    <w:p>
      <w:pPr>
        <w:pStyle w:val="ListParagraph"/>
        <w:numPr>
          <w:ilvl w:val="0"/>
          <w:numId w:val="2"/>
        </w:numPr>
        <w:spacing w:after="60" w:before="60"/>
      </w:pPr>
      <w:r>
        <w:rPr>
          <w:rFonts w:ascii="Arial" w:cs="Arial" w:eastAsia="Arial" w:hAnsi="Arial"/>
          <w:color w:val="1A1A2E"/>
          <w:sz w:val="22"/>
          <w:szCs w:val="22"/>
        </w:rPr>
        <w:t xml:space="preserve">npm SDK (Node.js): passive fetch/axios interception</w:t>
      </w:r>
    </w:p>
    <w:p>
      <w:pPr>
        <w:pStyle w:val="ListParagraph"/>
        <w:numPr>
          <w:ilvl w:val="0"/>
          <w:numId w:val="2"/>
        </w:numPr>
        <w:spacing w:after="60" w:before="60"/>
      </w:pPr>
      <w:r>
        <w:rPr>
          <w:rFonts w:ascii="Arial" w:cs="Arial" w:eastAsia="Arial" w:hAnsi="Arial"/>
          <w:color w:val="1A1A2E"/>
          <w:sz w:val="22"/>
          <w:szCs w:val="22"/>
        </w:rPr>
        <w:t xml:space="preserve">Signal ingest API with anonymization pipeline</w:t>
      </w:r>
    </w:p>
    <w:p>
      <w:pPr>
        <w:pStyle w:val="ListParagraph"/>
        <w:numPr>
          <w:ilvl w:val="0"/>
          <w:numId w:val="2"/>
        </w:numPr>
        <w:spacing w:after="60" w:before="60"/>
      </w:pPr>
      <w:r>
        <w:rPr>
          <w:rFonts w:ascii="Arial" w:cs="Arial" w:eastAsia="Arial" w:hAnsi="Arial"/>
          <w:color w:val="1A1A2E"/>
          <w:sz w:val="22"/>
          <w:szCs w:val="22"/>
        </w:rPr>
        <w:t xml:space="preserve">Email subscription alerts (status change)</w:t>
      </w:r>
    </w:p>
    <w:p>
      <w:pPr>
        <w:pStyle w:val="ListParagraph"/>
        <w:numPr>
          <w:ilvl w:val="0"/>
          <w:numId w:val="2"/>
        </w:numPr>
        <w:spacing w:after="60" w:before="60"/>
      </w:pPr>
      <w:r>
        <w:rPr>
          <w:rFonts w:ascii="Arial" w:cs="Arial" w:eastAsia="Arial" w:hAnsi="Arial"/>
          <w:color w:val="1A1A2E"/>
          <w:sz w:val="22"/>
          <w:szCs w:val="22"/>
        </w:rPr>
        <w:t xml:space="preserve">Basic anomaly detection (rolling Z-score on error rate)</w:t>
      </w:r>
    </w:p>
    <w:p>
      <w:pPr>
        <w:pStyle w:val="ListParagraph"/>
        <w:numPr>
          <w:ilvl w:val="0"/>
          <w:numId w:val="2"/>
        </w:numPr>
        <w:spacing w:after="60" w:before="60"/>
      </w:pPr>
      <w:r>
        <w:rPr>
          <w:rFonts w:ascii="Arial" w:cs="Arial" w:eastAsia="Arial" w:hAnsi="Arial"/>
          <w:color w:val="1A1A2E"/>
          <w:sz w:val="22"/>
          <w:szCs w:val="22"/>
        </w:rPr>
        <w:t xml:space="preserve">Incident creation, updating, and resolution flow</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10.2 Out of Scope (v1.0)</w:t>
      </w:r>
    </w:p>
    <w:p>
      <w:pPr>
        <w:pStyle w:val="ListParagraph"/>
        <w:numPr>
          <w:ilvl w:val="0"/>
          <w:numId w:val="2"/>
        </w:numPr>
        <w:spacing w:after="60" w:before="60"/>
      </w:pPr>
      <w:r>
        <w:rPr>
          <w:rFonts w:ascii="Arial" w:cs="Arial" w:eastAsia="Arial" w:hAnsi="Arial"/>
          <w:color w:val="1A1A2E"/>
          <w:sz w:val="22"/>
          <w:szCs w:val="22"/>
        </w:rPr>
        <w:t xml:space="preserve">Python SDK (v1.1)</w:t>
      </w:r>
    </w:p>
    <w:p>
      <w:pPr>
        <w:pStyle w:val="ListParagraph"/>
        <w:numPr>
          <w:ilvl w:val="0"/>
          <w:numId w:val="2"/>
        </w:numPr>
        <w:spacing w:after="60" w:before="60"/>
      </w:pPr>
      <w:r>
        <w:rPr>
          <w:rFonts w:ascii="Arial" w:cs="Arial" w:eastAsia="Arial" w:hAnsi="Arial"/>
          <w:color w:val="1A1A2E"/>
          <w:sz w:val="22"/>
          <w:szCs w:val="22"/>
        </w:rPr>
        <w:t xml:space="preserve">Paid tiers and billing (v1.1)</w:t>
      </w:r>
    </w:p>
    <w:p>
      <w:pPr>
        <w:pStyle w:val="ListParagraph"/>
        <w:numPr>
          <w:ilvl w:val="0"/>
          <w:numId w:val="2"/>
        </w:numPr>
        <w:spacing w:after="60" w:before="60"/>
      </w:pPr>
      <w:r>
        <w:rPr>
          <w:rFonts w:ascii="Arial" w:cs="Arial" w:eastAsia="Arial" w:hAnsi="Arial"/>
          <w:color w:val="1A1A2E"/>
          <w:sz w:val="22"/>
          <w:szCs w:val="22"/>
        </w:rPr>
        <w:t xml:space="preserve">Private/internal API monitoring (v1.2)</w:t>
      </w:r>
    </w:p>
    <w:p>
      <w:pPr>
        <w:pStyle w:val="ListParagraph"/>
        <w:numPr>
          <w:ilvl w:val="0"/>
          <w:numId w:val="2"/>
        </w:numPr>
        <w:spacing w:after="60" w:before="60"/>
      </w:pPr>
      <w:r>
        <w:rPr>
          <w:rFonts w:ascii="Arial" w:cs="Arial" w:eastAsia="Arial" w:hAnsi="Arial"/>
          <w:color w:val="1A1A2E"/>
          <w:sz w:val="22"/>
          <w:szCs w:val="22"/>
        </w:rPr>
        <w:t xml:space="preserve">PagerDuty and Slack integrations (v1.1)</w:t>
      </w:r>
    </w:p>
    <w:p>
      <w:pPr>
        <w:pStyle w:val="ListParagraph"/>
        <w:numPr>
          <w:ilvl w:val="0"/>
          <w:numId w:val="2"/>
        </w:numPr>
        <w:spacing w:after="60" w:before="60"/>
      </w:pPr>
      <w:r>
        <w:rPr>
          <w:rFonts w:ascii="Arial" w:cs="Arial" w:eastAsia="Arial" w:hAnsi="Arial"/>
          <w:color w:val="1A1A2E"/>
          <w:sz w:val="22"/>
          <w:szCs w:val="22"/>
        </w:rPr>
        <w:t xml:space="preserve">SLA export reports (Pro tier)</w:t>
      </w:r>
    </w:p>
    <w:p>
      <w:pPr>
        <w:pStyle w:val="ListParagraph"/>
        <w:numPr>
          <w:ilvl w:val="0"/>
          <w:numId w:val="2"/>
        </w:numPr>
        <w:spacing w:after="60" w:before="60"/>
      </w:pPr>
      <w:r>
        <w:rPr>
          <w:rFonts w:ascii="Arial" w:cs="Arial" w:eastAsia="Arial" w:hAnsi="Arial"/>
          <w:color w:val="1A1A2E"/>
          <w:sz w:val="22"/>
          <w:szCs w:val="22"/>
        </w:rPr>
        <w:t xml:space="preserve">Mobile app</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10.3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792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schema, ingest API, anonymization pipeline, basic signal worker</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3–4</w:t>
            </w:r>
          </w:p>
        </w:tc>
        <w:tc>
          <w:tcPr>
            <w:tcW w:type="dxa" w:w="7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npm SDK: fetch/axios/http interceptor, batching, init() config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Anomaly detection worker, incident engine, real-time pub/sub</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7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Next.js dashboard: status grid, per-API pages, manual report button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alert subscription flow, incident history pages</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7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Polish, load testing, security audit, soft launch</w:t>
            </w:r>
          </w:p>
        </w:tc>
      </w:tr>
    </w:tbl>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4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Cold start — no signal data at 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Seed with synthetic + manual reports; use public API status RSS feeds to bootstrap</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SDK adoption friction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One-line init, zero config defaults, prominent npm README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Vendor legal pushback on monitoring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Only monitor public API endpoints; no scraping of private data or dashboards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False positives damage credibility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Require N=10+ independent reporters before auto-incident; manual review for major APIs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Competitor (Datadog, New Relic) copies feature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They target enterprise APM; we are public, neutral, free-tier first — different motion</w:t>
            </w:r>
          </w:p>
        </w:tc>
      </w:tr>
    </w:tbl>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Product</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What They Do</w:t>
            </w:r>
          </w:p>
        </w:tc>
        <w:tc>
          <w:tcPr>
            <w:tcW w:type="dxa" w:w="4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Why APIdown.net Wins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Vendor Status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Self-reported uptime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Neutral, crowd-sourced, not self-reported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Downdetector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Consumer app outage reports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API focus, no latency data, no SDK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Better Uptime / UptimeRobot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Synthetic ping monitoring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Synthetic ≠ real traffic; not neutral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Datadog / New Relic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APM for your own services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Complex, expensive, not public, not neutral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IsItDownRightNow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Simple ping checks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crowd-source, no developer SDK, no data moat</w:t>
            </w:r>
          </w:p>
        </w:tc>
      </w:tr>
    </w:tbl>
    <w:p>
      <w:pPr>
        <w:spacing w:after="0" w:before="20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13. Appendix</w:t>
      </w:r>
    </w:p>
    <w:p>
      <w:pPr>
        <w:pStyle w:val="Heading2"/>
        <w:spacing w:after="120" w:before="320"/>
      </w:pPr>
      <w:r>
        <w:rPr>
          <w:rFonts w:ascii="Arial" w:cs="Arial" w:eastAsia="Arial" w:hAnsi="Arial"/>
          <w:b/>
          <w:bCs/>
          <w:color w:val="1A1A2E"/>
          <w:sz w:val="28"/>
          <w:szCs w:val="28"/>
        </w:rPr>
        <w:t xml:space="preserve">Domain &amp; Branding</w:t>
      </w:r>
    </w:p>
    <w:p>
      <w:pPr>
        <w:pStyle w:val="ListParagraph"/>
        <w:numPr>
          <w:ilvl w:val="0"/>
          <w:numId w:val="2"/>
        </w:numPr>
        <w:spacing w:after="60" w:before="60"/>
      </w:pPr>
      <w:r>
        <w:rPr>
          <w:rFonts w:ascii="Arial" w:cs="Arial" w:eastAsia="Arial" w:hAnsi="Arial"/>
          <w:color w:val="1A1A2E"/>
          <w:sz w:val="22"/>
          <w:szCs w:val="22"/>
        </w:rPr>
        <w:t xml:space="preserve">Domain: APIdown.net</w:t>
      </w:r>
    </w:p>
    <w:p>
      <w:pPr>
        <w:pStyle w:val="ListParagraph"/>
        <w:numPr>
          <w:ilvl w:val="0"/>
          <w:numId w:val="2"/>
        </w:numPr>
        <w:spacing w:after="60" w:before="60"/>
      </w:pPr>
      <w:r>
        <w:rPr>
          <w:rFonts w:ascii="Arial" w:cs="Arial" w:eastAsia="Arial" w:hAnsi="Arial"/>
          <w:color w:val="1A1A2E"/>
          <w:sz w:val="22"/>
          <w:szCs w:val="22"/>
        </w:rPr>
        <w:t xml:space="preserve">Tagline: "Real API status. From real traffic."</w:t>
      </w:r>
    </w:p>
    <w:p>
      <w:pPr>
        <w:pStyle w:val="ListParagraph"/>
        <w:numPr>
          <w:ilvl w:val="0"/>
          <w:numId w:val="2"/>
        </w:numPr>
        <w:spacing w:after="60" w:before="60"/>
      </w:pPr>
      <w:r>
        <w:rPr>
          <w:rFonts w:ascii="Arial" w:cs="Arial" w:eastAsia="Arial" w:hAnsi="Arial"/>
          <w:color w:val="1A1A2E"/>
          <w:sz w:val="22"/>
          <w:szCs w:val="22"/>
        </w:rPr>
        <w:t xml:space="preserve">Secondary: "Not your code. Not this time."</w:t>
      </w:r>
    </w:p>
    <w:p>
      <w:pPr>
        <w:pStyle w:val="ListParagraph"/>
        <w:numPr>
          <w:ilvl w:val="0"/>
          <w:numId w:val="2"/>
        </w:numPr>
        <w:spacing w:after="60" w:before="60"/>
      </w:pPr>
      <w:r>
        <w:rPr>
          <w:rFonts w:ascii="Arial" w:cs="Arial" w:eastAsia="Arial" w:hAnsi="Arial"/>
          <w:color w:val="1A1A2E"/>
          <w:sz w:val="22"/>
          <w:szCs w:val="22"/>
        </w:rPr>
        <w:t xml:space="preserve">Brand tone: Direct, developer-first, no marketing fluff</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Comparable Exits</w:t>
      </w:r>
    </w:p>
    <w:p>
      <w:pPr>
        <w:pStyle w:val="ListParagraph"/>
        <w:numPr>
          <w:ilvl w:val="0"/>
          <w:numId w:val="2"/>
        </w:numPr>
        <w:spacing w:after="60" w:before="60"/>
      </w:pPr>
      <w:r>
        <w:rPr>
          <w:rFonts w:ascii="Arial" w:cs="Arial" w:eastAsia="Arial" w:hAnsi="Arial"/>
          <w:color w:val="1A1A2E"/>
          <w:sz w:val="22"/>
          <w:szCs w:val="22"/>
        </w:rPr>
        <w:t xml:space="preserve">Speedtest.net — acquired by Ookla, sold to Ziff Davis for ~$1B (2020)</w:t>
      </w:r>
    </w:p>
    <w:p>
      <w:pPr>
        <w:pStyle w:val="ListParagraph"/>
        <w:numPr>
          <w:ilvl w:val="0"/>
          <w:numId w:val="2"/>
        </w:numPr>
        <w:spacing w:after="60" w:before="60"/>
      </w:pPr>
      <w:r>
        <w:rPr>
          <w:rFonts w:ascii="Arial" w:cs="Arial" w:eastAsia="Arial" w:hAnsi="Arial"/>
          <w:color w:val="1A1A2E"/>
          <w:sz w:val="22"/>
          <w:szCs w:val="22"/>
        </w:rPr>
        <w:t xml:space="preserve">Downdetector — acquired by Ookla for ~$500M (2019)</w:t>
      </w:r>
    </w:p>
    <w:p>
      <w:pPr>
        <w:pStyle w:val="ListParagraph"/>
        <w:numPr>
          <w:ilvl w:val="0"/>
          <w:numId w:val="2"/>
        </w:numPr>
        <w:spacing w:after="60" w:before="60"/>
      </w:pPr>
      <w:r>
        <w:rPr>
          <w:rFonts w:ascii="Arial" w:cs="Arial" w:eastAsia="Arial" w:hAnsi="Arial"/>
          <w:color w:val="1A1A2E"/>
          <w:sz w:val="22"/>
          <w:szCs w:val="22"/>
        </w:rPr>
        <w:t xml:space="preserve">Both: single-function, crowd-sourced, free consumer product with data moat</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Key Differentiator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20"/>
              <w:left w:type="dxa" w:w="200"/>
              <w:bottom w:type="dxa" w:w="120"/>
              <w:right w:type="dxa" w:w="200"/>
            </w:tcMar>
          </w:tcPr>
          <w:p>
            <w:r>
              <w:rPr>
                <w:rFonts w:ascii="Arial" w:cs="Arial" w:eastAsia="Arial" w:hAnsi="Arial"/>
                <w:b/>
                <w:bCs/>
                <w:color w:val="1A56A0"/>
                <w:sz w:val="22"/>
                <w:szCs w:val="22"/>
              </w:rPr>
              <w:t xml:space="preserve">Why This Wins</w:t>
            </w:r>
          </w:p>
          <w:p>
            <w:pPr>
              <w:spacing w:before="60"/>
            </w:pPr>
            <w:r>
              <w:rPr>
                <w:rFonts w:ascii="Arial" w:cs="Arial" w:eastAsia="Arial" w:hAnsi="Arial"/>
                <w:color w:val="1A1A2E"/>
                <w:sz w:val="22"/>
                <w:szCs w:val="22"/>
              </w:rPr>
              <w:t xml:space="preserve">APIdown.net is the first product to combine (1) passive SDK-based real traffic signal collection, (2) crowd-sourced neutrality with no vendor affiliation, and (3) a completely free, public dashboard — creating a data flywheel that becomes more accurate and more defensible with every SDK install.</w:t>
            </w:r>
          </w:p>
        </w:tc>
      </w:tr>
    </w:tbl>
    <w:p>
      <w:pPr>
        <w:spacing w:after="0" w:before="200"/>
      </w:pPr>
      <w:r>
        <w:t xml:space="preserve"/>
      </w:r>
    </w:p>
    <w:p>
      <w:pPr>
        <w:spacing w:before="400"/>
        <w:jc w:val="center"/>
      </w:pPr>
      <w:r>
        <w:rPr>
          <w:rFonts w:ascii="Arial" w:cs="Arial" w:eastAsia="Arial" w:hAnsi="Arial"/>
          <w:i/>
          <w:iCs/>
          <w:color w:val="666666"/>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APIdown.net — Product Requirements Document  |  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2026-03-05T15:23:25.922Z</dcterms:created>
  <dcterms:modified xsi:type="dcterms:W3CDTF">2026-03-05T15:23:25.923Z</dcterms:modified>
</cp:coreProperties>
</file>

<file path=docProps/custom.xml><?xml version="1.0" encoding="utf-8"?>
<Properties xmlns="http://schemas.openxmlformats.org/officeDocument/2006/custom-properties" xmlns:vt="http://schemas.openxmlformats.org/officeDocument/2006/docPropsVTypes"/>
</file>