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X9bf85fe9bad55de7fe6eaa226ea8d0e62f3766f"/>
    <w:p>
      <w:pPr>
        <w:pStyle w:val="Heading1"/>
      </w:pPr>
      <w:r>
        <w:t xml:space="preserve">AI-Powered Child Meal Planner – Parent Questionnaire &amp; Dashboard PRD</w:t>
      </w:r>
    </w:p>
    <w:bookmarkStart w:id="24" w:name="overview"/>
    <w:p>
      <w:pPr>
        <w:pStyle w:val="Heading2"/>
      </w:pPr>
      <w:r>
        <w:t xml:space="preserve">Overview</w:t>
      </w:r>
    </w:p>
    <w:p>
      <w:pPr>
        <w:pStyle w:val="FirstParagraph"/>
      </w:pPr>
      <w:r>
        <w:t xml:space="preserve">This document outlines a comprehensive</w:t>
      </w:r>
      <w:r>
        <w:t xml:space="preserve"> </w:t>
      </w:r>
      <w:r>
        <w:rPr>
          <w:b/>
          <w:bCs/>
        </w:rPr>
        <w:t xml:space="preserve">implementation plan</w:t>
      </w:r>
      <w:r>
        <w:t xml:space="preserve"> </w:t>
      </w:r>
      <w:r>
        <w:t xml:space="preserve">for a one-time (or occasional) parent questionnaire feeding into an AI-powered meal planner for children. The system will collect detailed information about a child’s eating habits and needs, store it in a structured profile, and use it to generate personalized meal plans. Tagged food data (including allergens, nutrition, and flavor/texture attributes) will be leveraged to ensure meals align with each child’s preferences, dietary requirements, and developmental needs. The plan also covers how the AI will adapt over time (based on what foods are tried and accepted or rejected) and how a</w:t>
      </w:r>
      <w:r>
        <w:t xml:space="preserve"> </w:t>
      </w:r>
      <w:r>
        <w:rPr>
          <w:b/>
          <w:bCs/>
        </w:rPr>
        <w:t xml:space="preserve">child’s dashboard</w:t>
      </w:r>
      <w:r>
        <w:t xml:space="preserve"> </w:t>
      </w:r>
      <w:r>
        <w:t xml:space="preserve">will visualize key data (safe foods, nutritional coverage, allergen avoidance, new food suggestions, etc.), including periodic prompts for parents to review and update the profile. The approach aligns with pediatric nutrition guidelines and best practices from child dietitians and resources (e.g., repeated exposure for picky eaters</w:t>
      </w:r>
      <w:hyperlink r:id="rId21">
        <w:r>
          <w:rPr>
            <w:rStyle w:val="Hyperlink"/>
          </w:rPr>
          <w:t xml:space="preserve">[1]</w:t>
        </w:r>
      </w:hyperlink>
      <w:r>
        <w:t xml:space="preserve">, “food bridges” technique</w:t>
      </w:r>
      <w:hyperlink r:id="rId22">
        <w:r>
          <w:rPr>
            <w:rStyle w:val="Hyperlink"/>
          </w:rPr>
          <w:t xml:space="preserve">[2]</w:t>
        </w:r>
      </w:hyperlink>
      <w:r>
        <w:t xml:space="preserve">, and age-based nutrition targets</w:t>
      </w:r>
      <w:hyperlink r:id="rId23">
        <w:r>
          <w:rPr>
            <w:rStyle w:val="Hyperlink"/>
          </w:rPr>
          <w:t xml:space="preserve">[3]</w:t>
        </w:r>
      </w:hyperlink>
      <w:r>
        <w:t xml:space="preserve">).</w:t>
      </w:r>
    </w:p>
    <w:bookmarkEnd w:id="24"/>
    <w:bookmarkStart w:id="28" w:name="parent-questionnaire-design"/>
    <w:p>
      <w:pPr>
        <w:pStyle w:val="Heading2"/>
      </w:pPr>
      <w:r>
        <w:t xml:space="preserve">1. Parent Questionnaire Design</w:t>
      </w:r>
    </w:p>
    <w:p>
      <w:pPr>
        <w:pStyle w:val="FirstParagraph"/>
      </w:pPr>
      <w:r>
        <w:t xml:space="preserve">The parent questionnaire is a critical one-time (or occasional) intake form that gathers all relevant details about the child’s eating habits, health, and preferences. It consists of</w:t>
      </w:r>
      <w:r>
        <w:t xml:space="preserve"> </w:t>
      </w:r>
      <w:r>
        <w:rPr>
          <w:b/>
          <w:bCs/>
        </w:rPr>
        <w:t xml:space="preserve">essential questions</w:t>
      </w:r>
      <w:r>
        <w:t xml:space="preserve"> </w:t>
      </w:r>
      <w:r>
        <w:t xml:space="preserve">that must be answered to create a useful profile, and</w:t>
      </w:r>
      <w:r>
        <w:t xml:space="preserve"> </w:t>
      </w:r>
      <w:r>
        <w:rPr>
          <w:b/>
          <w:bCs/>
        </w:rPr>
        <w:t xml:space="preserve">optional questions</w:t>
      </w:r>
      <w:r>
        <w:t xml:space="preserve"> </w:t>
      </w:r>
      <w:r>
        <w:t xml:space="preserve">that provide additional nuance. The questionnaire should be concise but comprehensive, using clear language for parents. Key areas and example questions include:</w:t>
      </w:r>
    </w:p>
    <w:p>
      <w:pPr>
        <w:pStyle w:val="Compact"/>
        <w:numPr>
          <w:ilvl w:val="0"/>
          <w:numId w:val="1001"/>
        </w:numPr>
      </w:pPr>
      <w:r>
        <w:rPr>
          <w:b/>
          <w:bCs/>
        </w:rPr>
        <w:t xml:space="preserve">Food Preferences (Likes/Dislikes):</w:t>
      </w:r>
    </w:p>
    <w:p>
      <w:pPr>
        <w:pStyle w:val="Compact"/>
        <w:numPr>
          <w:ilvl w:val="0"/>
          <w:numId w:val="1001"/>
        </w:numPr>
      </w:pPr>
      <w:r>
        <w:rPr>
          <w:i/>
          <w:iCs/>
        </w:rPr>
        <w:t xml:space="preserve">Essential:</w:t>
      </w:r>
      <w:r>
        <w:t xml:space="preserve"> </w:t>
      </w:r>
      <w:r>
        <w:t xml:space="preserve">List the child’s favorite foods and foods they strongly dislike. This can be structured by category (fruits, vegetables, proteins, grains, dairy, etc.) to ensure coverage. For example: “Which fruits does your child enjoy? Any fruits they refuse to eat?”</w:t>
      </w:r>
    </w:p>
    <w:p>
      <w:pPr>
        <w:numPr>
          <w:ilvl w:val="0"/>
          <w:numId w:val="1001"/>
        </w:numPr>
      </w:pPr>
      <w:r>
        <w:rPr>
          <w:i/>
          <w:iCs/>
        </w:rPr>
        <w:t xml:space="preserve">Optional:</w:t>
      </w:r>
      <w:r>
        <w:t xml:space="preserve"> </w:t>
      </w:r>
      <w:r>
        <w:t xml:space="preserve">Questions about flavor preferences (does the child prefer mild flavors or enjoy spices?), and whether the child typically likes foods mixed together or prefers them separate. Parents may also specify favorite recipes or preparations (e.g., loves grilled chicken but dislikes it in casseroles).</w:t>
      </w:r>
    </w:p>
    <w:p>
      <w:pPr>
        <w:numPr>
          <w:ilvl w:val="0"/>
          <w:numId w:val="1001"/>
        </w:numPr>
      </w:pPr>
      <w:r>
        <w:rPr>
          <w:b/>
          <w:bCs/>
        </w:rPr>
        <w:t xml:space="preserve">Allergies and Sensitivities:</w:t>
      </w:r>
    </w:p>
    <w:p>
      <w:pPr>
        <w:pStyle w:val="Compact"/>
        <w:numPr>
          <w:ilvl w:val="0"/>
          <w:numId w:val="1001"/>
        </w:numPr>
      </w:pPr>
      <w:r>
        <w:rPr>
          <w:i/>
          <w:iCs/>
        </w:rPr>
        <w:t xml:space="preserve">Essential:</w:t>
      </w:r>
      <w:r>
        <w:t xml:space="preserve"> </w:t>
      </w:r>
      <w:r>
        <w:t xml:space="preserve">Identify any diagnosed food allergies (e.g., peanuts, tree nuts, eggs, dairy, soy, wheat/gluten, shellfish) or intolerances (e.g. lactose intolerance). These will be absolute exclusions in meal planning. For each allergen, clarify the severity (e.g., anaphylaxis vs. mild intolerance) and if cross-contamination is a concern.</w:t>
      </w:r>
    </w:p>
    <w:p>
      <w:pPr>
        <w:numPr>
          <w:ilvl w:val="0"/>
          <w:numId w:val="1001"/>
        </w:numPr>
      </w:pPr>
      <w:r>
        <w:rPr>
          <w:i/>
          <w:iCs/>
        </w:rPr>
        <w:t xml:space="preserve">Optional:</w:t>
      </w:r>
      <w:r>
        <w:t xml:space="preserve"> </w:t>
      </w:r>
      <w:r>
        <w:t xml:space="preserve">Include sensitivities or family dietary practices (e.g., avoids pork for cultural reasons, follows a vegetarian diet, or sensitive to artificial colors/preservatives). This ensures the plan respects all dietary restrictions.</w:t>
      </w:r>
    </w:p>
    <w:p>
      <w:pPr>
        <w:numPr>
          <w:ilvl w:val="0"/>
          <w:numId w:val="1001"/>
        </w:numPr>
      </w:pPr>
      <w:r>
        <w:rPr>
          <w:b/>
          <w:bCs/>
        </w:rPr>
        <w:t xml:space="preserve">Texture and Sensory Preferences:</w:t>
      </w:r>
    </w:p>
    <w:p>
      <w:pPr>
        <w:pStyle w:val="Compact"/>
        <w:numPr>
          <w:ilvl w:val="0"/>
          <w:numId w:val="1001"/>
        </w:numPr>
      </w:pPr>
      <w:r>
        <w:rPr>
          <w:i/>
          <w:iCs/>
        </w:rPr>
        <w:t xml:space="preserve">Essential:</w:t>
      </w:r>
      <w:r>
        <w:t xml:space="preserve"> </w:t>
      </w:r>
      <w:r>
        <w:t xml:space="preserve">Ask if the child has any texture aversions or strong sensory preferences. Some children will only eat foods of certain textures (for example, only crunchy snacks or purees) and reject others – for instance, a child might call anything “wetter than a cracker”</w:t>
      </w:r>
      <w:r>
        <w:t xml:space="preserve"> </w:t>
      </w:r>
      <w:r>
        <w:rPr>
          <w:i/>
          <w:iCs/>
        </w:rPr>
        <w:t xml:space="preserve">“slimy”</w:t>
      </w:r>
      <w:r>
        <w:t xml:space="preserve"> </w:t>
      </w:r>
      <w:r>
        <w:t xml:space="preserve">and refuse it</w:t>
      </w:r>
      <w:hyperlink r:id="rId25">
        <w:r>
          <w:rPr>
            <w:rStyle w:val="Hyperlink"/>
          </w:rPr>
          <w:t xml:space="preserve">[4]</w:t>
        </w:r>
      </w:hyperlink>
      <w:r>
        <w:t xml:space="preserve">. The questionnaire should allow parents to indicate if their child avoids textures like</w:t>
      </w:r>
      <w:r>
        <w:t xml:space="preserve"> </w:t>
      </w:r>
      <w:r>
        <w:rPr>
          <w:b/>
          <w:bCs/>
        </w:rPr>
        <w:t xml:space="preserve">soft/mushy</w:t>
      </w:r>
      <w:r>
        <w:t xml:space="preserve">,</w:t>
      </w:r>
      <w:r>
        <w:t xml:space="preserve"> </w:t>
      </w:r>
      <w:r>
        <w:rPr>
          <w:b/>
          <w:bCs/>
        </w:rPr>
        <w:t xml:space="preserve">slimy</w:t>
      </w:r>
      <w:r>
        <w:t xml:space="preserve">,</w:t>
      </w:r>
      <w:r>
        <w:t xml:space="preserve"> </w:t>
      </w:r>
      <w:r>
        <w:rPr>
          <w:b/>
          <w:bCs/>
        </w:rPr>
        <w:t xml:space="preserve">crunchy</w:t>
      </w:r>
      <w:r>
        <w:t xml:space="preserve">, or</w:t>
      </w:r>
      <w:r>
        <w:t xml:space="preserve"> </w:t>
      </w:r>
      <w:r>
        <w:rPr>
          <w:b/>
          <w:bCs/>
        </w:rPr>
        <w:t xml:space="preserve">mixed textures</w:t>
      </w:r>
      <w:r>
        <w:t xml:space="preserve">, or if they have temperature preferences (only cold foods, etc.).</w:t>
      </w:r>
    </w:p>
    <w:p>
      <w:pPr>
        <w:numPr>
          <w:ilvl w:val="0"/>
          <w:numId w:val="1001"/>
        </w:numPr>
      </w:pPr>
      <w:r>
        <w:rPr>
          <w:i/>
          <w:iCs/>
        </w:rPr>
        <w:t xml:space="preserve">Optional:</w:t>
      </w:r>
      <w:r>
        <w:t xml:space="preserve"> </w:t>
      </w:r>
      <w:r>
        <w:t xml:space="preserve">Further detail can be gathered on sensory factors: “Does your child have any strong reactions to food smells or colors?” and “Are there strategies that help (e.g., will they eat vegetables only if they’re crunchy or if served with a dip)?”. This helps personalize the meal recommendations (e.g., offering vegetables in a preferred texture or with familiar condiments).</w:t>
      </w:r>
    </w:p>
    <w:p>
      <w:pPr>
        <w:numPr>
          <w:ilvl w:val="0"/>
          <w:numId w:val="1001"/>
        </w:numPr>
      </w:pPr>
      <w:r>
        <w:rPr>
          <w:b/>
          <w:bCs/>
        </w:rPr>
        <w:t xml:space="preserve">Nutrition and Health Concerns:</w:t>
      </w:r>
    </w:p>
    <w:p>
      <w:pPr>
        <w:pStyle w:val="Compact"/>
        <w:numPr>
          <w:ilvl w:val="0"/>
          <w:numId w:val="1001"/>
        </w:numPr>
      </w:pPr>
      <w:r>
        <w:rPr>
          <w:i/>
          <w:iCs/>
        </w:rPr>
        <w:t xml:space="preserve">Essential:</w:t>
      </w:r>
      <w:r>
        <w:t xml:space="preserve"> </w:t>
      </w:r>
      <w:r>
        <w:t xml:space="preserve">Capture any health or nutrition-related goals for the child. For example: “Is your pediatrician concerned about any aspect of your child’s nutrition or growth?” Parents can specify if the child is</w:t>
      </w:r>
      <w:r>
        <w:t xml:space="preserve"> </w:t>
      </w:r>
      <w:r>
        <w:rPr>
          <w:b/>
          <w:bCs/>
        </w:rPr>
        <w:t xml:space="preserve">underweight</w:t>
      </w:r>
      <w:r>
        <w:t xml:space="preserve"> </w:t>
      </w:r>
      <w:r>
        <w:t xml:space="preserve">or has a low appetite (needing calorie-dense foods),</w:t>
      </w:r>
      <w:r>
        <w:t xml:space="preserve"> </w:t>
      </w:r>
      <w:r>
        <w:rPr>
          <w:b/>
          <w:bCs/>
        </w:rPr>
        <w:t xml:space="preserve">overweight</w:t>
      </w:r>
      <w:r>
        <w:t xml:space="preserve"> </w:t>
      </w:r>
      <w:r>
        <w:t xml:space="preserve">(needing portion control or healthier swaps), or if there are specific nutrient concerns (like iron deficiency, low protein intake, or need to limit sugar/sodium).</w:t>
      </w:r>
    </w:p>
    <w:p>
      <w:pPr>
        <w:pStyle w:val="Compact"/>
        <w:numPr>
          <w:ilvl w:val="0"/>
          <w:numId w:val="1001"/>
        </w:numPr>
      </w:pPr>
      <w:r>
        <w:rPr>
          <w:i/>
          <w:iCs/>
        </w:rPr>
        <w:t xml:space="preserve">Essential:</w:t>
      </w:r>
      <w:r>
        <w:t xml:space="preserve"> </w:t>
      </w:r>
      <w:r>
        <w:t xml:space="preserve">Record the child’s age, and optionally weight/height percentiles or activity level, to help the system set appropriate portion sizes and calorie targets. (Nutritional needs vary by age – e.g., a 2–3 year old typically needs ~1000–1400 kcal/day, whereas 11–12 year olds need ~1800–2200 kcal/day</w:t>
      </w:r>
      <w:hyperlink r:id="rId23">
        <w:r>
          <w:rPr>
            <w:rStyle w:val="Hyperlink"/>
          </w:rPr>
          <w:t xml:space="preserve">[3]</w:t>
        </w:r>
      </w:hyperlink>
      <w:r>
        <w:t xml:space="preserve">.)</w:t>
      </w:r>
    </w:p>
    <w:p>
      <w:pPr>
        <w:numPr>
          <w:ilvl w:val="0"/>
          <w:numId w:val="1001"/>
        </w:numPr>
      </w:pPr>
      <w:r>
        <w:rPr>
          <w:i/>
          <w:iCs/>
        </w:rPr>
        <w:t xml:space="preserve">Optional:</w:t>
      </w:r>
      <w:r>
        <w:t xml:space="preserve"> </w:t>
      </w:r>
      <w:r>
        <w:t xml:space="preserve">Ask about meal schedule and appetite: “How many meals and snacks does your child usually have per day?” and “Any issues with appetite or digestion (e.g., gets full quickly, or has constipation)?” This can inform meal timing and fiber/hydration suggestions in the plan.</w:t>
      </w:r>
    </w:p>
    <w:p>
      <w:pPr>
        <w:numPr>
          <w:ilvl w:val="0"/>
          <w:numId w:val="1001"/>
        </w:numPr>
      </w:pPr>
      <w:r>
        <w:rPr>
          <w:b/>
          <w:bCs/>
        </w:rPr>
        <w:t xml:space="preserve">Picky Eating Behaviors and Habits:</w:t>
      </w:r>
    </w:p>
    <w:p>
      <w:pPr>
        <w:pStyle w:val="Compact"/>
        <w:numPr>
          <w:ilvl w:val="0"/>
          <w:numId w:val="1001"/>
        </w:numPr>
      </w:pPr>
      <w:r>
        <w:rPr>
          <w:i/>
          <w:iCs/>
        </w:rPr>
        <w:t xml:space="preserve">Essential:</w:t>
      </w:r>
      <w:r>
        <w:t xml:space="preserve"> </w:t>
      </w:r>
      <w:r>
        <w:t xml:space="preserve">Gauge the child’s general eating behavior. For example: “How would you describe your child’s eating? (e.g., very picky – eats &lt;10 foods, somewhat picky, or good variety)”. A child who only accepts a very limited number of foods (say &lt;20 foods) might be considered an</w:t>
      </w:r>
      <w:r>
        <w:t xml:space="preserve"> </w:t>
      </w:r>
      <w:r>
        <w:rPr>
          <w:i/>
          <w:iCs/>
        </w:rPr>
        <w:t xml:space="preserve">“extreme picky eater”</w:t>
      </w:r>
      <w:r>
        <w:t xml:space="preserve"> </w:t>
      </w:r>
      <w:r>
        <w:t xml:space="preserve">or potential problem feeder</w:t>
      </w:r>
      <w:hyperlink r:id="rId26">
        <w:r>
          <w:rPr>
            <w:rStyle w:val="Hyperlink"/>
          </w:rPr>
          <w:t xml:space="preserve">[5]</w:t>
        </w:r>
      </w:hyperlink>
      <w:r>
        <w:t xml:space="preserve">, which may require a very gradual approach. Most children, however, go through a normal picky phase around toddler age</w:t>
      </w:r>
      <w:hyperlink r:id="rId27">
        <w:r>
          <w:rPr>
            <w:rStyle w:val="Hyperlink"/>
          </w:rPr>
          <w:t xml:space="preserve">[6]</w:t>
        </w:r>
      </w:hyperlink>
      <w:r>
        <w:t xml:space="preserve">. This question helps flag how aggressive or cautious the AI’s suggestions should be.</w:t>
      </w:r>
    </w:p>
    <w:p>
      <w:pPr>
        <w:pStyle w:val="Compact"/>
        <w:numPr>
          <w:ilvl w:val="0"/>
          <w:numId w:val="1001"/>
        </w:numPr>
      </w:pPr>
      <w:r>
        <w:rPr>
          <w:i/>
          <w:iCs/>
        </w:rPr>
        <w:t xml:space="preserve">Essential:</w:t>
      </w:r>
      <w:r>
        <w:t xml:space="preserve"> </w:t>
      </w:r>
      <w:r>
        <w:t xml:space="preserve">“Does your child willingly try new foods?” (Yes/No/Only under certain conditions). If “only with conditions,” ask what helps – e.g.,</w:t>
      </w:r>
      <w:r>
        <w:t xml:space="preserve"> </w:t>
      </w:r>
      <w:r>
        <w:rPr>
          <w:i/>
          <w:iCs/>
        </w:rPr>
        <w:t xml:space="preserve">“Will they try a new food if it’s similar to something they like, or only after many exposures?”</w:t>
      </w:r>
      <w:r>
        <w:t xml:space="preserve"> </w:t>
      </w:r>
      <w:r>
        <w:t xml:space="preserve">Also ask if the child has any mealtime rituals or aversions (e.g., refuses foods touching each other, needs foods in separate dishes).</w:t>
      </w:r>
    </w:p>
    <w:p>
      <w:pPr>
        <w:pStyle w:val="Compact"/>
        <w:numPr>
          <w:ilvl w:val="0"/>
          <w:numId w:val="1001"/>
        </w:numPr>
      </w:pPr>
      <w:r>
        <w:rPr>
          <w:i/>
          <w:iCs/>
        </w:rPr>
        <w:t xml:space="preserve">Optional:</w:t>
      </w:r>
      <w:r>
        <w:t xml:space="preserve"> </w:t>
      </w:r>
      <w:r>
        <w:t xml:space="preserve">Past strategies and responses: “What have you tried to encourage new foods, and how did your child respond?” (Examples: offering rewards, hiding veggies, involving the child in cooking, etc.). This can prevent the AI from suggesting strategies that parents already found unhelpful, and double down on strategies that worked (like offering dips or cutting food into fun shapes).</w:t>
      </w:r>
    </w:p>
    <w:p>
      <w:pPr>
        <w:pStyle w:val="FirstParagraph"/>
      </w:pPr>
      <w:r>
        <w:t xml:space="preserve">All questions should allow parents to provide answers in a mix of formats: multiple-choice (for common options), checkboxes (e.g., list of allergens or textures to check off), and free-text for additional details. The questionnaire should be designed to be filled once initially, with the understanding that it will be revisited occasionally to update as the child grows or their preferences change. Clear tooltips or examples should accompany questions to guide parents (for instance, explaining what is meant by “sensory issues” or giving examples of common picky eating behaviors).</w:t>
      </w:r>
    </w:p>
    <w:bookmarkEnd w:id="28"/>
    <w:bookmarkStart w:id="34" w:name="child-profile-data-structure"/>
    <w:p>
      <w:pPr>
        <w:pStyle w:val="Heading2"/>
      </w:pPr>
      <w:r>
        <w:t xml:space="preserve">2. Child Profile Data Structure</w:t>
      </w:r>
    </w:p>
    <w:p>
      <w:pPr>
        <w:pStyle w:val="FirstParagraph"/>
      </w:pPr>
      <w:r>
        <w:t xml:space="preserve">Information from the questionnaire will be structured in a</w:t>
      </w:r>
      <w:r>
        <w:t xml:space="preserve"> </w:t>
      </w:r>
      <w:r>
        <w:rPr>
          <w:b/>
          <w:bCs/>
        </w:rPr>
        <w:t xml:space="preserve">child profile database</w:t>
      </w:r>
      <w:r>
        <w:t xml:space="preserve"> </w:t>
      </w:r>
      <w:r>
        <w:t xml:space="preserve">that can be easily queried by the meal-planning AI. Each child’s profile includes key data entities and attributes:</w:t>
      </w:r>
    </w:p>
    <w:p>
      <w:pPr>
        <w:numPr>
          <w:ilvl w:val="0"/>
          <w:numId w:val="1002"/>
        </w:numPr>
      </w:pPr>
      <w:r>
        <w:rPr>
          <w:b/>
          <w:bCs/>
        </w:rPr>
        <w:t xml:space="preserve">Child Basic Info:</w:t>
      </w:r>
      <w:r>
        <w:t xml:space="preserve"> </w:t>
      </w:r>
      <w:r>
        <w:t xml:space="preserve">Unique child ID, name (or initials), birthdate/age, gender (if relevant to nutritional needs), and possibly current weight/height if provided. Age is used to map to nutritional requirements (calorie range, portion sizes, RDA for vitamins, etc.). For example, the system knows a toddler has different needs than a school-age child</w:t>
      </w:r>
      <w:hyperlink r:id="rId23">
        <w:r>
          <w:rPr>
            <w:rStyle w:val="Hyperlink"/>
          </w:rPr>
          <w:t xml:space="preserve">[3]</w:t>
        </w:r>
      </w:hyperlink>
      <w:r>
        <w:t xml:space="preserve">.</w:t>
      </w:r>
    </w:p>
    <w:p>
      <w:pPr>
        <w:numPr>
          <w:ilvl w:val="0"/>
          <w:numId w:val="1002"/>
        </w:numPr>
      </w:pPr>
      <w:r>
        <w:rPr>
          <w:b/>
          <w:bCs/>
        </w:rPr>
        <w:t xml:space="preserve">Allergens &amp; Dietary Restrictions:</w:t>
      </w:r>
      <w:r>
        <w:t xml:space="preserve"> </w:t>
      </w:r>
      <w:r>
        <w:t xml:space="preserve">A list of allergen tags to avoid for this child. This might be implemented as a boolean flag for each major allergen (e.g., peanut: true/false, gluten: true/false) or a separate table linking child ID to an allergen entity. The profile also stores dietary preferences like vegetarian, vegan, halal/kosher, or any noted sensitivities (e.g., no food coloring, lactose-free). These flags ensure the AI</w:t>
      </w:r>
      <w:r>
        <w:t xml:space="preserve"> </w:t>
      </w:r>
      <w:r>
        <w:rPr>
          <w:i/>
          <w:iCs/>
        </w:rPr>
        <w:t xml:space="preserve">excludes</w:t>
      </w:r>
      <w:r>
        <w:t xml:space="preserve"> </w:t>
      </w:r>
      <w:r>
        <w:t xml:space="preserve">any foods or recipes containing those ingredients.</w:t>
      </w:r>
      <w:r>
        <w:t xml:space="preserve"> </w:t>
      </w:r>
      <w:r>
        <w:rPr>
          <w:i/>
          <w:iCs/>
        </w:rPr>
        <w:t xml:space="preserve">(E.g., if “peanuts” is flagged, no meal generated will contain peanuts or peanut oil, etc.)</w:t>
      </w:r>
    </w:p>
    <w:p>
      <w:pPr>
        <w:numPr>
          <w:ilvl w:val="0"/>
          <w:numId w:val="1002"/>
        </w:numPr>
      </w:pPr>
      <w:r>
        <w:rPr>
          <w:b/>
          <w:bCs/>
        </w:rPr>
        <w:t xml:space="preserve">Liked Foods (Safe Foods):</w:t>
      </w:r>
      <w:r>
        <w:t xml:space="preserve"> </w:t>
      </w:r>
      <w:r>
        <w:t xml:space="preserve">A collection of foods that the child reliably likes and eats without fuss. In feeding therapy terms, these are the child’s “safe foods” – items they accept even during picky phases. For each liked food, the database might store a reference to a standardized food ID and possibly metadata like the preferred form (if specified, e.g., “apple – only as applesauce, not raw”). Safe foods can be categorized by food group. The profile may also store a</w:t>
      </w:r>
      <w:r>
        <w:t xml:space="preserve"> </w:t>
      </w:r>
      <w:r>
        <w:rPr>
          <w:b/>
          <w:bCs/>
        </w:rPr>
        <w:t xml:space="preserve">rating or score</w:t>
      </w:r>
      <w:r>
        <w:t xml:space="preserve"> </w:t>
      </w:r>
      <w:r>
        <w:t xml:space="preserve">for each food (like Likes = +1, Dislikes = -1, Neutral/Not tried = 0) to allow finer gradation (for example, “loves strawberries, will eat bananas, hates melon” could be reflected as strawberries +2, banana +1, melon -2, etc. in a preference scale). Initially, liked and disliked lists come from the parent’s input. As the child tries new foods, these lists will be updated (the AI can add to “liked” if a new food is accepted, or mark as “disliked” if repeatedly rejected).</w:t>
      </w:r>
    </w:p>
    <w:p>
      <w:pPr>
        <w:numPr>
          <w:ilvl w:val="0"/>
          <w:numId w:val="1002"/>
        </w:numPr>
      </w:pPr>
      <w:r>
        <w:rPr>
          <w:b/>
          <w:bCs/>
        </w:rPr>
        <w:t xml:space="preserve">Disliked/Problem Foods:</w:t>
      </w:r>
      <w:r>
        <w:t xml:space="preserve"> </w:t>
      </w:r>
      <w:r>
        <w:t xml:space="preserve">A list of foods (or food groups) the child refuses or has had negative experiences with. This might include foods that cause meltdowns or gagging. Storing dislikes explicitly helps the AI avoid suggesting meals that center those items (though it may still attempt to reintroduce them in minor ways after some time, if nutritionally important, unless they are an allergen which would remain strictly off-limits). For structure, this could be the same preference table as liked foods, just with a negative/“dislike” status. It’s useful to note</w:t>
      </w:r>
      <w:r>
        <w:t xml:space="preserve"> </w:t>
      </w:r>
      <w:r>
        <w:rPr>
          <w:i/>
          <w:iCs/>
        </w:rPr>
        <w:t xml:space="preserve">why</w:t>
      </w:r>
      <w:r>
        <w:t xml:space="preserve"> </w:t>
      </w:r>
      <w:r>
        <w:t xml:space="preserve">a food is disliked if known (e.g., texture vs. taste), so the AI might attempt the food in a different form later (for example, child dislikes</w:t>
      </w:r>
      <w:r>
        <w:t xml:space="preserve"> </w:t>
      </w:r>
      <w:r>
        <w:rPr>
          <w:b/>
          <w:bCs/>
        </w:rPr>
        <w:t xml:space="preserve">raw carrots</w:t>
      </w:r>
      <w:r>
        <w:t xml:space="preserve"> </w:t>
      </w:r>
      <w:r>
        <w:t xml:space="preserve">due to hardness -&gt; the system might try</w:t>
      </w:r>
      <w:r>
        <w:t xml:space="preserve"> </w:t>
      </w:r>
      <w:r>
        <w:rPr>
          <w:b/>
          <w:bCs/>
        </w:rPr>
        <w:t xml:space="preserve">cooked carrots</w:t>
      </w:r>
      <w:r>
        <w:t xml:space="preserve"> </w:t>
      </w:r>
      <w:r>
        <w:t xml:space="preserve">in a soup down the line).</w:t>
      </w:r>
    </w:p>
    <w:p>
      <w:pPr>
        <w:numPr>
          <w:ilvl w:val="0"/>
          <w:numId w:val="1002"/>
        </w:numPr>
      </w:pPr>
      <w:r>
        <w:rPr>
          <w:b/>
          <w:bCs/>
        </w:rPr>
        <w:t xml:space="preserve">Texture Preferences:</w:t>
      </w:r>
      <w:r>
        <w:t xml:space="preserve"> </w:t>
      </w:r>
      <w:r>
        <w:t xml:space="preserve">If the questionnaire indicates specific texture aversions, the profile should record this in a structured way. For instance, a set of allowed or preferred texture tags for the child (crunchy, smooth, pureed, etc.), and possibly a set of “avoid” textures. This can tie into the food database which can tag foods/recipes with dominant textures. The profile might also hold a flag for general sensory sensitivity. For example, if a child only eats crunchy foods and gags on purees</w:t>
      </w:r>
      <w:hyperlink r:id="rId29">
        <w:r>
          <w:rPr>
            <w:rStyle w:val="Hyperlink"/>
          </w:rPr>
          <w:t xml:space="preserve">[7]</w:t>
        </w:r>
      </w:hyperlink>
      <w:r>
        <w:t xml:space="preserve">, a “crunchy_preferred = true” flag could cause the meal planner to choose crunchy preparation methods for vegetables (like lightly roasted green beans instead of mashed peas).</w:t>
      </w:r>
    </w:p>
    <w:p>
      <w:pPr>
        <w:numPr>
          <w:ilvl w:val="0"/>
          <w:numId w:val="1002"/>
        </w:numPr>
      </w:pPr>
      <w:r>
        <w:rPr>
          <w:b/>
          <w:bCs/>
        </w:rPr>
        <w:t xml:space="preserve">Nutritional Targets/Concerns:</w:t>
      </w:r>
      <w:r>
        <w:t xml:space="preserve"> </w:t>
      </w:r>
      <w:r>
        <w:t xml:space="preserve">Based on age (and any specific notes like “underweight” or “needs more iron”), the profile can store the child’s daily nutritional goals. This includes daily calorie target and key macronutrient distributions (protein/fat/carbs) and micronutrient needs. For instance, the system might set a goal for protein (e.g. ~15-20g for a toddler or ~30g for an older child) and vitamins (like ensuring some Vitamin C, Iron, Calcium rich foods daily, according to guidelines). These targets can be derived from standards such as the Dietary Guidelines for Americans or WHO child nutrition recommendations</w:t>
      </w:r>
      <w:hyperlink r:id="rId30">
        <w:r>
          <w:rPr>
            <w:rStyle w:val="Hyperlink"/>
          </w:rPr>
          <w:t xml:space="preserve">[8]</w:t>
        </w:r>
      </w:hyperlink>
      <w:hyperlink r:id="rId31">
        <w:r>
          <w:rPr>
            <w:rStyle w:val="Hyperlink"/>
          </w:rPr>
          <w:t xml:space="preserve">[9]</w:t>
        </w:r>
      </w:hyperlink>
      <w:r>
        <w:t xml:space="preserve">. Storing these in the profile allows the AI to evaluate how each day’s meal plan meets the goals. If a parent noted a concern (e.g., “avoid added sugar” or “increase fiber for constipation”), those become additional rules or targets in the profile (like “added_sugar_limit = X grams/day” or “fiber_target = Y grams/day”).</w:t>
      </w:r>
    </w:p>
    <w:p>
      <w:pPr>
        <w:numPr>
          <w:ilvl w:val="0"/>
          <w:numId w:val="1002"/>
        </w:numPr>
      </w:pPr>
      <w:r>
        <w:rPr>
          <w:b/>
          <w:bCs/>
        </w:rPr>
        <w:t xml:space="preserve">Meal History / Food Exposure Log:</w:t>
      </w:r>
      <w:r>
        <w:t xml:space="preserve"> </w:t>
      </w:r>
      <w:r>
        <w:t xml:space="preserve">The profile will maintain a log of new foods introduced to the child and the outcome (accepted or rejected). This can be implemented as a separate table: each entry has child ID, food ID, date tried, outcome, and maybe notes (e.g., “tried with cheese on top”). This historical data is used by the AI to adapt future suggestions (for example, if broccoli was rejected 3 times in the past month, the AI might pause broccoli and try a different green vegetable, and reintroduce broccoli after some time). Storing the count of exposures is important since research shows a child may need</w:t>
      </w:r>
      <w:r>
        <w:t xml:space="preserve"> </w:t>
      </w:r>
      <w:r>
        <w:rPr>
          <w:i/>
          <w:iCs/>
        </w:rPr>
        <w:t xml:space="preserve">many</w:t>
      </w:r>
      <w:r>
        <w:t xml:space="preserve"> </w:t>
      </w:r>
      <w:r>
        <w:t xml:space="preserve">exposures (often 8-15 tries) to accept a new food</w:t>
      </w:r>
      <w:hyperlink r:id="rId21">
        <w:r>
          <w:rPr>
            <w:rStyle w:val="Hyperlink"/>
          </w:rPr>
          <w:t xml:space="preserve">[1]</w:t>
        </w:r>
      </w:hyperlink>
      <w:r>
        <w:t xml:space="preserve">. The system can utilize this log to ensure it doesn’t give up on a food too soon – it will know that, say, spinach has only been offered 3 times so far, so it’s worth trying again in the future, possibly prepared differently, given that toddlers can require 10+ exposures for acceptance</w:t>
      </w:r>
      <w:hyperlink r:id="rId32">
        <w:r>
          <w:rPr>
            <w:rStyle w:val="Hyperlink"/>
          </w:rPr>
          <w:t xml:space="preserve">[10]</w:t>
        </w:r>
      </w:hyperlink>
      <w:r>
        <w:t xml:space="preserve">.</w:t>
      </w:r>
    </w:p>
    <w:p>
      <w:pPr>
        <w:pStyle w:val="FirstParagraph"/>
      </w:pPr>
      <w:r>
        <w:t xml:space="preserve">All the above information will be linked via a unique child profile identifier. The</w:t>
      </w:r>
      <w:r>
        <w:t xml:space="preserve"> </w:t>
      </w:r>
      <w:r>
        <w:rPr>
          <w:b/>
          <w:bCs/>
        </w:rPr>
        <w:t xml:space="preserve">food database</w:t>
      </w:r>
      <w:r>
        <w:t xml:space="preserve"> </w:t>
      </w:r>
      <w:r>
        <w:t xml:space="preserve">itself (a separate entity) will contain entries for each food or recipe, annotated with: nutritional data (calories, macros, vitamins), allergens (e.g., contains gluten, dairy, nuts), food group/category, flavor profile (sweet, bland, savory, bitter, etc.), texture, and possibly typical popularity with kids. We will leverage sources like</w:t>
      </w:r>
      <w:r>
        <w:t xml:space="preserve"> </w:t>
      </w:r>
      <w:r>
        <w:rPr>
          <w:b/>
          <w:bCs/>
        </w:rPr>
        <w:t xml:space="preserve">Open Food Facts</w:t>
      </w:r>
      <w:r>
        <w:t xml:space="preserve">, an open database of food products containing detailed ingredient, allergen, and nutrition information</w:t>
      </w:r>
      <w:hyperlink r:id="rId33">
        <w:r>
          <w:rPr>
            <w:rStyle w:val="Hyperlink"/>
          </w:rPr>
          <w:t xml:space="preserve">[11]</w:t>
        </w:r>
      </w:hyperlink>
      <w:r>
        <w:t xml:space="preserve">, to populate or verify the data for food items in the system. (For example, each ingredient or packaged food item can be cross-referenced in Open Food Facts to get allergen flags, calorie counts, etc. and tagged accordingly in our database.) This rich food metadata will enable the AI to filter and match foods to the child’s profile constraints.</w:t>
      </w:r>
    </w:p>
    <w:bookmarkEnd w:id="34"/>
    <w:bookmarkStart w:id="45" w:name="ai-meal-planning-adaptation-logic"/>
    <w:p>
      <w:pPr>
        <w:pStyle w:val="Heading2"/>
      </w:pPr>
      <w:r>
        <w:t xml:space="preserve">3. AI Meal Planning &amp; Adaptation Logic</w:t>
      </w:r>
    </w:p>
    <w:p>
      <w:pPr>
        <w:pStyle w:val="FirstParagraph"/>
      </w:pPr>
      <w:r>
        <w:t xml:space="preserve">Using the child’s profile data, the AI meal planner will generate tailored meal recommendations. The goal is to provide balanced nutrition through foods the child accepts, while gently expanding the child’s palate over time. The system will employ a few core strategies:</w:t>
      </w:r>
    </w:p>
    <w:p>
      <w:pPr>
        <w:numPr>
          <w:ilvl w:val="0"/>
          <w:numId w:val="1003"/>
        </w:numPr>
      </w:pPr>
      <w:r>
        <w:rPr>
          <w:b/>
          <w:bCs/>
        </w:rPr>
        <w:t xml:space="preserve">Safe Foods Rotation:</w:t>
      </w:r>
      <w:r>
        <w:t xml:space="preserve"> </w:t>
      </w:r>
      <w:r>
        <w:t xml:space="preserve">The AI will ensure that each day’s meals include plenty of the child’s</w:t>
      </w:r>
      <w:r>
        <w:t xml:space="preserve"> </w:t>
      </w:r>
      <w:r>
        <w:rPr>
          <w:i/>
          <w:iCs/>
        </w:rPr>
        <w:t xml:space="preserve">safe foods</w:t>
      </w:r>
      <w:r>
        <w:t xml:space="preserve"> </w:t>
      </w:r>
      <w:r>
        <w:t xml:space="preserve">(the ones known to be liked and allergen-free for them). In practice, when composing a meal (say lunch or dinner), the algorithm will</w:t>
      </w:r>
      <w:r>
        <w:t xml:space="preserve"> </w:t>
      </w:r>
      <w:r>
        <w:rPr>
          <w:b/>
          <w:bCs/>
        </w:rPr>
        <w:t xml:space="preserve">always include at least one item the child likes</w:t>
      </w:r>
      <w:hyperlink r:id="rId35">
        <w:r>
          <w:rPr>
            <w:rStyle w:val="Hyperlink"/>
          </w:rPr>
          <w:t xml:space="preserve">[12]</w:t>
        </w:r>
      </w:hyperlink>
      <w:r>
        <w:t xml:space="preserve"> </w:t>
      </w:r>
      <w:r>
        <w:t xml:space="preserve">so that there’s something on the plate the child will eat. This aligns with pediatric feeding advice to include at least one familiar food per meal to avoid the child going hungry</w:t>
      </w:r>
      <w:hyperlink r:id="rId35">
        <w:r>
          <w:rPr>
            <w:rStyle w:val="Hyperlink"/>
          </w:rPr>
          <w:t xml:space="preserve">[12]</w:t>
        </w:r>
      </w:hyperlink>
      <w:r>
        <w:t xml:space="preserve">. The safe foods will be</w:t>
      </w:r>
      <w:r>
        <w:t xml:space="preserve"> </w:t>
      </w:r>
      <w:r>
        <w:rPr>
          <w:b/>
          <w:bCs/>
        </w:rPr>
        <w:t xml:space="preserve">rotated</w:t>
      </w:r>
      <w:r>
        <w:t xml:space="preserve"> </w:t>
      </w:r>
      <w:r>
        <w:t xml:space="preserve">across meals and days to provide variety while respecting the child’s comfort zone. For example, if the child’s safe veggies are carrots and cucumbers, the planner might alternate them rather than serve carrots every single day. Rotation also ensures exposure to a range of nutrients. The AI might have a rule like “don’t serve the exact same main safe food two days in a row” to encourage flexibility (unless the options are extremely limited). The frequency of each safe food in the plan can be proportional to how much the child likes it (favorite foods appear often but not exclusively).</w:t>
      </w:r>
    </w:p>
    <w:p>
      <w:pPr>
        <w:numPr>
          <w:ilvl w:val="0"/>
          <w:numId w:val="1003"/>
        </w:numPr>
      </w:pPr>
      <w:r>
        <w:rPr>
          <w:b/>
          <w:bCs/>
        </w:rPr>
        <w:t xml:space="preserve">Balanced Meal Construction:</w:t>
      </w:r>
      <w:r>
        <w:t xml:space="preserve"> </w:t>
      </w:r>
      <w:r>
        <w:t xml:space="preserve">Within the safe foods universe, the AI selects a combination to meet the nutritional targets. It will check that across breakfast, lunch, snack, dinner, the plan covers major food groups (fruits, veggies, protein, grains, dairy) in appropriate portions. For instance, if the child only likes two vegetables, those will appear, but the AI might also boost fruits or fortified foods to cover vitamins that might be missing from limited veggie intake. The nutritional profile of each meal and the whole day is evaluated against the child’s needs (e.g., ensuring enough protein if the child needs more, or limiting sugar if that was a concern). If the child is underweight and the parent noted “needs more calories,” the AI will include additional calorie-dense but nutritious options (like adding avocado, nut butter – if no allergy – or an extra snack with whole-fat yogurt) to gently increase calorie intake. Conversely, if “avoid sugar” is noted, the AI will choose low-sugar cereal, avoid desserts, and perhaps use fruit as a sweet treat instead of cookies, etc.</w:t>
      </w:r>
      <w:hyperlink r:id="rId36">
        <w:r>
          <w:rPr>
            <w:rStyle w:val="Hyperlink"/>
          </w:rPr>
          <w:t xml:space="preserve">[13]</w:t>
        </w:r>
      </w:hyperlink>
      <w:hyperlink r:id="rId37">
        <w:r>
          <w:rPr>
            <w:rStyle w:val="Hyperlink"/>
          </w:rPr>
          <w:t xml:space="preserve">[14]</w:t>
        </w:r>
      </w:hyperlink>
      <w:r>
        <w:t xml:space="preserve">. All such rules are informed by nutritional guidelines (e.g., favor nutrient-dense foods and limit added sugars and saturated fats for all kids</w:t>
      </w:r>
      <w:hyperlink r:id="rId38">
        <w:r>
          <w:rPr>
            <w:rStyle w:val="Hyperlink"/>
          </w:rPr>
          <w:t xml:space="preserve">[15]</w:t>
        </w:r>
      </w:hyperlink>
      <w:hyperlink r:id="rId36">
        <w:r>
          <w:rPr>
            <w:rStyle w:val="Hyperlink"/>
          </w:rPr>
          <w:t xml:space="preserve">[16]</w:t>
        </w:r>
      </w:hyperlink>
      <w:r>
        <w:t xml:space="preserve">). The planner essentially acts like a dietitian: matching the child’s allowed foods to create a menu that is as balanced as possible.</w:t>
      </w:r>
    </w:p>
    <w:p>
      <w:pPr>
        <w:numPr>
          <w:ilvl w:val="0"/>
          <w:numId w:val="1003"/>
        </w:numPr>
      </w:pPr>
      <w:r>
        <w:rPr>
          <w:b/>
          <w:bCs/>
        </w:rPr>
        <w:t xml:space="preserve">Introducing New Foods (“Try Bites”):</w:t>
      </w:r>
      <w:r>
        <w:t xml:space="preserve"> </w:t>
      </w:r>
      <w:r>
        <w:t xml:space="preserve">A core feature is to broaden the child’s accepted food list by suggesting occasional new foods or recipes. The AI will use a</w:t>
      </w:r>
      <w:r>
        <w:t xml:space="preserve"> </w:t>
      </w:r>
      <w:r>
        <w:rPr>
          <w:b/>
          <w:bCs/>
        </w:rPr>
        <w:t xml:space="preserve">“try bite”</w:t>
      </w:r>
      <w:r>
        <w:t xml:space="preserve"> </w:t>
      </w:r>
      <w:r>
        <w:t xml:space="preserve">approach: in each day’s plan (or a few times per week, depending on what the parent is comfortable with), it will include a very small portion of a</w:t>
      </w:r>
      <w:r>
        <w:t xml:space="preserve"> </w:t>
      </w:r>
      <w:r>
        <w:rPr>
          <w:i/>
          <w:iCs/>
        </w:rPr>
        <w:t xml:space="preserve">new</w:t>
      </w:r>
      <w:r>
        <w:t xml:space="preserve"> </w:t>
      </w:r>
      <w:r>
        <w:t xml:space="preserve">or previously disliked food for the child to try. Crucially, these suggested new foods are chosen based on</w:t>
      </w:r>
      <w:r>
        <w:t xml:space="preserve"> </w:t>
      </w:r>
      <w:r>
        <w:rPr>
          <w:b/>
          <w:bCs/>
        </w:rPr>
        <w:t xml:space="preserve">similar traits to things the child already likes</w:t>
      </w:r>
      <w:r>
        <w:t xml:space="preserve">, leveraging the concept of</w:t>
      </w:r>
      <w:r>
        <w:t xml:space="preserve"> </w:t>
      </w:r>
      <w:r>
        <w:rPr>
          <w:i/>
          <w:iCs/>
        </w:rPr>
        <w:t xml:space="preserve">food bridges</w:t>
      </w:r>
      <w:r>
        <w:t xml:space="preserve">. Food bridges mean using one food the child likes as a bridge to another, by similarity in taste, color, or texture</w:t>
      </w:r>
      <w:hyperlink r:id="rId22">
        <w:r>
          <w:rPr>
            <w:rStyle w:val="Hyperlink"/>
          </w:rPr>
          <w:t xml:space="preserve">[2]</w:t>
        </w:r>
      </w:hyperlink>
      <w:r>
        <w:t xml:space="preserve">. For example: if the child loves apple slices, the AI might suggest trying pear slices (a similar crunchy, sweet fruit). If they enjoy mashed sweet potato, the next “try bite” could be mashed carrot – a similar texture and mild sweetness</w:t>
      </w:r>
      <w:hyperlink r:id="rId22">
        <w:r>
          <w:rPr>
            <w:rStyle w:val="Hyperlink"/>
          </w:rPr>
          <w:t xml:space="preserve">[2]</w:t>
        </w:r>
      </w:hyperlink>
      <w:r>
        <w:t xml:space="preserve">. The profile’s data on flavor/texture preferences guide these choices (e.g.,</w:t>
      </w:r>
      <w:r>
        <w:t xml:space="preserve"> </w:t>
      </w:r>
      <w:r>
        <w:rPr>
          <w:i/>
          <w:iCs/>
        </w:rPr>
        <w:t xml:space="preserve">“child likes crunchy and sweet”</w:t>
      </w:r>
      <w:r>
        <w:t xml:space="preserve"> </w:t>
      </w:r>
      <w:r>
        <w:t xml:space="preserve">-&gt; try a new crunchy sweet food first). Another bridging strategy is pairing a new food with a liked food in one meal or recipe</w:t>
      </w:r>
      <w:hyperlink r:id="rId39">
        <w:r>
          <w:rPr>
            <w:rStyle w:val="Hyperlink"/>
          </w:rPr>
          <w:t xml:space="preserve">[17]</w:t>
        </w:r>
      </w:hyperlink>
      <w:r>
        <w:t xml:space="preserve">. For instance, if the child loves cheese but dislikes broccoli, the AI might suggest a small serving of</w:t>
      </w:r>
      <w:r>
        <w:t xml:space="preserve"> </w:t>
      </w:r>
      <w:r>
        <w:rPr>
          <w:b/>
          <w:bCs/>
        </w:rPr>
        <w:t xml:space="preserve">broccoli with cheese sauce</w:t>
      </w:r>
      <w:r>
        <w:t xml:space="preserve"> </w:t>
      </w:r>
      <w:r>
        <w:t xml:space="preserve">(combining a bitter new veggie with a familiar salty taste)</w:t>
      </w:r>
      <w:hyperlink r:id="rId39">
        <w:r>
          <w:rPr>
            <w:rStyle w:val="Hyperlink"/>
          </w:rPr>
          <w:t xml:space="preserve">[17]</w:t>
        </w:r>
      </w:hyperlink>
      <w:r>
        <w:t xml:space="preserve">. Or if they like breaded chicken but not fish, suggest breaded fish sticks as a similar form. These analogies are drawn from pediatric nutritionist recommendations on introducing new foods by leveraging existing preferences</w:t>
      </w:r>
      <w:hyperlink r:id="rId40">
        <w:r>
          <w:rPr>
            <w:rStyle w:val="Hyperlink"/>
          </w:rPr>
          <w:t xml:space="preserve">[18]</w:t>
        </w:r>
      </w:hyperlink>
      <w:hyperlink r:id="rId41">
        <w:r>
          <w:rPr>
            <w:rStyle w:val="Hyperlink"/>
          </w:rPr>
          <w:t xml:space="preserve">[19]</w:t>
        </w:r>
      </w:hyperlink>
      <w:r>
        <w:t xml:space="preserve">. The AI’s knowledge base can include clusters of foods by similarity (e.g., apple–pear–peach as sweet fruits, or mashed potato–mashed carrot–pumpkin puree as similar textures). Initially, the AI will introduce only one new food at a time and in very small quantity (a bite or two) alongside safe foods, to increase the chance of success and not overwhelm the child</w:t>
      </w:r>
      <w:hyperlink r:id="rId42">
        <w:r>
          <w:rPr>
            <w:rStyle w:val="Hyperlink"/>
          </w:rPr>
          <w:t xml:space="preserve">[20]</w:t>
        </w:r>
      </w:hyperlink>
      <w:r>
        <w:t xml:space="preserve">.</w:t>
      </w:r>
    </w:p>
    <w:p>
      <w:pPr>
        <w:numPr>
          <w:ilvl w:val="0"/>
          <w:numId w:val="1003"/>
        </w:numPr>
      </w:pPr>
      <w:r>
        <w:rPr>
          <w:b/>
          <w:bCs/>
        </w:rPr>
        <w:t xml:space="preserve">Adapting Over Time with Feedback:</w:t>
      </w:r>
      <w:r>
        <w:t xml:space="preserve"> </w:t>
      </w:r>
      <w:r>
        <w:t xml:space="preserve">The system will continuously learn from the child’s reactions to meals. The parent (or an integrated tracker) will log whether the child ate the new item or not. This feedback updates the profile: new foods that are accepted graduate into the “liked foods” list (expanding the safe foods roster), while foods that are rejected are noted. The AI algorithm will use this feedback loop in several ways:</w:t>
      </w:r>
    </w:p>
    <w:p>
      <w:pPr>
        <w:numPr>
          <w:ilvl w:val="0"/>
          <w:numId w:val="1003"/>
        </w:numPr>
      </w:pPr>
      <w:r>
        <w:t xml:space="preserve">If a food was tried and rejected, the planner will</w:t>
      </w:r>
      <w:r>
        <w:t xml:space="preserve"> </w:t>
      </w:r>
      <w:r>
        <w:rPr>
          <w:b/>
          <w:bCs/>
        </w:rPr>
        <w:t xml:space="preserve">not push that food again immediately</w:t>
      </w:r>
      <w:r>
        <w:t xml:space="preserve">. It might wait a certain period (for example, two weeks) before reintroducing it in another form or recipe. This aligns with guidance to keep offering new foods but space out exposures – experts suggest waiting at least a week or two before reintroducing a food that was refused</w:t>
      </w:r>
      <w:hyperlink r:id="rId43">
        <w:r>
          <w:rPr>
            <w:rStyle w:val="Hyperlink"/>
          </w:rPr>
          <w:t xml:space="preserve">[21]</w:t>
        </w:r>
      </w:hyperlink>
      <w:r>
        <w:t xml:space="preserve">. The profile’s</w:t>
      </w:r>
      <w:r>
        <w:t xml:space="preserve"> </w:t>
      </w:r>
      <w:r>
        <w:rPr>
          <w:i/>
          <w:iCs/>
        </w:rPr>
        <w:t xml:space="preserve">exposure log</w:t>
      </w:r>
      <w:r>
        <w:t xml:space="preserve"> </w:t>
      </w:r>
      <w:r>
        <w:t xml:space="preserve">can track the last attempt date and ensure a proper interval.</w:t>
      </w:r>
    </w:p>
    <w:p>
      <w:pPr>
        <w:pStyle w:val="Compact"/>
        <w:numPr>
          <w:ilvl w:val="0"/>
          <w:numId w:val="1003"/>
        </w:numPr>
      </w:pPr>
      <w:r>
        <w:t xml:space="preserve">The system will attempt the same new food multiple times over the long run, knowing that repeated gentle exposure can lead to eventual acceptance</w:t>
      </w:r>
      <w:hyperlink r:id="rId21">
        <w:r>
          <w:rPr>
            <w:rStyle w:val="Hyperlink"/>
          </w:rPr>
          <w:t xml:space="preserve">[1]</w:t>
        </w:r>
      </w:hyperlink>
      <w:r>
        <w:t xml:space="preserve">. However, it can try varying the preparation to see if a different texture or pairing makes it more acceptable (e.g., if plain boiled carrots failed, next time try them roasted and lightly seasoned).</w:t>
      </w:r>
    </w:p>
    <w:p>
      <w:pPr>
        <w:pStyle w:val="Compact"/>
        <w:numPr>
          <w:ilvl w:val="0"/>
          <w:numId w:val="1003"/>
        </w:numPr>
      </w:pPr>
      <w:r>
        <w:t xml:space="preserve">If after many attempts (e.g., 10+ tries) a food remains firmly rejected, the AI may label it as a strong dislike (at least for now) and deprioritize it for some months, focusing on other foods. It can still circle back after a longer interval (3-6 months) since children’s preferences can change as they mature</w:t>
      </w:r>
      <w:hyperlink r:id="rId44">
        <w:r>
          <w:rPr>
            <w:rStyle w:val="Hyperlink"/>
          </w:rPr>
          <w:t xml:space="preserve">[22]</w:t>
        </w:r>
      </w:hyperlink>
      <w:r>
        <w:t xml:space="preserve"> </w:t>
      </w:r>
      <w:r>
        <w:t xml:space="preserve">– today’s hated food could be a surprise favorite later. The system will maintain a pool of “dormant” foods to retry occasionally.</w:t>
      </w:r>
    </w:p>
    <w:p>
      <w:pPr>
        <w:pStyle w:val="Compact"/>
        <w:numPr>
          <w:ilvl w:val="0"/>
          <w:numId w:val="1003"/>
        </w:numPr>
      </w:pPr>
      <w:r>
        <w:t xml:space="preserve">When a new food is accepted, the AI will incorporate it into the regular rotation of safe foods in subsequent meal plans. It will also identify</w:t>
      </w:r>
      <w:r>
        <w:t xml:space="preserve"> </w:t>
      </w:r>
      <w:r>
        <w:rPr>
          <w:b/>
          <w:bCs/>
        </w:rPr>
        <w:t xml:space="preserve">new expansion opportunities</w:t>
      </w:r>
      <w:r>
        <w:t xml:space="preserve"> </w:t>
      </w:r>
      <w:r>
        <w:t xml:space="preserve">stemming from that accepted food. For example, once the child accepts</w:t>
      </w:r>
      <w:r>
        <w:t xml:space="preserve"> </w:t>
      </w:r>
      <w:r>
        <w:rPr>
          <w:b/>
          <w:bCs/>
        </w:rPr>
        <w:t xml:space="preserve">pear</w:t>
      </w:r>
      <w:r>
        <w:t xml:space="preserve">, the AI now knows the child tolerates that texture/flavor, so next it might try</w:t>
      </w:r>
      <w:r>
        <w:t xml:space="preserve"> </w:t>
      </w:r>
      <w:r>
        <w:rPr>
          <w:b/>
          <w:bCs/>
        </w:rPr>
        <w:t xml:space="preserve">peach</w:t>
      </w:r>
      <w:r>
        <w:t xml:space="preserve"> </w:t>
      </w:r>
      <w:r>
        <w:t xml:space="preserve">or</w:t>
      </w:r>
      <w:r>
        <w:t xml:space="preserve"> </w:t>
      </w:r>
      <w:r>
        <w:rPr>
          <w:b/>
          <w:bCs/>
        </w:rPr>
        <w:t xml:space="preserve">apple sauce</w:t>
      </w:r>
      <w:r>
        <w:t xml:space="preserve"> </w:t>
      </w:r>
      <w:r>
        <w:t xml:space="preserve">if those were not already in the liked list. In essence, each success unlocks new “branches” in the food network that the AI can explore.</w:t>
      </w:r>
    </w:p>
    <w:p>
      <w:pPr>
        <w:numPr>
          <w:ilvl w:val="0"/>
          <w:numId w:val="1003"/>
        </w:numPr>
      </w:pPr>
      <w:r>
        <w:t xml:space="preserve">The AI also pays attention to</w:t>
      </w:r>
      <w:r>
        <w:t xml:space="preserve"> </w:t>
      </w:r>
      <w:r>
        <w:rPr>
          <w:b/>
          <w:bCs/>
        </w:rPr>
        <w:t xml:space="preserve">partial acceptance</w:t>
      </w:r>
      <w:r>
        <w:t xml:space="preserve">. Maybe the child ate the cheese off the broccoli but not the broccoli – this might be logged qualitatively by the parent. The system could then infer that broccoli alone is still a no-go, but perhaps next time trying broccoli in another form (e.g., blended into a soup) could be attempted. Such nuances may be gleaned from optional feedback notes.</w:t>
      </w:r>
    </w:p>
    <w:p>
      <w:pPr>
        <w:numPr>
          <w:ilvl w:val="0"/>
          <w:numId w:val="1003"/>
        </w:numPr>
      </w:pPr>
      <w:r>
        <w:rPr>
          <w:b/>
          <w:bCs/>
        </w:rPr>
        <w:t xml:space="preserve">Personalization &amp; Learning:</w:t>
      </w:r>
      <w:r>
        <w:t xml:space="preserve"> </w:t>
      </w:r>
      <w:r>
        <w:t xml:space="preserve">Over time, the AI can identify patterns in what works for the individual child. For instance, it might learn that the child tends to accept new fruits more readily than new vegetables, or that offering a dip (peanut butter, hummus, ketchup depending on what’s allowed) increases the chance the child will try a new item. The planner can incorporate these tactics: e.g.,</w:t>
      </w:r>
      <w:r>
        <w:t xml:space="preserve"> </w:t>
      </w:r>
      <w:r>
        <w:rPr>
          <w:i/>
          <w:iCs/>
        </w:rPr>
        <w:t xml:space="preserve">“serve new veggie X with the child’s favorite dip Y”</w:t>
      </w:r>
      <w:r>
        <w:t xml:space="preserve"> </w:t>
      </w:r>
      <w:r>
        <w:t xml:space="preserve">if the profile suggests that has worked before. It may also adjust meal timing or context if data is available (for example, child eats better at lunch than dinner – so introduce new foods at lunch when they’re hungrier). These adaptations make the plan smarter and more effective in expanding diet diversity.</w:t>
      </w:r>
    </w:p>
    <w:p>
      <w:pPr>
        <w:pStyle w:val="FirstParagraph"/>
      </w:pPr>
      <w:r>
        <w:t xml:space="preserve">Throughout, the AI’s decisions are constrained by safety (never including an allergen or choking hazard inappropriate for age) and grounded in known best practices. For example, it will</w:t>
      </w:r>
      <w:r>
        <w:t xml:space="preserve"> </w:t>
      </w:r>
      <w:r>
        <w:rPr>
          <w:b/>
          <w:bCs/>
        </w:rPr>
        <w:t xml:space="preserve">never remove all safe foods in favor of new ones</w:t>
      </w:r>
      <w:r>
        <w:t xml:space="preserve"> </w:t>
      </w:r>
      <w:r>
        <w:t xml:space="preserve">– that could backfire and cause the child to go hungry or the parent to lose trust. Instead, changes are incremental and supportive. The AI essentially functions as a virtual pediatric nutrition assistant: it uses the data to pick nutritious meals the child will accept and gently coaxes them toward a broader diet, employing persistence (multiple exposures) and creativity (food bridges and pairings) guided by pediatric dietitian techniques</w:t>
      </w:r>
      <w:hyperlink r:id="rId22">
        <w:r>
          <w:rPr>
            <w:rStyle w:val="Hyperlink"/>
          </w:rPr>
          <w:t xml:space="preserve">[2]</w:t>
        </w:r>
      </w:hyperlink>
      <w:hyperlink r:id="rId39">
        <w:r>
          <w:rPr>
            <w:rStyle w:val="Hyperlink"/>
          </w:rPr>
          <w:t xml:space="preserve">[17]</w:t>
        </w:r>
      </w:hyperlink>
      <w:r>
        <w:t xml:space="preserve">.</w:t>
      </w:r>
    </w:p>
    <w:bookmarkEnd w:id="45"/>
    <w:bookmarkStart w:id="48" w:name="child-dashboard-data-visualization"/>
    <w:p>
      <w:pPr>
        <w:pStyle w:val="Heading2"/>
      </w:pPr>
      <w:r>
        <w:t xml:space="preserve">4. Child Dashboard &amp; Data Visualization</w:t>
      </w:r>
    </w:p>
    <w:p>
      <w:pPr>
        <w:pStyle w:val="FirstParagraph"/>
      </w:pPr>
      <w:r>
        <w:t xml:space="preserve">The system will include a</w:t>
      </w:r>
      <w:r>
        <w:t xml:space="preserve"> </w:t>
      </w:r>
      <w:r>
        <w:rPr>
          <w:b/>
          <w:bCs/>
        </w:rPr>
        <w:t xml:space="preserve">dashboard interface</w:t>
      </w:r>
      <w:r>
        <w:t xml:space="preserve"> </w:t>
      </w:r>
      <w:r>
        <w:t xml:space="preserve">for parents to view their child’s meal plan and related data at a glance. This dashboard will present visualizations and info to make the data understandable and actionable for parents, and to celebrate progress in the child’s eating journey. Key components of the dashboard:</w:t>
      </w:r>
    </w:p>
    <w:p>
      <w:pPr>
        <w:numPr>
          <w:ilvl w:val="0"/>
          <w:numId w:val="1004"/>
        </w:numPr>
      </w:pPr>
      <w:r>
        <w:rPr>
          <w:b/>
          <w:bCs/>
        </w:rPr>
        <w:t xml:space="preserve">Safe Foods Profile Chart:</w:t>
      </w:r>
      <w:r>
        <w:t xml:space="preserve"> </w:t>
      </w:r>
      <w:r>
        <w:t xml:space="preserve">A visual summary of the child’s “safe foods” and how they cover different food groups. This could be a bar chart or pie chart that shows the count of liked foods in each major category – e.g., fruits, vegetables, proteins, grains, dairy. For example, if a child only has 1-2 items in a category (say only “carrots” in vegetables), that bar will be very short, highlighting a gap. Parents can quickly see which food groups are well-represented in the child’s preferences and which are lacking. This ties to nutritional variety: a balanced diet ideally has some options from all categories, so if one category is near empty, the AI’s suggestions will likely focus on expanding there. The chart can be accompanied by a note like “</w:t>
      </w:r>
      <w:r>
        <w:rPr>
          <w:b/>
          <w:bCs/>
        </w:rPr>
        <w:t xml:space="preserve">Safe Foods Coverage:</w:t>
      </w:r>
      <w:r>
        <w:t xml:space="preserve"> </w:t>
      </w:r>
      <w:r>
        <w:t xml:space="preserve">Your child currently enjoys foods from 3 out of 5 food groups. Vegetables are limited – we will focus on introducing more veggies over time.” Such a chart updates as new foods are accepted (so if the child adds “broccoli” to liked foods, the vegetable bar will tick up, giving a visual reward/progress indication).</w:t>
      </w:r>
    </w:p>
    <w:p>
      <w:pPr>
        <w:numPr>
          <w:ilvl w:val="0"/>
          <w:numId w:val="1004"/>
        </w:numPr>
      </w:pPr>
      <w:r>
        <w:rPr>
          <w:b/>
          <w:bCs/>
        </w:rPr>
        <w:t xml:space="preserve">Nutrient Coverage and Allergen Avoidance:</w:t>
      </w:r>
      <w:r>
        <w:t xml:space="preserve"> </w:t>
      </w:r>
      <w:r>
        <w:t xml:space="preserve">Another section of the dashboard will translate the meal plans into nutrient info. A simple visualization (like a daily or weekly nutritional summary) can show how the plan meets the child’s needs. For instance, a gauge or bar for key nutrients (calories, protein, calcium, iron, etc.) showing the percentage of the recommended amount provided by the planned meals. If the child’s current plan falls short on something (say iron is at 60% of target), the system could flag that and indicate which additional safe foods or new foods could help (e.g., “Adding fortified cereal or spinach could boost iron”). Conversely, if something is excessive (like too much sugar or sodium), it can flag that too for parental awareness, though the plan is designed to minimize those per guidelines</w:t>
      </w:r>
      <w:hyperlink r:id="rId36">
        <w:r>
          <w:rPr>
            <w:rStyle w:val="Hyperlink"/>
          </w:rPr>
          <w:t xml:space="preserve">[16]</w:t>
        </w:r>
      </w:hyperlink>
      <w:hyperlink r:id="rId37">
        <w:r>
          <w:rPr>
            <w:rStyle w:val="Hyperlink"/>
          </w:rPr>
          <w:t xml:space="preserve">[14]</w:t>
        </w:r>
      </w:hyperlink>
      <w:r>
        <w:t xml:space="preserve">.</w:t>
      </w:r>
      <w:r>
        <w:br/>
      </w:r>
      <w:r>
        <w:t xml:space="preserve">Additionally, the dashboard will clearly indicate</w:t>
      </w:r>
      <w:r>
        <w:t xml:space="preserve"> </w:t>
      </w:r>
      <w:r>
        <w:rPr>
          <w:b/>
          <w:bCs/>
        </w:rPr>
        <w:t xml:space="preserve">allergens being avoided</w:t>
      </w:r>
      <w:r>
        <w:t xml:space="preserve">. This might be shown as a row of allergen icons (peanut, egg, milk, etc.) with a cross-out symbol on the ones the child cannot have. For example, a peanut icon with a red X and text “Peanut-free” assures the parent that all suggested meals avoid peanuts. This visual reassurance is important for parents of allergic kids. It may also list any other custom diet flags (e.g., “Vegetarian diet – no meat/poultry” if applicable).</w:t>
      </w:r>
    </w:p>
    <w:p>
      <w:pPr>
        <w:numPr>
          <w:ilvl w:val="0"/>
          <w:numId w:val="1004"/>
        </w:numPr>
      </w:pPr>
      <w:r>
        <w:rPr>
          <w:b/>
          <w:bCs/>
        </w:rPr>
        <w:t xml:space="preserve">“If They Like X, Try Y” Suggestions:</w:t>
      </w:r>
      <w:r>
        <w:t xml:space="preserve"> </w:t>
      </w:r>
      <w:r>
        <w:t xml:space="preserve">A friendly, coach-like panel on the dashboard will present personalized suggestions for new foods, phrased in parent-friendly language. For example: “</w:t>
      </w:r>
      <w:r>
        <w:rPr>
          <w:b/>
          <w:bCs/>
        </w:rPr>
        <w:t xml:space="preserve">Next Food Ideas:</w:t>
      </w:r>
      <w:r>
        <w:t xml:space="preserve"> </w:t>
      </w:r>
      <w:r>
        <w:t xml:space="preserve">Since {ChildName} likes</w:t>
      </w:r>
      <w:r>
        <w:t xml:space="preserve"> </w:t>
      </w:r>
      <w:r>
        <w:rPr>
          <w:b/>
          <w:bCs/>
        </w:rPr>
        <w:t xml:space="preserve">apples</w:t>
      </w:r>
      <w:r>
        <w:t xml:space="preserve">, how about trying</w:t>
      </w:r>
      <w:r>
        <w:t xml:space="preserve"> </w:t>
      </w:r>
      <w:r>
        <w:rPr>
          <w:b/>
          <w:bCs/>
        </w:rPr>
        <w:t xml:space="preserve">pears</w:t>
      </w:r>
      <w:r>
        <w:t xml:space="preserve"> </w:t>
      </w:r>
      <w:r>
        <w:t xml:space="preserve">next?” or “If they enjoy crunchy</w:t>
      </w:r>
      <w:r>
        <w:t xml:space="preserve"> </w:t>
      </w:r>
      <w:r>
        <w:rPr>
          <w:b/>
          <w:bCs/>
        </w:rPr>
        <w:t xml:space="preserve">chicken nuggets</w:t>
      </w:r>
      <w:r>
        <w:t xml:space="preserve">, you could try crunchy</w:t>
      </w:r>
      <w:r>
        <w:t xml:space="preserve"> </w:t>
      </w:r>
      <w:r>
        <w:rPr>
          <w:b/>
          <w:bCs/>
        </w:rPr>
        <w:t xml:space="preserve">fish sticks</w:t>
      </w:r>
      <w:r>
        <w:t xml:space="preserve"> </w:t>
      </w:r>
      <w:r>
        <w:t xml:space="preserve">for a similar texture.” These suggestions are generated by the AI’s bridging logic and give the parent insight into upcoming “try bites”. The dashboard may list a few suggestions at a time (maybe 2-3 ideas), possibly with images of those foods to make them more enticing. The parent can choose one of the suggestions to add to an upcoming meal or mark one as “not now” if they feel it’s not a good time (giving some control). This section effectively communicates the AI’s strategy and engages parents in the process of introducing new foods. The suggestions will be backed by the known similarity rationale – e.g., text like “(pears have a similar sweet taste and soft texture to apples)” to educate the parent on why it’s a good bridge. This is directly informed by nutritionist advice on</w:t>
      </w:r>
      <w:r>
        <w:t xml:space="preserve"> </w:t>
      </w:r>
      <w:r>
        <w:rPr>
          <w:i/>
          <w:iCs/>
        </w:rPr>
        <w:t xml:space="preserve">food bridges</w:t>
      </w:r>
      <w:r>
        <w:t xml:space="preserve">, such as using a loved food to introduce a nutritionally related one</w:t>
      </w:r>
      <w:hyperlink r:id="rId40">
        <w:r>
          <w:rPr>
            <w:rStyle w:val="Hyperlink"/>
          </w:rPr>
          <w:t xml:space="preserve">[18]</w:t>
        </w:r>
      </w:hyperlink>
      <w:r>
        <w:t xml:space="preserve">.</w:t>
      </w:r>
    </w:p>
    <w:p>
      <w:pPr>
        <w:numPr>
          <w:ilvl w:val="0"/>
          <w:numId w:val="1004"/>
        </w:numPr>
      </w:pPr>
      <w:r>
        <w:rPr>
          <w:b/>
          <w:bCs/>
        </w:rPr>
        <w:t xml:space="preserve">New Food Trial Log &amp; History:</w:t>
      </w:r>
      <w:r>
        <w:t xml:space="preserve"> </w:t>
      </w:r>
      <w:r>
        <w:t xml:space="preserve">The dashboard will include a history or log of foods that have been tried recently and the outcome, so parents and the system can track progress together. This could be a timeline or simple list. For example:</w:t>
      </w:r>
    </w:p>
    <w:p>
      <w:pPr>
        <w:pStyle w:val="Compact"/>
        <w:numPr>
          <w:ilvl w:val="0"/>
          <w:numId w:val="1004"/>
        </w:numPr>
      </w:pPr>
      <w:r>
        <w:rPr>
          <w:i/>
          <w:iCs/>
        </w:rPr>
        <w:t xml:space="preserve">Last 2 Weeks:</w:t>
      </w:r>
      <w:r>
        <w:t xml:space="preserve"> </w:t>
      </w:r>
      <w:r>
        <w:t xml:space="preserve">✅ Tried</w:t>
      </w:r>
      <w:r>
        <w:t xml:space="preserve"> </w:t>
      </w:r>
      <w:r>
        <w:rPr>
          <w:b/>
          <w:bCs/>
        </w:rPr>
        <w:t xml:space="preserve">pear</w:t>
      </w:r>
      <w:r>
        <w:t xml:space="preserve"> </w:t>
      </w:r>
      <w:r>
        <w:t xml:space="preserve">on Mar 1 (Accepted!) – added to Likes.</w:t>
      </w:r>
    </w:p>
    <w:p>
      <w:pPr>
        <w:pStyle w:val="Compact"/>
        <w:numPr>
          <w:ilvl w:val="0"/>
          <w:numId w:val="1004"/>
        </w:numPr>
      </w:pPr>
      <w:r>
        <w:t xml:space="preserve">❌ Tried</w:t>
      </w:r>
      <w:r>
        <w:t xml:space="preserve"> </w:t>
      </w:r>
      <w:r>
        <w:rPr>
          <w:b/>
          <w:bCs/>
        </w:rPr>
        <w:t xml:space="preserve">scrambled eggs</w:t>
      </w:r>
      <w:r>
        <w:t xml:space="preserve"> </w:t>
      </w:r>
      <w:r>
        <w:t xml:space="preserve">on Mar 5 (Rejected) – will reintroduce later.</w:t>
      </w:r>
    </w:p>
    <w:p>
      <w:pPr>
        <w:pStyle w:val="Compact"/>
        <w:numPr>
          <w:ilvl w:val="0"/>
          <w:numId w:val="1004"/>
        </w:numPr>
      </w:pPr>
      <w:r>
        <w:t xml:space="preserve">✅ Tried</w:t>
      </w:r>
      <w:r>
        <w:t xml:space="preserve"> </w:t>
      </w:r>
      <w:r>
        <w:rPr>
          <w:b/>
          <w:bCs/>
        </w:rPr>
        <w:t xml:space="preserve">zucchini muffins</w:t>
      </w:r>
      <w:r>
        <w:t xml:space="preserve"> </w:t>
      </w:r>
      <w:r>
        <w:t xml:space="preserve">on Mar 10 (Accepted after initial refusal) – now liked.</w:t>
      </w:r>
    </w:p>
    <w:p>
      <w:pPr>
        <w:numPr>
          <w:ilvl w:val="0"/>
          <w:numId w:val="1004"/>
        </w:numPr>
      </w:pPr>
      <w:r>
        <w:t xml:space="preserve">❌ Tried</w:t>
      </w:r>
      <w:r>
        <w:t xml:space="preserve"> </w:t>
      </w:r>
      <w:r>
        <w:rPr>
          <w:b/>
          <w:bCs/>
        </w:rPr>
        <w:t xml:space="preserve">broccoli</w:t>
      </w:r>
      <w:r>
        <w:t xml:space="preserve"> </w:t>
      </w:r>
      <w:r>
        <w:t xml:space="preserve">on Mar 15 (Rejected).</w:t>
      </w:r>
      <w:r>
        <w:br/>
      </w:r>
      <w:r>
        <w:t xml:space="preserve">Each entry can allow the parent to click and add a note if needed (like “ate it only with ketchup”). This log helps parents see the exposure count (e.g., “broccoli – tried 3 times so far”) and reinforces the idea that perseverance is key (seeing that some foods eventually moved to accepted). It also builds trust in the system by being transparent about what was recommended and how it went. The history could be filterable by outcome or timeframe. Over months, this becomes a record of how the child’s eating has expanded – useful for pediatrician visits or just parental reflection.</w:t>
      </w:r>
    </w:p>
    <w:p>
      <w:pPr>
        <w:numPr>
          <w:ilvl w:val="0"/>
          <w:numId w:val="1004"/>
        </w:numPr>
      </w:pPr>
      <w:r>
        <w:rPr>
          <w:b/>
          <w:bCs/>
        </w:rPr>
        <w:t xml:space="preserve">Periodic Recheck &amp; Profile Update Prompt:</w:t>
      </w:r>
      <w:r>
        <w:t xml:space="preserve"> </w:t>
      </w:r>
      <w:r>
        <w:t xml:space="preserve">Because children’s preferences and nutritional needs evolve, the system will incorporate a</w:t>
      </w:r>
      <w:r>
        <w:t xml:space="preserve"> </w:t>
      </w:r>
      <w:r>
        <w:rPr>
          <w:b/>
          <w:bCs/>
        </w:rPr>
        <w:t xml:space="preserve">recheck prompt</w:t>
      </w:r>
      <w:r>
        <w:t xml:space="preserve"> </w:t>
      </w:r>
      <w:r>
        <w:t xml:space="preserve">on the dashboard to encourage parents to update the questionnaire occasionally. Research and expert consensus suggest that toddlers and young children can change their minds about foods over time – e.g., a child might reject eggs for months then suddenly like them</w:t>
      </w:r>
      <w:hyperlink r:id="rId46">
        <w:r>
          <w:rPr>
            <w:rStyle w:val="Hyperlink"/>
          </w:rPr>
          <w:t xml:space="preserve">[23]</w:t>
        </w:r>
      </w:hyperlink>
      <w:r>
        <w:t xml:space="preserve">. Also, developmental changes (growth spurts, entering school, etc.) can shift eating patterns. To accommodate this, the dashboard might show a gentle reminder like: “🕑 It’s been a while since we updated {ChildName}’s profile. Would you like to review their preferences?” typically every 3 to 6 months. This timing is configurable, but a 3-month check-in is a reasonable default to catch any new likes/dislikes or changes in health status. The reminder could be triggered by time or significant events (e.g., child had a birthday and moved into a new age bracket with different dietary needs). The prompt would lead the parent through a quick version of the questionnaire to adjust any answers (for instance, maybe now the child has outgrown a milk protein intolerance, or perhaps they developed a dislike for a food they used to eat). The system can highlight changes (e.g., “Previously you said they like X – is that still true?”). This periodic refresh ensures the AI is always working with up-to-date information and also reminds parents that it’s normal for eating habits to change over time</w:t>
      </w:r>
      <w:hyperlink r:id="rId47">
        <w:r>
          <w:rPr>
            <w:rStyle w:val="Hyperlink"/>
          </w:rPr>
          <w:t xml:space="preserve">[24]</w:t>
        </w:r>
      </w:hyperlink>
      <w:r>
        <w:t xml:space="preserve">. In addition to scheduled rechecks, the dashboard will allow the parent to manually update the profile anytime (say, if they discover a new allergy or the child spontaneously tries something new outside the plan).</w:t>
      </w:r>
    </w:p>
    <w:p>
      <w:pPr>
        <w:numPr>
          <w:ilvl w:val="0"/>
          <w:numId w:val="1004"/>
        </w:numPr>
      </w:pPr>
      <w:r>
        <w:rPr>
          <w:b/>
          <w:bCs/>
        </w:rPr>
        <w:t xml:space="preserve">Educational Insights:</w:t>
      </w:r>
      <w:r>
        <w:t xml:space="preserve"> </w:t>
      </w:r>
      <w:r>
        <w:t xml:space="preserve">Optionally, the dashboard can incorporate brief, research-based tips or motivators for the parents. For example, a sidebar could say “Tip: It can take 8-15 exposures for a child to accept a new food, so don’t be discouraged by a few rejections</w:t>
      </w:r>
      <w:hyperlink r:id="rId21">
        <w:r>
          <w:rPr>
            <w:rStyle w:val="Hyperlink"/>
          </w:rPr>
          <w:t xml:space="preserve">[1]</w:t>
        </w:r>
      </w:hyperlink>
      <w:r>
        <w:t xml:space="preserve">. Consistency is key!” or “Most toddlers go through a picky phase from age 2-4 – it’s a normal part of development</w:t>
      </w:r>
      <w:hyperlink r:id="rId27">
        <w:r>
          <w:rPr>
            <w:rStyle w:val="Hyperlink"/>
          </w:rPr>
          <w:t xml:space="preserve">[6]</w:t>
        </w:r>
      </w:hyperlink>
      <w:r>
        <w:t xml:space="preserve">.” These snippets, with references to pediatric dietitian advice, will reassure and inform parents, aligning the tool with expert guidance.</w:t>
      </w:r>
    </w:p>
    <w:p>
      <w:pPr>
        <w:pStyle w:val="FirstParagraph"/>
      </w:pPr>
      <w:r>
        <w:t xml:space="preserve">The dashboard design will prioritize clarity: using charts with legends, icons, and simple language. Parents should be able to glance at it and understand how well their child is eating, what’s being avoided, and what the next steps are. Interactive elements (like acknowledging the recheck prompt, or logging a reaction to a meal) will be straightforward. By consolidating all this information, the dashboard becomes a central hub for the child’s feeding plan – helping both the family and the clinicians (if they review it) to collaborate in improving the child’s diet.</w:t>
      </w:r>
    </w:p>
    <w:bookmarkEnd w:id="48"/>
    <w:bookmarkStart w:id="55" w:name="alignment-with-standards-research"/>
    <w:p>
      <w:pPr>
        <w:pStyle w:val="Heading2"/>
      </w:pPr>
      <w:r>
        <w:t xml:space="preserve">5. Alignment with Standards &amp; Research</w:t>
      </w:r>
    </w:p>
    <w:p>
      <w:pPr>
        <w:pStyle w:val="FirstParagraph"/>
      </w:pPr>
      <w:r>
        <w:t xml:space="preserve">This implementation plan is grounded in established pediatric nutrition standards and evidence-based strategies for managing picky eaters. Below are key principles and how the plan reflects them, with supporting references:</w:t>
      </w:r>
    </w:p>
    <w:p>
      <w:pPr>
        <w:numPr>
          <w:ilvl w:val="0"/>
          <w:numId w:val="1005"/>
        </w:numPr>
      </w:pPr>
      <w:r>
        <w:rPr>
          <w:b/>
          <w:bCs/>
        </w:rPr>
        <w:t xml:space="preserve">Pediatric Dietary Guidelines:</w:t>
      </w:r>
      <w:r>
        <w:t xml:space="preserve"> </w:t>
      </w:r>
      <w:r>
        <w:t xml:space="preserve">The system uses age-appropriate nutritional targets, following guidelines such as the Dietary Guidelines for Americans and recommendations from pediatric experts. For example, young children (2-3 years) need roughly 1000–1400 kcal per day, increasing as they grow</w:t>
      </w:r>
      <w:hyperlink r:id="rId23">
        <w:r>
          <w:rPr>
            <w:rStyle w:val="Hyperlink"/>
          </w:rPr>
          <w:t xml:space="preserve">[3]</w:t>
        </w:r>
      </w:hyperlink>
      <w:r>
        <w:t xml:space="preserve">, and specific daily portions of protein, vegetables, fruits, etc.</w:t>
      </w:r>
      <w:hyperlink r:id="rId49">
        <w:r>
          <w:rPr>
            <w:rStyle w:val="Hyperlink"/>
          </w:rPr>
          <w:t xml:space="preserve">[25]</w:t>
        </w:r>
      </w:hyperlink>
      <w:hyperlink r:id="rId50">
        <w:r>
          <w:rPr>
            <w:rStyle w:val="Hyperlink"/>
          </w:rPr>
          <w:t xml:space="preserve">[26]</w:t>
        </w:r>
      </w:hyperlink>
      <w:r>
        <w:t xml:space="preserve">. The meal plans are designed to meet these needs by ensuring balanced inclusion of food groups and limiting sugar and salt per pediatric advice</w:t>
      </w:r>
      <w:hyperlink r:id="rId36">
        <w:r>
          <w:rPr>
            <w:rStyle w:val="Hyperlink"/>
          </w:rPr>
          <w:t xml:space="preserve">[16]</w:t>
        </w:r>
      </w:hyperlink>
      <w:hyperlink r:id="rId37">
        <w:r>
          <w:rPr>
            <w:rStyle w:val="Hyperlink"/>
          </w:rPr>
          <w:t xml:space="preserve">[14]</w:t>
        </w:r>
      </w:hyperlink>
      <w:r>
        <w:t xml:space="preserve">.</w:t>
      </w:r>
    </w:p>
    <w:p>
      <w:pPr>
        <w:numPr>
          <w:ilvl w:val="0"/>
          <w:numId w:val="1005"/>
        </w:numPr>
      </w:pPr>
      <w:r>
        <w:rPr>
          <w:b/>
          <w:bCs/>
        </w:rPr>
        <w:t xml:space="preserve">Allergen Safety Standards:</w:t>
      </w:r>
      <w:r>
        <w:t xml:space="preserve"> </w:t>
      </w:r>
      <w:r>
        <w:t xml:space="preserve">All allergen handling in the plan aligns with best practices for food allergies in children. Allergen information is sourced from reliable databases (like Open Food Facts, which compiles ingredients and allergen info for millions of products</w:t>
      </w:r>
      <w:hyperlink r:id="rId33">
        <w:r>
          <w:rPr>
            <w:rStyle w:val="Hyperlink"/>
          </w:rPr>
          <w:t xml:space="preserve">[11]</w:t>
        </w:r>
      </w:hyperlink>
      <w:r>
        <w:t xml:space="preserve">) to avoid accidental exposure. The system clearly communicates allergen avoidance on the dashboard, providing reassurance in line with pediatric allergy management recommendations (e.g., always having safe alternatives and clear labeling for allergic kids).</w:t>
      </w:r>
    </w:p>
    <w:p>
      <w:pPr>
        <w:numPr>
          <w:ilvl w:val="0"/>
          <w:numId w:val="1005"/>
        </w:numPr>
      </w:pPr>
      <w:r>
        <w:rPr>
          <w:b/>
          <w:bCs/>
        </w:rPr>
        <w:t xml:space="preserve">Picky Eating Developmental Norms:</w:t>
      </w:r>
      <w:r>
        <w:t xml:space="preserve"> </w:t>
      </w:r>
      <w:r>
        <w:t xml:space="preserve">The plan acknowledges that picky eating is a common developmental stage, especially in toddlers (around ages 2–4)</w:t>
      </w:r>
      <w:hyperlink r:id="rId27">
        <w:r>
          <w:rPr>
            <w:rStyle w:val="Hyperlink"/>
          </w:rPr>
          <w:t xml:space="preserve">[6]</w:t>
        </w:r>
      </w:hyperlink>
      <w:hyperlink r:id="rId51">
        <w:r>
          <w:rPr>
            <w:rStyle w:val="Hyperlink"/>
          </w:rPr>
          <w:t xml:space="preserve">[27]</w:t>
        </w:r>
      </w:hyperlink>
      <w:r>
        <w:t xml:space="preserve">. This understanding is built into the system’s tone and expectations – for instance, the AI won’t label a child “difficult” for refusing foods; instead it treats it as normal behavior and works gently to improve variety. The re-check intervals (3–6 months) coincide with the idea that as children mature, their willingness can shift, so regularly updating the plan is beneficial.</w:t>
      </w:r>
    </w:p>
    <w:p>
      <w:pPr>
        <w:numPr>
          <w:ilvl w:val="0"/>
          <w:numId w:val="1005"/>
        </w:numPr>
      </w:pPr>
      <w:r>
        <w:rPr>
          <w:b/>
          <w:bCs/>
        </w:rPr>
        <w:t xml:space="preserve">Repeated Exposure &amp; Patience:</w:t>
      </w:r>
      <w:r>
        <w:t xml:space="preserve"> </w:t>
      </w:r>
      <w:r>
        <w:t xml:space="preserve">A cornerstone of this plan is the repeated, spaced exposure to new foods, reflecting research that toddlers may need 8-15 exposures to accept a food</w:t>
      </w:r>
      <w:hyperlink r:id="rId21">
        <w:r>
          <w:rPr>
            <w:rStyle w:val="Hyperlink"/>
          </w:rPr>
          <w:t xml:space="preserve">[1]</w:t>
        </w:r>
      </w:hyperlink>
      <w:hyperlink r:id="rId32">
        <w:r>
          <w:rPr>
            <w:rStyle w:val="Hyperlink"/>
          </w:rPr>
          <w:t xml:space="preserve">[10]</w:t>
        </w:r>
      </w:hyperlink>
      <w:r>
        <w:t xml:space="preserve">. The AI’s adaptive logic of not giving up after one rejection and logging each attempt is directly inspired by this evidence. Parents are also reminded through tips and the trial log that persistence is key and refusal today doesn’t mean refusal forever</w:t>
      </w:r>
      <w:hyperlink r:id="rId44">
        <w:r>
          <w:rPr>
            <w:rStyle w:val="Hyperlink"/>
          </w:rPr>
          <w:t xml:space="preserve">[22]</w:t>
        </w:r>
      </w:hyperlink>
      <w:r>
        <w:t xml:space="preserve">.</w:t>
      </w:r>
    </w:p>
    <w:p>
      <w:pPr>
        <w:numPr>
          <w:ilvl w:val="0"/>
          <w:numId w:val="1005"/>
        </w:numPr>
      </w:pPr>
      <w:r>
        <w:rPr>
          <w:b/>
          <w:bCs/>
        </w:rPr>
        <w:t xml:space="preserve">“Food Bridges” Technique:</w:t>
      </w:r>
      <w:r>
        <w:t xml:space="preserve"> </w:t>
      </w:r>
      <w:r>
        <w:t xml:space="preserve">The use of similar foods to introduce new ones is taken from pediatric dietitian strategies (sometimes called food chaining or bridging). The plan specifically references offering foods with similar color/flavor/texture to favorites</w:t>
      </w:r>
      <w:hyperlink r:id="rId22">
        <w:r>
          <w:rPr>
            <w:rStyle w:val="Hyperlink"/>
          </w:rPr>
          <w:t xml:space="preserve">[2]</w:t>
        </w:r>
      </w:hyperlink>
      <w:r>
        <w:t xml:space="preserve"> </w:t>
      </w:r>
      <w:r>
        <w:t xml:space="preserve">and pairing new with familiar tastes</w:t>
      </w:r>
      <w:hyperlink r:id="rId39">
        <w:r>
          <w:rPr>
            <w:rStyle w:val="Hyperlink"/>
          </w:rPr>
          <w:t xml:space="preserve">[17]</w:t>
        </w:r>
      </w:hyperlink>
      <w:r>
        <w:t xml:space="preserve">. This technique is recommended by nutritionists to expand a child’s diet in a non-threatening way</w:t>
      </w:r>
      <w:hyperlink r:id="rId40">
        <w:r>
          <w:rPr>
            <w:rStyle w:val="Hyperlink"/>
          </w:rPr>
          <w:t xml:space="preserve">[18]</w:t>
        </w:r>
      </w:hyperlink>
      <w:hyperlink r:id="rId52">
        <w:r>
          <w:rPr>
            <w:rStyle w:val="Hyperlink"/>
          </w:rPr>
          <w:t xml:space="preserve">[28]</w:t>
        </w:r>
      </w:hyperlink>
      <w:r>
        <w:t xml:space="preserve"> </w:t>
      </w:r>
      <w:r>
        <w:t xml:space="preserve">and is baked into the suggestion engine of the AI.</w:t>
      </w:r>
    </w:p>
    <w:p>
      <w:pPr>
        <w:numPr>
          <w:ilvl w:val="0"/>
          <w:numId w:val="1005"/>
        </w:numPr>
      </w:pPr>
      <w:r>
        <w:rPr>
          <w:b/>
          <w:bCs/>
        </w:rPr>
        <w:t xml:space="preserve">Managing Sensory Issues:</w:t>
      </w:r>
      <w:r>
        <w:t xml:space="preserve"> </w:t>
      </w:r>
      <w:r>
        <w:t xml:space="preserve">For children with sensory-based food aversions or texture issues, the plan’s approach to collect detailed preference info and adjust food forms aligns with advice from feeding therapists. Strategies like introducing new textures gradually or mixing a small amount into accepted foods</w:t>
      </w:r>
      <w:hyperlink r:id="rId53">
        <w:r>
          <w:rPr>
            <w:rStyle w:val="Hyperlink"/>
          </w:rPr>
          <w:t xml:space="preserve">[29]</w:t>
        </w:r>
      </w:hyperlink>
      <w:r>
        <w:t xml:space="preserve"> </w:t>
      </w:r>
      <w:r>
        <w:t xml:space="preserve">are supported by research and are enabled by the system’s customization. If needed, the system’s data (like the food trial log and noted texture aversions) could be shared with health professionals (dietitians, occupational therapists) for further guidance, consistent with a multidisciplinary approach to feeding difficulties.</w:t>
      </w:r>
    </w:p>
    <w:p>
      <w:pPr>
        <w:numPr>
          <w:ilvl w:val="0"/>
          <w:numId w:val="1005"/>
        </w:numPr>
      </w:pPr>
      <w:r>
        <w:rPr>
          <w:b/>
          <w:bCs/>
        </w:rPr>
        <w:t xml:space="preserve">Parental Involvement and Education:</w:t>
      </w:r>
      <w:r>
        <w:t xml:space="preserve"> </w:t>
      </w:r>
      <w:r>
        <w:t xml:space="preserve">Finally, the plan recognizes the parent as a crucial partner. It follows guidance that empowering parents with knowledge and involving them in the process yields better outcomes</w:t>
      </w:r>
      <w:hyperlink r:id="rId54">
        <w:r>
          <w:rPr>
            <w:rStyle w:val="Hyperlink"/>
          </w:rPr>
          <w:t xml:space="preserve">[30]</w:t>
        </w:r>
      </w:hyperlink>
      <w:r>
        <w:t xml:space="preserve">. Features like the dashboard, explanations of “why try this food,” and periodic check-ins are meant to coach parents in line with expert tips (such as maintaining mealtime routines, including one safe food per meal</w:t>
      </w:r>
      <w:hyperlink r:id="rId35">
        <w:r>
          <w:rPr>
            <w:rStyle w:val="Hyperlink"/>
          </w:rPr>
          <w:t xml:space="preserve">[12]</w:t>
        </w:r>
      </w:hyperlink>
      <w:r>
        <w:t xml:space="preserve">, not pressuring the child, and celebrating small wins). The system reinforces positive practices recommended by pediatricians and dietitians – for instance, serving one family meal without short-order cooking, and using matter-of-fact encouragement to try foods</w:t>
      </w:r>
      <w:hyperlink r:id="rId35">
        <w:r>
          <w:rPr>
            <w:rStyle w:val="Hyperlink"/>
          </w:rPr>
          <w:t xml:space="preserve">[31]</w:t>
        </w:r>
      </w:hyperlink>
      <w:hyperlink r:id="rId21">
        <w:r>
          <w:rPr>
            <w:rStyle w:val="Hyperlink"/>
          </w:rPr>
          <w:t xml:space="preserve">[32]</w:t>
        </w:r>
      </w:hyperlink>
      <w:r>
        <w:t xml:space="preserve">. It avoids strategies discouraged by experts (no punishments or bribes around food, etc., which could be mentioned in parent resources but are outside the AI’s actions).</w:t>
      </w:r>
    </w:p>
    <w:p>
      <w:pPr>
        <w:pStyle w:val="FirstParagraph"/>
      </w:pPr>
      <w:r>
        <w:t xml:space="preserve">By adhering to these standards and research insights, the meal planner aims to be not just a tech solution, but a tool that embodies the current best practices in child nutrition and feeding behavior management. All recommendations the AI makes are vetted against this knowledge base, ensuring the system’s suggestions are safe, appropriate, and effective in helping children develop healthier eating habits over time.</w:t>
      </w:r>
    </w:p>
    <w:p>
      <w:r>
        <w:pict>
          <v:rect style="width:0;height:1.5pt" o:hralign="center" o:hrstd="t" o:hr="t"/>
        </w:pict>
      </w:r>
    </w:p>
    <w:p>
      <w:pPr>
        <w:pStyle w:val="FirstParagraph"/>
      </w:pPr>
      <w:r>
        <w:rPr>
          <w:i/>
          <w:iCs/>
        </w:rPr>
        <w:t xml:space="preserve">Sources Cited:</w:t>
      </w:r>
      <w:r>
        <w:t xml:space="preserve"> </w:t>
      </w:r>
      <w:r>
        <w:t xml:space="preserve">Pediatric nutrition guidelines</w:t>
      </w:r>
      <w:hyperlink r:id="rId30">
        <w:r>
          <w:rPr>
            <w:rStyle w:val="Hyperlink"/>
          </w:rPr>
          <w:t xml:space="preserve">[8]</w:t>
        </w:r>
      </w:hyperlink>
      <w:hyperlink r:id="rId23">
        <w:r>
          <w:rPr>
            <w:rStyle w:val="Hyperlink"/>
          </w:rPr>
          <w:t xml:space="preserve">[3]</w:t>
        </w:r>
      </w:hyperlink>
      <w:r>
        <w:t xml:space="preserve">; American Academy of Pediatrics on picky eating</w:t>
      </w:r>
      <w:hyperlink r:id="rId35">
        <w:r>
          <w:rPr>
            <w:rStyle w:val="Hyperlink"/>
          </w:rPr>
          <w:t xml:space="preserve">[12]</w:t>
        </w:r>
      </w:hyperlink>
      <w:hyperlink r:id="rId22">
        <w:r>
          <w:rPr>
            <w:rStyle w:val="Hyperlink"/>
          </w:rPr>
          <w:t xml:space="preserve">[33]</w:t>
        </w:r>
      </w:hyperlink>
      <w:r>
        <w:t xml:space="preserve">; Children’s Hospital feeding clinic advice</w:t>
      </w:r>
      <w:hyperlink r:id="rId21">
        <w:r>
          <w:rPr>
            <w:rStyle w:val="Hyperlink"/>
          </w:rPr>
          <w:t xml:space="preserve">[1]</w:t>
        </w:r>
      </w:hyperlink>
      <w:r>
        <w:t xml:space="preserve">; HealthyChildren/AAP tips for new foods</w:t>
      </w:r>
      <w:hyperlink r:id="rId32">
        <w:r>
          <w:rPr>
            <w:rStyle w:val="Hyperlink"/>
          </w:rPr>
          <w:t xml:space="preserve">[10]</w:t>
        </w:r>
      </w:hyperlink>
      <w:hyperlink r:id="rId43">
        <w:r>
          <w:rPr>
            <w:rStyle w:val="Hyperlink"/>
          </w:rPr>
          <w:t xml:space="preserve">[21]</w:t>
        </w:r>
      </w:hyperlink>
      <w:r>
        <w:t xml:space="preserve">; Pathways.org feeding tips</w:t>
      </w:r>
      <w:hyperlink r:id="rId44">
        <w:r>
          <w:rPr>
            <w:rStyle w:val="Hyperlink"/>
          </w:rPr>
          <w:t xml:space="preserve">[22]</w:t>
        </w:r>
      </w:hyperlink>
      <w:hyperlink r:id="rId40">
        <w:r>
          <w:rPr>
            <w:rStyle w:val="Hyperlink"/>
          </w:rPr>
          <w:t xml:space="preserve">[18]</w:t>
        </w:r>
      </w:hyperlink>
      <w:r>
        <w:t xml:space="preserve">; Open Food Facts data resource</w:t>
      </w:r>
      <w:hyperlink r:id="rId33">
        <w:r>
          <w:rPr>
            <w:rStyle w:val="Hyperlink"/>
          </w:rPr>
          <w:t xml:space="preserve">[11]</w:t>
        </w:r>
      </w:hyperlink>
      <w:r>
        <w:t xml:space="preserve">; Verywell (sensory feeding issues)</w:t>
      </w:r>
      <w:hyperlink r:id="rId25">
        <w:r>
          <w:rPr>
            <w:rStyle w:val="Hyperlink"/>
          </w:rPr>
          <w:t xml:space="preserve">[4]</w:t>
        </w:r>
      </w:hyperlink>
      <w:hyperlink r:id="rId29">
        <w:r>
          <w:rPr>
            <w:rStyle w:val="Hyperlink"/>
          </w:rPr>
          <w:t xml:space="preserve">[7]</w:t>
        </w:r>
      </w:hyperlink>
      <w:r>
        <w:t xml:space="preserve">. These and other references inform the plan’s approach to ensure it’s grounded in reliable expertise.</w:t>
      </w:r>
    </w:p>
    <w:bookmarkEnd w:id="55"/>
    <w:bookmarkEnd w:id="56"/>
    <w:bookmarkEnd w:id="57"/>
    <w:p>
      <w:r>
        <w:pict>
          <v:rect style="width:0;height:1.5pt" o:hralign="center" o:hrstd="t" o:hr="t"/>
        </w:pict>
      </w:r>
    </w:p>
    <w:bookmarkStart w:id="66" w:name="citations"/>
    <w:p>
      <w:pPr>
        <w:pStyle w:val="FirstParagraph"/>
      </w:pPr>
      <w:hyperlink r:id="rId21">
        <w:r>
          <w:rPr>
            <w:rStyle w:val="Hyperlink"/>
          </w:rPr>
          <w:t xml:space="preserve">[1]</w:t>
        </w:r>
      </w:hyperlink>
      <w:r>
        <w:t xml:space="preserve"> </w:t>
      </w:r>
      <w:hyperlink r:id="rId27">
        <w:r>
          <w:rPr>
            <w:rStyle w:val="Hyperlink"/>
          </w:rPr>
          <w:t xml:space="preserve">[6]</w:t>
        </w:r>
      </w:hyperlink>
      <w:r>
        <w:t xml:space="preserve"> </w:t>
      </w:r>
      <w:hyperlink r:id="rId54">
        <w:r>
          <w:rPr>
            <w:rStyle w:val="Hyperlink"/>
          </w:rPr>
          <w:t xml:space="preserve">[30]</w:t>
        </w:r>
      </w:hyperlink>
      <w:r>
        <w:t xml:space="preserve"> </w:t>
      </w:r>
      <w:hyperlink r:id="rId21">
        <w:r>
          <w:rPr>
            <w:rStyle w:val="Hyperlink"/>
          </w:rPr>
          <w:t xml:space="preserve">[32]</w:t>
        </w:r>
      </w:hyperlink>
      <w:r>
        <w:t xml:space="preserve"> </w:t>
      </w:r>
      <w:r>
        <w:t xml:space="preserve">Feeding a Picky Eater: The Do's and Don'ts | Children's Hospital of Philadelphia</w:t>
      </w:r>
    </w:p>
    <w:p>
      <w:pPr>
        <w:pStyle w:val="BodyText"/>
      </w:pPr>
      <w:hyperlink r:id="rId58">
        <w:r>
          <w:rPr>
            <w:rStyle w:val="Hyperlink"/>
          </w:rPr>
          <w:t xml:space="preserve">https://www.chop.edu/news/dos-and-donts-feeding-picky-eaters</w:t>
        </w:r>
      </w:hyperlink>
    </w:p>
    <w:p>
      <w:pPr>
        <w:pStyle w:val="BodyText"/>
      </w:pPr>
      <w:hyperlink r:id="rId22">
        <w:r>
          <w:rPr>
            <w:rStyle w:val="Hyperlink"/>
          </w:rPr>
          <w:t xml:space="preserve">[2]</w:t>
        </w:r>
      </w:hyperlink>
      <w:r>
        <w:t xml:space="preserve"> </w:t>
      </w:r>
      <w:hyperlink r:id="rId32">
        <w:r>
          <w:rPr>
            <w:rStyle w:val="Hyperlink"/>
          </w:rPr>
          <w:t xml:space="preserve">[10]</w:t>
        </w:r>
      </w:hyperlink>
      <w:r>
        <w:t xml:space="preserve"> </w:t>
      </w:r>
      <w:hyperlink r:id="rId35">
        <w:r>
          <w:rPr>
            <w:rStyle w:val="Hyperlink"/>
          </w:rPr>
          <w:t xml:space="preserve">[12]</w:t>
        </w:r>
      </w:hyperlink>
      <w:r>
        <w:t xml:space="preserve"> </w:t>
      </w:r>
      <w:hyperlink r:id="rId39">
        <w:r>
          <w:rPr>
            <w:rStyle w:val="Hyperlink"/>
          </w:rPr>
          <w:t xml:space="preserve">[17]</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7">
        <w:r>
          <w:rPr>
            <w:rStyle w:val="Hyperlink"/>
          </w:rPr>
          <w:t xml:space="preserve">[24]</w:t>
        </w:r>
      </w:hyperlink>
      <w:r>
        <w:t xml:space="preserve"> </w:t>
      </w:r>
      <w:hyperlink r:id="rId51">
        <w:r>
          <w:rPr>
            <w:rStyle w:val="Hyperlink"/>
          </w:rPr>
          <w:t xml:space="preserve">[27]</w:t>
        </w:r>
      </w:hyperlink>
      <w:r>
        <w:t xml:space="preserve"> </w:t>
      </w:r>
      <w:hyperlink r:id="rId35">
        <w:r>
          <w:rPr>
            <w:rStyle w:val="Hyperlink"/>
          </w:rPr>
          <w:t xml:space="preserve">[31]</w:t>
        </w:r>
      </w:hyperlink>
      <w:r>
        <w:t xml:space="preserve"> </w:t>
      </w:r>
      <w:hyperlink r:id="rId22">
        <w:r>
          <w:rPr>
            <w:rStyle w:val="Hyperlink"/>
          </w:rPr>
          <w:t xml:space="preserve">[33]</w:t>
        </w:r>
      </w:hyperlink>
      <w:r>
        <w:t xml:space="preserve"> </w:t>
      </w:r>
      <w:r>
        <w:t xml:space="preserve"> </w:t>
      </w:r>
      <w:r>
        <w:t xml:space="preserve">10 Tips for Parents of Picky Eaters - HealthyChildren.org</w:t>
      </w:r>
      <w:r>
        <w:t xml:space="preserve"> </w:t>
      </w:r>
    </w:p>
    <w:p>
      <w:pPr>
        <w:pStyle w:val="BodyText"/>
      </w:pPr>
      <w:hyperlink r:id="rId59">
        <w:r>
          <w:rPr>
            <w:rStyle w:val="Hyperlink"/>
          </w:rPr>
          <w:t xml:space="preserve">https://www.healthychildren.org/English/ages-stages/toddler/nutrition/Pages/Picky-Eaters.aspx</w:t>
        </w:r>
      </w:hyperlink>
    </w:p>
    <w:p>
      <w:pPr>
        <w:pStyle w:val="BodyText"/>
      </w:pPr>
      <w:hyperlink r:id="rId23">
        <w:r>
          <w:rPr>
            <w:rStyle w:val="Hyperlink"/>
          </w:rPr>
          <w:t xml:space="preserve">[3]</w:t>
        </w:r>
      </w:hyperlink>
      <w:r>
        <w:t xml:space="preserve"> </w:t>
      </w:r>
      <w:r>
        <w:t xml:space="preserve">Nutrition and Hydration Requirements In Children and Adults - StatPearls - NCBI Bookshelf</w:t>
      </w:r>
    </w:p>
    <w:p>
      <w:pPr>
        <w:pStyle w:val="BodyText"/>
      </w:pPr>
      <w:hyperlink r:id="rId60">
        <w:r>
          <w:rPr>
            <w:rStyle w:val="Hyperlink"/>
          </w:rPr>
          <w:t xml:space="preserve">https://www.ncbi.nlm.nih.gov/books/NBK562207/</w:t>
        </w:r>
      </w:hyperlink>
    </w:p>
    <w:p>
      <w:pPr>
        <w:pStyle w:val="BodyText"/>
      </w:pPr>
      <w:hyperlink r:id="rId25">
        <w:r>
          <w:rPr>
            <w:rStyle w:val="Hyperlink"/>
          </w:rPr>
          <w:t xml:space="preserve">[4]</w:t>
        </w:r>
      </w:hyperlink>
      <w:r>
        <w:t xml:space="preserve"> </w:t>
      </w:r>
      <w:hyperlink r:id="rId29">
        <w:r>
          <w:rPr>
            <w:rStyle w:val="Hyperlink"/>
          </w:rPr>
          <w:t xml:space="preserve">[7]</w:t>
        </w:r>
      </w:hyperlink>
      <w:r>
        <w:t xml:space="preserve"> </w:t>
      </w:r>
      <w:hyperlink r:id="rId53">
        <w:r>
          <w:rPr>
            <w:rStyle w:val="Hyperlink"/>
          </w:rPr>
          <w:t xml:space="preserve">[29]</w:t>
        </w:r>
      </w:hyperlink>
      <w:r>
        <w:t xml:space="preserve"> </w:t>
      </w:r>
      <w:r>
        <w:t xml:space="preserve">Helping Children With Texture Aversions to Food</w:t>
      </w:r>
    </w:p>
    <w:p>
      <w:pPr>
        <w:pStyle w:val="BodyText"/>
      </w:pPr>
      <w:hyperlink r:id="rId61">
        <w:r>
          <w:rPr>
            <w:rStyle w:val="Hyperlink"/>
          </w:rPr>
          <w:t xml:space="preserve">https://www.verywellhealth.com/how-to-help-children-with-texture-aversions-to-food-1323972</w:t>
        </w:r>
      </w:hyperlink>
    </w:p>
    <w:p>
      <w:pPr>
        <w:pStyle w:val="BodyText"/>
      </w:pPr>
      <w:hyperlink r:id="rId26">
        <w:r>
          <w:rPr>
            <w:rStyle w:val="Hyperlink"/>
          </w:rPr>
          <w:t xml:space="preserve">[5]</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hyperlink r:id="rId44">
        <w:r>
          <w:rPr>
            <w:rStyle w:val="Hyperlink"/>
          </w:rPr>
          <w:t xml:space="preserve">[22]</w:t>
        </w:r>
      </w:hyperlink>
      <w:r>
        <w:t xml:space="preserve"> </w:t>
      </w:r>
      <w:hyperlink r:id="rId46">
        <w:r>
          <w:rPr>
            <w:rStyle w:val="Hyperlink"/>
          </w:rPr>
          <w:t xml:space="preserve">[23]</w:t>
        </w:r>
      </w:hyperlink>
      <w:r>
        <w:t xml:space="preserve"> </w:t>
      </w:r>
      <w:r>
        <w:t xml:space="preserve">Pathways.org | 6 Things To Know About Picky Eating</w:t>
      </w:r>
    </w:p>
    <w:p>
      <w:pPr>
        <w:pStyle w:val="BodyText"/>
      </w:pPr>
      <w:hyperlink r:id="rId62">
        <w:r>
          <w:rPr>
            <w:rStyle w:val="Hyperlink"/>
          </w:rPr>
          <w:t xml:space="preserve">https://pathways.org/6-things-to-know-about-picky-eating</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6">
        <w:r>
          <w:rPr>
            <w:rStyle w:val="Hyperlink"/>
          </w:rPr>
          <w:t xml:space="preserve">[13]</w:t>
        </w:r>
      </w:hyperlink>
      <w:r>
        <w:t xml:space="preserve"> </w:t>
      </w:r>
      <w:hyperlink r:id="rId37">
        <w:r>
          <w:rPr>
            <w:rStyle w:val="Hyperlink"/>
          </w:rPr>
          <w:t xml:space="preserve">[14]</w:t>
        </w:r>
      </w:hyperlink>
      <w:r>
        <w:t xml:space="preserve"> </w:t>
      </w:r>
      <w:hyperlink r:id="rId38">
        <w:r>
          <w:rPr>
            <w:rStyle w:val="Hyperlink"/>
          </w:rPr>
          <w:t xml:space="preserve">[15]</w:t>
        </w:r>
      </w:hyperlink>
      <w:r>
        <w:t xml:space="preserve"> </w:t>
      </w:r>
      <w:hyperlink r:id="rId36">
        <w:r>
          <w:rPr>
            <w:rStyle w:val="Hyperlink"/>
          </w:rPr>
          <w:t xml:space="preserve">[16]</w:t>
        </w:r>
      </w:hyperlink>
      <w:r>
        <w:t xml:space="preserve"> </w:t>
      </w:r>
      <w:hyperlink r:id="rId49">
        <w:r>
          <w:rPr>
            <w:rStyle w:val="Hyperlink"/>
          </w:rPr>
          <w:t xml:space="preserve">[25]</w:t>
        </w:r>
      </w:hyperlink>
      <w:r>
        <w:t xml:space="preserve"> </w:t>
      </w:r>
      <w:hyperlink r:id="rId50">
        <w:r>
          <w:rPr>
            <w:rStyle w:val="Hyperlink"/>
          </w:rPr>
          <w:t xml:space="preserve">[26]</w:t>
        </w:r>
      </w:hyperlink>
      <w:r>
        <w:t xml:space="preserve"> </w:t>
      </w:r>
      <w:r>
        <w:t xml:space="preserve"> </w:t>
      </w:r>
      <w:r>
        <w:t xml:space="preserve">Nutrition for kids: Guidelines for a healthy diet - Mayo Clinic</w:t>
      </w:r>
      <w:r>
        <w:t xml:space="preserve"> </w:t>
      </w:r>
    </w:p>
    <w:p>
      <w:pPr>
        <w:pStyle w:val="BodyText"/>
      </w:pPr>
      <w:hyperlink r:id="rId63">
        <w:r>
          <w:rPr>
            <w:rStyle w:val="Hyperlink"/>
          </w:rPr>
          <w:t xml:space="preserve">https://www.mayoclinic.org/healthy-lifestyle/childrens-health/in-depth/nutrition-for-kids/art-20049335</w:t>
        </w:r>
      </w:hyperlink>
    </w:p>
    <w:p>
      <w:pPr>
        <w:pStyle w:val="BodyText"/>
      </w:pPr>
      <w:hyperlink r:id="rId33">
        <w:r>
          <w:rPr>
            <w:rStyle w:val="Hyperlink"/>
          </w:rPr>
          <w:t xml:space="preserve">[11]</w:t>
        </w:r>
      </w:hyperlink>
      <w:r>
        <w:t xml:space="preserve"> </w:t>
      </w:r>
      <w:r>
        <w:t xml:space="preserve"> </w:t>
      </w:r>
      <w:r>
        <w:t xml:space="preserve">European Citizen Science Platform</w:t>
      </w:r>
      <w:r>
        <w:t xml:space="preserve"> </w:t>
      </w:r>
      <w:r>
        <w:t xml:space="preserve">:: Open Food Facts - world's largest open food database !</w:t>
      </w:r>
      <w:r>
        <w:t xml:space="preserve"> </w:t>
      </w:r>
    </w:p>
    <w:p>
      <w:pPr>
        <w:pStyle w:val="BodyText"/>
      </w:pPr>
      <w:hyperlink r:id="rId64">
        <w:r>
          <w:rPr>
            <w:rStyle w:val="Hyperlink"/>
          </w:rPr>
          <w:t xml:space="preserve">https://citizenscience.eu/project/430</w:t>
        </w:r>
      </w:hyperlink>
    </w:p>
    <w:p>
      <w:pPr>
        <w:pStyle w:val="BodyText"/>
      </w:pPr>
      <w:hyperlink r:id="rId52">
        <w:r>
          <w:rPr>
            <w:rStyle w:val="Hyperlink"/>
          </w:rPr>
          <w:t xml:space="preserve">[28]</w:t>
        </w:r>
      </w:hyperlink>
      <w:r>
        <w:t xml:space="preserve"> </w:t>
      </w:r>
      <w:r>
        <w:t xml:space="preserve">10 Expert Tips to Help You Address Picky Eating</w:t>
      </w:r>
    </w:p>
    <w:p>
      <w:pPr>
        <w:pStyle w:val="BodyText"/>
      </w:pPr>
      <w:hyperlink r:id="rId65">
        <w:r>
          <w:rPr>
            <w:rStyle w:val="Hyperlink"/>
          </w:rPr>
          <w:t xml:space="preserve">https://www.thecenterforadvancedpediatrics.com/post/better-childhood-nutrition-10-expert-tips-to-help-you-address-picky-eating</w:t>
        </w:r>
      </w:hyperlink>
    </w:p>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4" Target="https://citizenscience.eu/project/430" TargetMode="External" /><Relationship Type="http://schemas.openxmlformats.org/officeDocument/2006/relationships/hyperlink" Id="rId33" Target="https://citizenscience.eu/project/430#:~:text=A%20food%20product%C2%A0database" TargetMode="External" /><Relationship Type="http://schemas.openxmlformats.org/officeDocument/2006/relationships/hyperlink" Id="rId62" Target="https://pathways.org/6-things-to-know-about-picky-eating" TargetMode="External" /><Relationship Type="http://schemas.openxmlformats.org/officeDocument/2006/relationships/hyperlink" Id="rId46" Target="https://pathways.org/6-things-to-know-about-picky-eating#:~:text=2,change" TargetMode="External" /><Relationship Type="http://schemas.openxmlformats.org/officeDocument/2006/relationships/hyperlink" Id="rId40" Target="https://pathways.org/6-things-to-know-about-picky-eating#:~:text=3,reduce%20picky%20eating" TargetMode="External" /><Relationship Type="http://schemas.openxmlformats.org/officeDocument/2006/relationships/hyperlink" Id="rId41" Target="https://pathways.org/6-things-to-know-about-picky-eating#:~:text=6%20Things%20To%20Know%20About,%C2%B7%205" TargetMode="External" /><Relationship Type="http://schemas.openxmlformats.org/officeDocument/2006/relationships/hyperlink" Id="rId26" Target="https://pathways.org/6-things-to-know-about-picky-eating#:~:text=Problem%20Feeder" TargetMode="External" /><Relationship Type="http://schemas.openxmlformats.org/officeDocument/2006/relationships/hyperlink" Id="rId44" Target="https://pathways.org/6-things-to-know-about-picky-eating#:~:text=eat" TargetMode="External" /><Relationship Type="http://schemas.openxmlformats.org/officeDocument/2006/relationships/hyperlink" Id="rId58" Target="https://www.chop.edu/news/dos-and-donts-feeding-picky-eaters" TargetMode="External" /><Relationship Type="http://schemas.openxmlformats.org/officeDocument/2006/relationships/hyperlink" Id="rId27" Target="https://www.chop.edu/news/dos-and-donts-feeding-picky-eaters#:~:text=,cannot%20be%20explained%20by%20poor" TargetMode="External" /><Relationship Type="http://schemas.openxmlformats.org/officeDocument/2006/relationships/hyperlink" Id="rId21" Target="https://www.chop.edu/news/dos-and-donts-feeding-picky-eaters#:~:text=,never%20going%20to%20like%20it" TargetMode="External" /><Relationship Type="http://schemas.openxmlformats.org/officeDocument/2006/relationships/hyperlink" Id="rId54" Target="https://www.chop.edu/news/dos-and-donts-feeding-picky-eaters#:~:text=With%20the%20right%20treatment%2C%20however%2C,of%20Cognitive%20and%20Behavioral%20Practice" TargetMode="External" /><Relationship Type="http://schemas.openxmlformats.org/officeDocument/2006/relationships/hyperlink" Id="rId59" Target="https://www.healthychildren.org/English/ages-stages/toddler/nutrition/Pages/Picky-Eaters.aspx" TargetMode="External" /><Relationship Type="http://schemas.openxmlformats.org/officeDocument/2006/relationships/hyperlink" Id="rId35" Target="https://www.healthychildren.org/English/ages-stages/toddler/nutrition/Pages/Picky-Eaters.aspx#:~:text=1,she%20eats%20it%20or%20not" TargetMode="External" /><Relationship Type="http://schemas.openxmlformats.org/officeDocument/2006/relationships/hyperlink" Id="rId39" Target="https://www.healthychildren.org/English/ages-stages/toddler/nutrition/Pages/Picky-Eaters.aspx#:~:text=10,combination%20for%20toddler%20taste%20buds" TargetMode="External" /><Relationship Type="http://schemas.openxmlformats.org/officeDocument/2006/relationships/hyperlink" Id="rId32" Target="https://www.healthychildren.org/English/ages-stages/toddler/nutrition/Pages/Picky-Eaters.aspx#:~:text=4,a%20new%20food%20is%20introduced" TargetMode="External" /><Relationship Type="http://schemas.openxmlformats.org/officeDocument/2006/relationships/hyperlink" Id="rId42" Target="https://www.healthychildren.org/English/ages-stages/toddler/nutrition/Pages/Picky-Eaters.aspx#:~:text=5,before%20reintroducing%20the%20same%20food" TargetMode="External" /><Relationship Type="http://schemas.openxmlformats.org/officeDocument/2006/relationships/hyperlink" Id="rId22" Target="https://www.healthychildren.org/English/ages-stages/toddler/nutrition/Pages/Picky-Eaters.aspx#:~:text=9,potatoes%20and%20then%20mashed%20carrots" TargetMode="External" /><Relationship Type="http://schemas.openxmlformats.org/officeDocument/2006/relationships/hyperlink" Id="rId51" Target="https://www.healthychildren.org/English/ages-stages/toddler/nutrition/Pages/Picky-Eaters.aspx#:~:text=If%20you%20are%20concerned%20about,their%20path%20toward%20healthy%20eating" TargetMode="External" /><Relationship Type="http://schemas.openxmlformats.org/officeDocument/2006/relationships/hyperlink" Id="rId47" Target="https://www.healthychildren.org/English/ages-stages/toddler/nutrition/Pages/Picky-Eaters.aspx#:~:text=Picky%20eating%20is%20often%20the,%E2%80%93%20tends%20to%20slow%20down" TargetMode="External" /><Relationship Type="http://schemas.openxmlformats.org/officeDocument/2006/relationships/hyperlink" Id="rId43" Target="https://www.healthychildren.org/English/ages-stages/toddler/nutrition/Pages/Picky-Eaters.aspx#:~:text=least%202%20times%20per%20week,before%20reintroducing%20the%20same%20food" TargetMode="External" /><Relationship Type="http://schemas.openxmlformats.org/officeDocument/2006/relationships/hyperlink" Id="rId63" Target="https://www.mayoclinic.org/healthy-lifestyle/childrens-health/in-depth/nutrition-for-kids/art-20049335" TargetMode="External" /><Relationship Type="http://schemas.openxmlformats.org/officeDocument/2006/relationships/hyperlink" Id="rId37" Target="https://www.mayoclinic.org/healthy-lifestyle/childrens-health/in-depth/nutrition-for-kids/art-20049335#:~:text=,for%20products%20low%20in%20sodium" TargetMode="External" /><Relationship Type="http://schemas.openxmlformats.org/officeDocument/2006/relationships/hyperlink" Id="rId30" Target="https://www.mayoclinic.org/healthy-lifestyle/childrens-health/in-depth/nutrition-for-kids/art-20049335#:~:text=Ages%202%20to%204%3A%20Daily,Protein%202%20to%205%20ounces" TargetMode="External" /><Relationship Type="http://schemas.openxmlformats.org/officeDocument/2006/relationships/hyperlink" Id="rId49" Target="https://www.mayoclinic.org/healthy-lifestyle/childrens-health/in-depth/nutrition-for-kids/art-20049335#:~:text=Ages%202%20to%204%3A%20Daily,on%20growth%20and%20activity%20level" TargetMode="External" /><Relationship Type="http://schemas.openxmlformats.org/officeDocument/2006/relationships/hyperlink" Id="rId31" Target="https://www.mayoclinic.org/healthy-lifestyle/childrens-health/in-depth/nutrition-for-kids/art-20049335#:~:text=Ages%205%20to%208%3A%20Daily,5%20ounces" TargetMode="External" /><Relationship Type="http://schemas.openxmlformats.org/officeDocument/2006/relationships/hyperlink" Id="rId50" Target="https://www.mayoclinic.org/healthy-lifestyle/childrens-health/in-depth/nutrition-for-kids/art-20049335#:~:text=Ages%205%20to%208%3A%20Daily,on%20growth%20and%20activity%20level" TargetMode="External" /><Relationship Type="http://schemas.openxmlformats.org/officeDocument/2006/relationships/hyperlink" Id="rId36" Target="https://www.mayoclinic.org/healthy-lifestyle/childrens-health/in-depth/nutrition-for-kids/art-20049335#:~:text=Aim%20to%20limit%20your%20child%27s,calories%20from" TargetMode="External" /><Relationship Type="http://schemas.openxmlformats.org/officeDocument/2006/relationships/hyperlink" Id="rId38" Target="https://www.mayoclinic.org/healthy-lifestyle/childrens-health/in-depth/nutrition-for-kids/art-20049335#:~:text=Food%20packed%20with%20nutrients%20%E2%80%94,need%20while%20limiting%20overall%20calories" TargetMode="External" /><Relationship Type="http://schemas.openxmlformats.org/officeDocument/2006/relationships/hyperlink" Id="rId60" Target="https://www.ncbi.nlm.nih.gov/books/NBK562207/" TargetMode="External" /><Relationship Type="http://schemas.openxmlformats.org/officeDocument/2006/relationships/hyperlink" Id="rId23" Target="https://www.ncbi.nlm.nih.gov/books/NBK562207/#:~:text=In%20children%2C%20the%20daily%20caloric,kcal%2Fkg%2Fday%2C%204%C2%A0to%205%20years%20needs" TargetMode="External" /><Relationship Type="http://schemas.openxmlformats.org/officeDocument/2006/relationships/hyperlink" Id="rId65" Target="https://www.thecenterforadvancedpediatrics.com/post/better-childhood-nutrition-10-expert-tips-to-help-you-address-picky-eating" TargetMode="External" /><Relationship Type="http://schemas.openxmlformats.org/officeDocument/2006/relationships/hyperlink" Id="rId52" Target="https://www.thecenterforadvancedpediatrics.com/post/better-childhood-nutrition-10-expert-tips-to-help-you-address-picky-eating#:~:text=10%20Expert%20Tips%20to%20Help,foods%20your%20child%20already%20likes" TargetMode="External" /><Relationship Type="http://schemas.openxmlformats.org/officeDocument/2006/relationships/hyperlink" Id="rId61" Target="https://www.verywellhealth.com/how-to-help-children-with-texture-aversions-to-food-1323972" TargetMode="External" /><Relationship Type="http://schemas.openxmlformats.org/officeDocument/2006/relationships/hyperlink" Id="rId29" Target="https://www.verywellhealth.com/how-to-help-children-with-texture-aversions-to-food-1323972#:~:text=Children%20may%20gag%20if%20forced,liquid%2C%20or%20something%20else" TargetMode="External" /><Relationship Type="http://schemas.openxmlformats.org/officeDocument/2006/relationships/hyperlink" Id="rId53" Target="https://www.verywellhealth.com/how-to-help-children-with-texture-aversions-to-food-1323972#:~:text=If%20your%20child%20strongly%20prefers,to%20expand%20their%20dietary%20intake" TargetMode="External" /><Relationship Type="http://schemas.openxmlformats.org/officeDocument/2006/relationships/hyperlink" Id="rId25" Target="https://www.verywellhealth.com/how-to-help-children-with-texture-aversions-to-food-1323972#:~:text=Your%20toddler%20will%20only%20eat,slimy" TargetMode="External" /></Relationships>
</file>

<file path=word/_rels/footnotes.xml.rels><?xml version="1.0" encoding="UTF-8"?><Relationships xmlns="http://schemas.openxmlformats.org/package/2006/relationships"><Relationship Type="http://schemas.openxmlformats.org/officeDocument/2006/relationships/hyperlink" Id="rId64" Target="https://citizenscience.eu/project/430" TargetMode="External" /><Relationship Type="http://schemas.openxmlformats.org/officeDocument/2006/relationships/hyperlink" Id="rId33" Target="https://citizenscience.eu/project/430#:~:text=A%20food%20product%C2%A0database" TargetMode="External" /><Relationship Type="http://schemas.openxmlformats.org/officeDocument/2006/relationships/hyperlink" Id="rId62" Target="https://pathways.org/6-things-to-know-about-picky-eating" TargetMode="External" /><Relationship Type="http://schemas.openxmlformats.org/officeDocument/2006/relationships/hyperlink" Id="rId46" Target="https://pathways.org/6-things-to-know-about-picky-eating#:~:text=2,change" TargetMode="External" /><Relationship Type="http://schemas.openxmlformats.org/officeDocument/2006/relationships/hyperlink" Id="rId40" Target="https://pathways.org/6-things-to-know-about-picky-eating#:~:text=3,reduce%20picky%20eating" TargetMode="External" /><Relationship Type="http://schemas.openxmlformats.org/officeDocument/2006/relationships/hyperlink" Id="rId41" Target="https://pathways.org/6-things-to-know-about-picky-eating#:~:text=6%20Things%20To%20Know%20About,%C2%B7%205" TargetMode="External" /><Relationship Type="http://schemas.openxmlformats.org/officeDocument/2006/relationships/hyperlink" Id="rId26" Target="https://pathways.org/6-things-to-know-about-picky-eating#:~:text=Problem%20Feeder" TargetMode="External" /><Relationship Type="http://schemas.openxmlformats.org/officeDocument/2006/relationships/hyperlink" Id="rId44" Target="https://pathways.org/6-things-to-know-about-picky-eating#:~:text=eat" TargetMode="External" /><Relationship Type="http://schemas.openxmlformats.org/officeDocument/2006/relationships/hyperlink" Id="rId58" Target="https://www.chop.edu/news/dos-and-donts-feeding-picky-eaters" TargetMode="External" /><Relationship Type="http://schemas.openxmlformats.org/officeDocument/2006/relationships/hyperlink" Id="rId27" Target="https://www.chop.edu/news/dos-and-donts-feeding-picky-eaters#:~:text=,cannot%20be%20explained%20by%20poor" TargetMode="External" /><Relationship Type="http://schemas.openxmlformats.org/officeDocument/2006/relationships/hyperlink" Id="rId21" Target="https://www.chop.edu/news/dos-and-donts-feeding-picky-eaters#:~:text=,never%20going%20to%20like%20it" TargetMode="External" /><Relationship Type="http://schemas.openxmlformats.org/officeDocument/2006/relationships/hyperlink" Id="rId54" Target="https://www.chop.edu/news/dos-and-donts-feeding-picky-eaters#:~:text=With%20the%20right%20treatment%2C%20however%2C,of%20Cognitive%20and%20Behavioral%20Practice" TargetMode="External" /><Relationship Type="http://schemas.openxmlformats.org/officeDocument/2006/relationships/hyperlink" Id="rId59" Target="https://www.healthychildren.org/English/ages-stages/toddler/nutrition/Pages/Picky-Eaters.aspx" TargetMode="External" /><Relationship Type="http://schemas.openxmlformats.org/officeDocument/2006/relationships/hyperlink" Id="rId35" Target="https://www.healthychildren.org/English/ages-stages/toddler/nutrition/Pages/Picky-Eaters.aspx#:~:text=1,she%20eats%20it%20or%20not" TargetMode="External" /><Relationship Type="http://schemas.openxmlformats.org/officeDocument/2006/relationships/hyperlink" Id="rId39" Target="https://www.healthychildren.org/English/ages-stages/toddler/nutrition/Pages/Picky-Eaters.aspx#:~:text=10,combination%20for%20toddler%20taste%20buds" TargetMode="External" /><Relationship Type="http://schemas.openxmlformats.org/officeDocument/2006/relationships/hyperlink" Id="rId32" Target="https://www.healthychildren.org/English/ages-stages/toddler/nutrition/Pages/Picky-Eaters.aspx#:~:text=4,a%20new%20food%20is%20introduced" TargetMode="External" /><Relationship Type="http://schemas.openxmlformats.org/officeDocument/2006/relationships/hyperlink" Id="rId42" Target="https://www.healthychildren.org/English/ages-stages/toddler/nutrition/Pages/Picky-Eaters.aspx#:~:text=5,before%20reintroducing%20the%20same%20food" TargetMode="External" /><Relationship Type="http://schemas.openxmlformats.org/officeDocument/2006/relationships/hyperlink" Id="rId22" Target="https://www.healthychildren.org/English/ages-stages/toddler/nutrition/Pages/Picky-Eaters.aspx#:~:text=9,potatoes%20and%20then%20mashed%20carrots" TargetMode="External" /><Relationship Type="http://schemas.openxmlformats.org/officeDocument/2006/relationships/hyperlink" Id="rId51" Target="https://www.healthychildren.org/English/ages-stages/toddler/nutrition/Pages/Picky-Eaters.aspx#:~:text=If%20you%20are%20concerned%20about,their%20path%20toward%20healthy%20eating" TargetMode="External" /><Relationship Type="http://schemas.openxmlformats.org/officeDocument/2006/relationships/hyperlink" Id="rId47" Target="https://www.healthychildren.org/English/ages-stages/toddler/nutrition/Pages/Picky-Eaters.aspx#:~:text=Picky%20eating%20is%20often%20the,%E2%80%93%20tends%20to%20slow%20down" TargetMode="External" /><Relationship Type="http://schemas.openxmlformats.org/officeDocument/2006/relationships/hyperlink" Id="rId43" Target="https://www.healthychildren.org/English/ages-stages/toddler/nutrition/Pages/Picky-Eaters.aspx#:~:text=least%202%20times%20per%20week,before%20reintroducing%20the%20same%20food" TargetMode="External" /><Relationship Type="http://schemas.openxmlformats.org/officeDocument/2006/relationships/hyperlink" Id="rId63" Target="https://www.mayoclinic.org/healthy-lifestyle/childrens-health/in-depth/nutrition-for-kids/art-20049335" TargetMode="External" /><Relationship Type="http://schemas.openxmlformats.org/officeDocument/2006/relationships/hyperlink" Id="rId37" Target="https://www.mayoclinic.org/healthy-lifestyle/childrens-health/in-depth/nutrition-for-kids/art-20049335#:~:text=,for%20products%20low%20in%20sodium" TargetMode="External" /><Relationship Type="http://schemas.openxmlformats.org/officeDocument/2006/relationships/hyperlink" Id="rId30" Target="https://www.mayoclinic.org/healthy-lifestyle/childrens-health/in-depth/nutrition-for-kids/art-20049335#:~:text=Ages%202%20to%204%3A%20Daily,Protein%202%20to%205%20ounces" TargetMode="External" /><Relationship Type="http://schemas.openxmlformats.org/officeDocument/2006/relationships/hyperlink" Id="rId49" Target="https://www.mayoclinic.org/healthy-lifestyle/childrens-health/in-depth/nutrition-for-kids/art-20049335#:~:text=Ages%202%20to%204%3A%20Daily,on%20growth%20and%20activity%20level" TargetMode="External" /><Relationship Type="http://schemas.openxmlformats.org/officeDocument/2006/relationships/hyperlink" Id="rId31" Target="https://www.mayoclinic.org/healthy-lifestyle/childrens-health/in-depth/nutrition-for-kids/art-20049335#:~:text=Ages%205%20to%208%3A%20Daily,5%20ounces" TargetMode="External" /><Relationship Type="http://schemas.openxmlformats.org/officeDocument/2006/relationships/hyperlink" Id="rId50" Target="https://www.mayoclinic.org/healthy-lifestyle/childrens-health/in-depth/nutrition-for-kids/art-20049335#:~:text=Ages%205%20to%208%3A%20Daily,on%20growth%20and%20activity%20level" TargetMode="External" /><Relationship Type="http://schemas.openxmlformats.org/officeDocument/2006/relationships/hyperlink" Id="rId36" Target="https://www.mayoclinic.org/healthy-lifestyle/childrens-health/in-depth/nutrition-for-kids/art-20049335#:~:text=Aim%20to%20limit%20your%20child%27s,calories%20from" TargetMode="External" /><Relationship Type="http://schemas.openxmlformats.org/officeDocument/2006/relationships/hyperlink" Id="rId38" Target="https://www.mayoclinic.org/healthy-lifestyle/childrens-health/in-depth/nutrition-for-kids/art-20049335#:~:text=Food%20packed%20with%20nutrients%20%E2%80%94,need%20while%20limiting%20overall%20calories" TargetMode="External" /><Relationship Type="http://schemas.openxmlformats.org/officeDocument/2006/relationships/hyperlink" Id="rId60" Target="https://www.ncbi.nlm.nih.gov/books/NBK562207/" TargetMode="External" /><Relationship Type="http://schemas.openxmlformats.org/officeDocument/2006/relationships/hyperlink" Id="rId23" Target="https://www.ncbi.nlm.nih.gov/books/NBK562207/#:~:text=In%20children%2C%20the%20daily%20caloric,kcal%2Fkg%2Fday%2C%204%C2%A0to%205%20years%20needs" TargetMode="External" /><Relationship Type="http://schemas.openxmlformats.org/officeDocument/2006/relationships/hyperlink" Id="rId65" Target="https://www.thecenterforadvancedpediatrics.com/post/better-childhood-nutrition-10-expert-tips-to-help-you-address-picky-eating" TargetMode="External" /><Relationship Type="http://schemas.openxmlformats.org/officeDocument/2006/relationships/hyperlink" Id="rId52" Target="https://www.thecenterforadvancedpediatrics.com/post/better-childhood-nutrition-10-expert-tips-to-help-you-address-picky-eating#:~:text=10%20Expert%20Tips%20to%20Help,foods%20your%20child%20already%20likes" TargetMode="External" /><Relationship Type="http://schemas.openxmlformats.org/officeDocument/2006/relationships/hyperlink" Id="rId61" Target="https://www.verywellhealth.com/how-to-help-children-with-texture-aversions-to-food-1323972" TargetMode="External" /><Relationship Type="http://schemas.openxmlformats.org/officeDocument/2006/relationships/hyperlink" Id="rId29" Target="https://www.verywellhealth.com/how-to-help-children-with-texture-aversions-to-food-1323972#:~:text=Children%20may%20gag%20if%20forced,liquid%2C%20or%20something%20else" TargetMode="External" /><Relationship Type="http://schemas.openxmlformats.org/officeDocument/2006/relationships/hyperlink" Id="rId53" Target="https://www.verywellhealth.com/how-to-help-children-with-texture-aversions-to-food-1323972#:~:text=If%20your%20child%20strongly%20prefers,to%20expand%20their%20dietary%20intake" TargetMode="External" /><Relationship Type="http://schemas.openxmlformats.org/officeDocument/2006/relationships/hyperlink" Id="rId25" Target="https://www.verywellhealth.com/how-to-help-children-with-texture-aversions-to-food-1323972#:~:text=Your%20toddler%20will%20only%20eat,slim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2025-10-10T18:06:46Z</dcterms:created>
  <dcterms:modified xsi:type="dcterms:W3CDTF">2025-10-10T18:06:46Z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