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svky5j3u5sxs" w:id="0"/>
      <w:bookmarkEnd w:id="0"/>
      <w:r w:rsidDel="00000000" w:rsidR="00000000" w:rsidRPr="00000000">
        <w:rPr>
          <w:rtl w:val="0"/>
        </w:rPr>
        <w:t xml:space="preserve">TUTORIAL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5wv15wlxeggm" w:id="1"/>
      <w:bookmarkEnd w:id="1"/>
      <w:r w:rsidDel="00000000" w:rsidR="00000000" w:rsidRPr="00000000">
        <w:rPr>
          <w:rtl w:val="0"/>
        </w:rPr>
        <w:t xml:space="preserve">AIM:</w:t>
      </w:r>
    </w:p>
    <w:p w:rsidR="00000000" w:rsidDel="00000000" w:rsidP="00000000" w:rsidRDefault="00000000" w:rsidRPr="00000000" w14:paraId="00000004">
      <w:pPr>
        <w:rPr/>
      </w:pPr>
      <w:r w:rsidDel="00000000" w:rsidR="00000000" w:rsidRPr="00000000">
        <w:rPr>
          <w:rtl w:val="0"/>
        </w:rPr>
        <w:t xml:space="preserve">To study and prepare UML diagrams for the Society Management Systerm</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6i6kxb7htkrm" w:id="2"/>
      <w:bookmarkEnd w:id="2"/>
      <w:r w:rsidDel="00000000" w:rsidR="00000000" w:rsidRPr="00000000">
        <w:rPr>
          <w:rtl w:val="0"/>
        </w:rPr>
        <w:t xml:space="preserve">DIAGRAMS</w:t>
      </w:r>
    </w:p>
    <w:p w:rsidR="00000000" w:rsidDel="00000000" w:rsidP="00000000" w:rsidRDefault="00000000" w:rsidRPr="00000000" w14:paraId="00000007">
      <w:pPr>
        <w:rPr/>
      </w:pPr>
      <w:r w:rsidDel="00000000" w:rsidR="00000000" w:rsidRPr="00000000">
        <w:rPr>
          <w:rtl w:val="0"/>
        </w:rPr>
        <w:t xml:space="preserve">Use case diagram</w:t>
      </w:r>
    </w:p>
    <w:p w:rsidR="00000000" w:rsidDel="00000000" w:rsidP="00000000" w:rsidRDefault="00000000" w:rsidRPr="00000000" w14:paraId="00000008">
      <w:pPr>
        <w:rPr/>
      </w:pPr>
      <w:r w:rsidDel="00000000" w:rsidR="00000000" w:rsidRPr="00000000">
        <w:rPr/>
        <w:drawing>
          <wp:inline distB="114300" distT="114300" distL="114300" distR="114300">
            <wp:extent cx="5943600" cy="3340100"/>
            <wp:effectExtent b="0" l="0" r="0" t="0"/>
            <wp:docPr id="15"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Major use cases are:</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Book appointments: Flat owners and admins can have appointments with outsiders</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View Bills: Bills of maintenance, electricity, etc. are visible</w:t>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Issue notices: Admin can add notices for all or some flats</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Book facility: A facility like hall can be booked</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Report issues: A complaint manager</w:t>
      </w:r>
      <w:r w:rsidDel="00000000" w:rsidR="00000000" w:rsidRPr="00000000">
        <w:br w:type="page"/>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Class diagram</w:t>
      </w:r>
    </w:p>
    <w:p w:rsidR="00000000" w:rsidDel="00000000" w:rsidP="00000000" w:rsidRDefault="00000000" w:rsidRPr="00000000" w14:paraId="00000010">
      <w:pPr>
        <w:rPr/>
      </w:pPr>
      <w:r w:rsidDel="00000000" w:rsidR="00000000" w:rsidRPr="00000000">
        <w:rPr/>
        <w:drawing>
          <wp:inline distB="114300" distT="114300" distL="114300" distR="114300">
            <wp:extent cx="5943600" cy="2781300"/>
            <wp:effectExtent b="0" l="0" r="0" t="0"/>
            <wp:docPr id="18"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Major classes are:</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Society: Overall society</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Facility: A part of society; consists of a facility commonly available</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Notice: A notice class whch is announces</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Mamber: A person living in the society</w:t>
      </w:r>
    </w:p>
    <w:p w:rsidR="00000000" w:rsidDel="00000000" w:rsidP="00000000" w:rsidRDefault="00000000" w:rsidRPr="00000000" w14:paraId="00000016">
      <w:pPr>
        <w:numPr>
          <w:ilvl w:val="0"/>
          <w:numId w:val="3"/>
        </w:numPr>
        <w:ind w:left="720" w:hanging="360"/>
      </w:pPr>
      <w:r w:rsidDel="00000000" w:rsidR="00000000" w:rsidRPr="00000000">
        <w:rPr>
          <w:rtl w:val="0"/>
        </w:rPr>
        <w:t xml:space="preserve">Wing: A single wing in the society</w:t>
      </w:r>
    </w:p>
    <w:p w:rsidR="00000000" w:rsidDel="00000000" w:rsidP="00000000" w:rsidRDefault="00000000" w:rsidRPr="00000000" w14:paraId="00000017">
      <w:pPr>
        <w:numPr>
          <w:ilvl w:val="0"/>
          <w:numId w:val="3"/>
        </w:numPr>
        <w:ind w:left="720" w:hanging="360"/>
      </w:pPr>
      <w:r w:rsidDel="00000000" w:rsidR="00000000" w:rsidRPr="00000000">
        <w:rPr>
          <w:rtl w:val="0"/>
        </w:rPr>
        <w:t xml:space="preserve">Flat: A single flat belonging to a wing</w:t>
      </w:r>
    </w:p>
    <w:p w:rsidR="00000000" w:rsidDel="00000000" w:rsidP="00000000" w:rsidRDefault="00000000" w:rsidRPr="00000000" w14:paraId="00000018">
      <w:pPr>
        <w:numPr>
          <w:ilvl w:val="0"/>
          <w:numId w:val="3"/>
        </w:numPr>
        <w:ind w:left="720" w:hanging="360"/>
      </w:pPr>
      <w:r w:rsidDel="00000000" w:rsidR="00000000" w:rsidRPr="00000000">
        <w:rPr>
          <w:rtl w:val="0"/>
        </w:rPr>
        <w:t xml:space="preserve">Bill: Represents a bill of a flat for a given period</w:t>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Sequence diagram</w:t>
      </w:r>
    </w:p>
    <w:p w:rsidR="00000000" w:rsidDel="00000000" w:rsidP="00000000" w:rsidRDefault="00000000" w:rsidRPr="00000000" w14:paraId="0000001B">
      <w:pPr>
        <w:rPr/>
      </w:pPr>
      <w:r w:rsidDel="00000000" w:rsidR="00000000" w:rsidRPr="00000000">
        <w:rPr/>
        <w:drawing>
          <wp:inline distB="114300" distT="114300" distL="114300" distR="114300">
            <wp:extent cx="5943600" cy="4064000"/>
            <wp:effectExtent b="0" l="0" r="0" t="0"/>
            <wp:docPr id="23"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Facility booking</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5943600" cy="3390900"/>
            <wp:effectExtent b="0" l="0" r="0" t="0"/>
            <wp:docPr id="17"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Bill payment</w:t>
      </w:r>
    </w:p>
    <w:p w:rsidR="00000000" w:rsidDel="00000000" w:rsidP="00000000" w:rsidRDefault="00000000" w:rsidRPr="00000000" w14:paraId="0000001F">
      <w:pPr>
        <w:rPr/>
      </w:pPr>
      <w:r w:rsidDel="00000000" w:rsidR="00000000" w:rsidRPr="00000000">
        <w:rPr>
          <w:rtl w:val="0"/>
        </w:rPr>
        <w:t xml:space="preserve">Collaboration</w:t>
      </w:r>
    </w:p>
    <w:p w:rsidR="00000000" w:rsidDel="00000000" w:rsidP="00000000" w:rsidRDefault="00000000" w:rsidRPr="00000000" w14:paraId="00000020">
      <w:pPr>
        <w:rPr/>
      </w:pPr>
      <w:r w:rsidDel="00000000" w:rsidR="00000000" w:rsidRPr="00000000">
        <w:rPr/>
        <w:drawing>
          <wp:inline distB="114300" distT="114300" distL="114300" distR="114300">
            <wp:extent cx="5943600" cy="3048000"/>
            <wp:effectExtent b="0" l="0" r="0" t="0"/>
            <wp:docPr id="19"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Facility booking</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4991100" cy="5067300"/>
            <wp:effectExtent b="0" l="0" r="0" t="0"/>
            <wp:docPr id="4"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49911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t xml:space="preserve">Bill payment</w:t>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State transition</w:t>
      </w:r>
    </w:p>
    <w:p w:rsidR="00000000" w:rsidDel="00000000" w:rsidP="00000000" w:rsidRDefault="00000000" w:rsidRPr="00000000" w14:paraId="00000026">
      <w:pPr>
        <w:rPr/>
      </w:pPr>
      <w:r w:rsidDel="00000000" w:rsidR="00000000" w:rsidRPr="00000000">
        <w:rPr>
          <w:rtl w:val="0"/>
        </w:rPr>
        <w:t xml:space="preserve"> </w:t>
      </w:r>
      <w:r w:rsidDel="00000000" w:rsidR="00000000" w:rsidRPr="00000000">
        <w:rPr/>
        <w:drawing>
          <wp:inline distB="114300" distT="114300" distL="114300" distR="114300">
            <wp:extent cx="5943600" cy="2324100"/>
            <wp:effectExtent b="0" l="0" r="0" t="0"/>
            <wp:docPr id="2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State transition diagram is used to show the movement of system through various states</w:t>
      </w:r>
    </w:p>
    <w:p w:rsidR="00000000" w:rsidDel="00000000" w:rsidP="00000000" w:rsidRDefault="00000000" w:rsidRPr="00000000" w14:paraId="00000028">
      <w:pPr>
        <w:rPr/>
      </w:pPr>
      <w:r w:rsidDel="00000000" w:rsidR="00000000" w:rsidRPr="00000000">
        <w:rPr>
          <w:rtl w:val="0"/>
        </w:rPr>
        <w:t xml:space="preserve">The given diagram is for complaint states. It moves as:</w:t>
      </w:r>
    </w:p>
    <w:p w:rsidR="00000000" w:rsidDel="00000000" w:rsidP="00000000" w:rsidRDefault="00000000" w:rsidRPr="00000000" w14:paraId="00000029">
      <w:pPr>
        <w:numPr>
          <w:ilvl w:val="0"/>
          <w:numId w:val="4"/>
        </w:numPr>
        <w:ind w:left="720" w:hanging="360"/>
      </w:pPr>
      <w:r w:rsidDel="00000000" w:rsidR="00000000" w:rsidRPr="00000000">
        <w:rPr>
          <w:rtl w:val="0"/>
        </w:rPr>
        <w:t xml:space="preserve">User issues a complaint</w:t>
      </w:r>
    </w:p>
    <w:p w:rsidR="00000000" w:rsidDel="00000000" w:rsidP="00000000" w:rsidRDefault="00000000" w:rsidRPr="00000000" w14:paraId="0000002A">
      <w:pPr>
        <w:numPr>
          <w:ilvl w:val="0"/>
          <w:numId w:val="4"/>
        </w:numPr>
        <w:ind w:left="720" w:hanging="360"/>
      </w:pPr>
      <w:r w:rsidDel="00000000" w:rsidR="00000000" w:rsidRPr="00000000">
        <w:rPr>
          <w:rtl w:val="0"/>
        </w:rPr>
        <w:t xml:space="preserve">The complaint is in a pending state until it is in the system as a ticket</w:t>
      </w:r>
    </w:p>
    <w:p w:rsidR="00000000" w:rsidDel="00000000" w:rsidP="00000000" w:rsidRDefault="00000000" w:rsidRPr="00000000" w14:paraId="0000002B">
      <w:pPr>
        <w:numPr>
          <w:ilvl w:val="0"/>
          <w:numId w:val="4"/>
        </w:numPr>
        <w:ind w:left="720" w:hanging="360"/>
      </w:pPr>
      <w:r w:rsidDel="00000000" w:rsidR="00000000" w:rsidRPr="00000000">
        <w:rPr>
          <w:rtl w:val="0"/>
        </w:rPr>
        <w:t xml:space="preserve">When opened by a committee member, it becomes a read issue</w:t>
      </w:r>
    </w:p>
    <w:p w:rsidR="00000000" w:rsidDel="00000000" w:rsidP="00000000" w:rsidRDefault="00000000" w:rsidRPr="00000000" w14:paraId="0000002C">
      <w:pPr>
        <w:numPr>
          <w:ilvl w:val="0"/>
          <w:numId w:val="4"/>
        </w:numPr>
        <w:ind w:left="720" w:hanging="360"/>
      </w:pPr>
      <w:r w:rsidDel="00000000" w:rsidR="00000000" w:rsidRPr="00000000">
        <w:rPr>
          <w:rtl w:val="0"/>
        </w:rPr>
        <w:t xml:space="preserve">Committee member may accept or reject the issue</w:t>
      </w:r>
    </w:p>
    <w:p w:rsidR="00000000" w:rsidDel="00000000" w:rsidP="00000000" w:rsidRDefault="00000000" w:rsidRPr="00000000" w14:paraId="0000002D">
      <w:pPr>
        <w:numPr>
          <w:ilvl w:val="0"/>
          <w:numId w:val="4"/>
        </w:numPr>
        <w:ind w:left="720" w:hanging="360"/>
      </w:pPr>
      <w:r w:rsidDel="00000000" w:rsidR="00000000" w:rsidRPr="00000000">
        <w:rPr>
          <w:rtl w:val="0"/>
        </w:rPr>
        <w:t xml:space="preserve">If accepted, it must be updated</w:t>
      </w:r>
    </w:p>
    <w:p w:rsidR="00000000" w:rsidDel="00000000" w:rsidP="00000000" w:rsidRDefault="00000000" w:rsidRPr="00000000" w14:paraId="0000002E">
      <w:pPr>
        <w:numPr>
          <w:ilvl w:val="0"/>
          <w:numId w:val="4"/>
        </w:numPr>
        <w:ind w:left="720" w:hanging="360"/>
      </w:pPr>
      <w:r w:rsidDel="00000000" w:rsidR="00000000" w:rsidRPr="00000000">
        <w:rPr>
          <w:rtl w:val="0"/>
        </w:rPr>
        <w:t xml:space="preserve">Finally it is resolved</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Activity</w:t>
      </w:r>
    </w:p>
    <w:p w:rsidR="00000000" w:rsidDel="00000000" w:rsidP="00000000" w:rsidRDefault="00000000" w:rsidRPr="00000000" w14:paraId="00000032">
      <w:pPr>
        <w:rPr/>
      </w:pPr>
      <w:r w:rsidDel="00000000" w:rsidR="00000000" w:rsidRPr="00000000">
        <w:rPr/>
        <w:drawing>
          <wp:inline distB="114300" distT="114300" distL="114300" distR="114300">
            <wp:extent cx="5943600" cy="23495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given activity diagram is for facility request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The user requests the facility</w:t>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The system receives the request</w:t>
      </w:r>
    </w:p>
    <w:p w:rsidR="00000000" w:rsidDel="00000000" w:rsidP="00000000" w:rsidRDefault="00000000" w:rsidRPr="00000000" w14:paraId="00000038">
      <w:pPr>
        <w:numPr>
          <w:ilvl w:val="0"/>
          <w:numId w:val="2"/>
        </w:numPr>
        <w:ind w:left="720" w:hanging="360"/>
      </w:pPr>
      <w:r w:rsidDel="00000000" w:rsidR="00000000" w:rsidRPr="00000000">
        <w:rPr>
          <w:rtl w:val="0"/>
        </w:rPr>
        <w:t xml:space="preserve">If accepted:</w:t>
      </w:r>
    </w:p>
    <w:p w:rsidR="00000000" w:rsidDel="00000000" w:rsidP="00000000" w:rsidRDefault="00000000" w:rsidRPr="00000000" w14:paraId="00000039">
      <w:pPr>
        <w:numPr>
          <w:ilvl w:val="1"/>
          <w:numId w:val="2"/>
        </w:numPr>
        <w:ind w:left="1440" w:hanging="360"/>
      </w:pPr>
      <w:r w:rsidDel="00000000" w:rsidR="00000000" w:rsidRPr="00000000">
        <w:rPr>
          <w:rtl w:val="0"/>
        </w:rPr>
        <w:t xml:space="preserve">Facility is marked as booked</w:t>
      </w:r>
    </w:p>
    <w:p w:rsidR="00000000" w:rsidDel="00000000" w:rsidP="00000000" w:rsidRDefault="00000000" w:rsidRPr="00000000" w14:paraId="0000003A">
      <w:pPr>
        <w:numPr>
          <w:ilvl w:val="1"/>
          <w:numId w:val="2"/>
        </w:numPr>
        <w:ind w:left="1440" w:hanging="360"/>
      </w:pPr>
      <w:r w:rsidDel="00000000" w:rsidR="00000000" w:rsidRPr="00000000">
        <w:rPr>
          <w:rtl w:val="0"/>
        </w:rPr>
        <w:t xml:space="preserve">Committee is notified</w:t>
      </w:r>
    </w:p>
    <w:p w:rsidR="00000000" w:rsidDel="00000000" w:rsidP="00000000" w:rsidRDefault="00000000" w:rsidRPr="00000000" w14:paraId="0000003B">
      <w:pPr>
        <w:numPr>
          <w:ilvl w:val="0"/>
          <w:numId w:val="2"/>
        </w:numPr>
        <w:ind w:left="720" w:hanging="360"/>
      </w:pPr>
      <w:r w:rsidDel="00000000" w:rsidR="00000000" w:rsidRPr="00000000">
        <w:rPr>
          <w:rtl w:val="0"/>
        </w:rPr>
        <w:t xml:space="preserve">User is notified of result</w:t>
      </w:r>
    </w:p>
    <w:p w:rsidR="00000000" w:rsidDel="00000000" w:rsidP="00000000" w:rsidRDefault="00000000" w:rsidRPr="00000000" w14:paraId="0000003C">
      <w:pPr>
        <w:numPr>
          <w:ilvl w:val="0"/>
          <w:numId w:val="2"/>
        </w:numPr>
        <w:ind w:left="720" w:hanging="360"/>
      </w:pPr>
      <w:r w:rsidDel="00000000" w:rsidR="00000000" w:rsidRPr="00000000">
        <w:rPr>
          <w:rtl w:val="0"/>
        </w:rPr>
        <w:t xml:space="preserve">Request is closed</w:t>
      </w:r>
      <w:r w:rsidDel="00000000" w:rsidR="00000000" w:rsidRPr="00000000">
        <w:br w:type="page"/>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Component</w:t>
      </w:r>
    </w:p>
    <w:p w:rsidR="00000000" w:rsidDel="00000000" w:rsidP="00000000" w:rsidRDefault="00000000" w:rsidRPr="00000000" w14:paraId="0000003E">
      <w:pPr>
        <w:rPr/>
      </w:pPr>
      <w:r w:rsidDel="00000000" w:rsidR="00000000" w:rsidRPr="00000000">
        <w:rPr/>
        <w:drawing>
          <wp:inline distB="114300" distT="114300" distL="114300" distR="114300">
            <wp:extent cx="5943600" cy="3441700"/>
            <wp:effectExtent b="0" l="0" r="0" t="0"/>
            <wp:docPr id="14"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Deployment</w:t>
      </w:r>
    </w:p>
    <w:p w:rsidR="00000000" w:rsidDel="00000000" w:rsidP="00000000" w:rsidRDefault="00000000" w:rsidRPr="00000000" w14:paraId="00000040">
      <w:pPr>
        <w:rPr/>
      </w:pPr>
      <w:r w:rsidDel="00000000" w:rsidR="00000000" w:rsidRPr="00000000">
        <w:rPr/>
        <w:drawing>
          <wp:inline distB="114300" distT="114300" distL="114300" distR="114300">
            <wp:extent cx="5943600" cy="30988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DFDS:</w:t>
      </w:r>
    </w:p>
    <w:p w:rsidR="00000000" w:rsidDel="00000000" w:rsidP="00000000" w:rsidRDefault="00000000" w:rsidRPr="00000000" w14:paraId="00000043">
      <w:pPr>
        <w:rPr/>
      </w:pPr>
      <w:r w:rsidDel="00000000" w:rsidR="00000000" w:rsidRPr="00000000">
        <w:rPr/>
        <w:drawing>
          <wp:inline distB="19050" distT="19050" distL="19050" distR="19050">
            <wp:extent cx="5943600" cy="3543300"/>
            <wp:effectExtent b="0" l="0" r="0" t="0"/>
            <wp:docPr id="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9050" distT="19050" distL="19050" distR="19050">
            <wp:extent cx="5879507" cy="3820900"/>
            <wp:effectExtent b="0" l="0" r="0" t="0"/>
            <wp:docPr id="1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879507" cy="3820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rl79vve6a34g" w:id="3"/>
      <w:bookmarkEnd w:id="3"/>
      <w:r w:rsidDel="00000000" w:rsidR="00000000" w:rsidRPr="00000000">
        <w:rPr>
          <w:rtl w:val="0"/>
        </w:rPr>
        <w:t xml:space="preserve">CONCLUSION:</w:t>
      </w:r>
    </w:p>
    <w:p w:rsidR="00000000" w:rsidDel="00000000" w:rsidP="00000000" w:rsidRDefault="00000000" w:rsidRPr="00000000" w14:paraId="00000047">
      <w:pPr>
        <w:rPr/>
      </w:pPr>
      <w:r w:rsidDel="00000000" w:rsidR="00000000" w:rsidRPr="00000000">
        <w:rPr>
          <w:rtl w:val="0"/>
        </w:rPr>
        <w:t xml:space="preserve">All interfaces are prepared for society management system</w:t>
      </w:r>
      <w:r w:rsidDel="00000000" w:rsidR="00000000" w:rsidRPr="00000000">
        <w:br w:type="page"/>
      </w:r>
      <w:r w:rsidDel="00000000" w:rsidR="00000000" w:rsidRPr="00000000">
        <w:rPr>
          <w:rtl w:val="0"/>
        </w:rPr>
      </w:r>
    </w:p>
    <w:p w:rsidR="00000000" w:rsidDel="00000000" w:rsidP="00000000" w:rsidRDefault="00000000" w:rsidRPr="00000000" w14:paraId="00000048">
      <w:pPr>
        <w:pStyle w:val="Title"/>
        <w:jc w:val="center"/>
        <w:rPr/>
      </w:pPr>
      <w:bookmarkStart w:colFirst="0" w:colLast="0" w:name="_gg2apywsijrc" w:id="4"/>
      <w:bookmarkEnd w:id="4"/>
      <w:r w:rsidDel="00000000" w:rsidR="00000000" w:rsidRPr="00000000">
        <w:rPr>
          <w:rtl w:val="0"/>
        </w:rPr>
        <w:t xml:space="preserve">TUTORIAL 3</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c9s8r6sxu82c" w:id="5"/>
      <w:bookmarkEnd w:id="5"/>
      <w:r w:rsidDel="00000000" w:rsidR="00000000" w:rsidRPr="00000000">
        <w:rPr>
          <w:rtl w:val="0"/>
        </w:rPr>
        <w:t xml:space="preserve">AIM:</w:t>
      </w:r>
    </w:p>
    <w:p w:rsidR="00000000" w:rsidDel="00000000" w:rsidP="00000000" w:rsidRDefault="00000000" w:rsidRPr="00000000" w14:paraId="0000004B">
      <w:pPr>
        <w:rPr/>
      </w:pPr>
      <w:r w:rsidDel="00000000" w:rsidR="00000000" w:rsidRPr="00000000">
        <w:rPr>
          <w:rtl w:val="0"/>
        </w:rPr>
        <w:t xml:space="preserve"> ​To design logical view of Society Management System.</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8exdmuh7y8z7" w:id="6"/>
      <w:bookmarkEnd w:id="6"/>
      <w:r w:rsidDel="00000000" w:rsidR="00000000" w:rsidRPr="00000000">
        <w:rPr>
          <w:rtl w:val="0"/>
        </w:rPr>
        <w:t xml:space="preserve">THEORY:</w:t>
      </w:r>
    </w:p>
    <w:p w:rsidR="00000000" w:rsidDel="00000000" w:rsidP="00000000" w:rsidRDefault="00000000" w:rsidRPr="00000000" w14:paraId="0000004E">
      <w:pPr>
        <w:rPr/>
      </w:pPr>
      <w:r w:rsidDel="00000000" w:rsidR="00000000" w:rsidRPr="00000000">
        <w:rPr>
          <w:rtl w:val="0"/>
        </w:rPr>
        <w:t xml:space="preserve">4+1 is a view model for "describing the architecture of software-intensive systems, based on the use of multiple, concurrent views". The four views of the model are logical, development, process and physical view. In addition selected use cases or scenarios are used to illustrate the architecture serving as the 'plus one' view.</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ogical view: The logical view is concerned with the functionality that the system provides to end-users. UML diagrams are used to represent the logical view, and include class diagrams, and state diagrams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922izfxk8e0v" w:id="7"/>
      <w:bookmarkEnd w:id="7"/>
      <w:r w:rsidDel="00000000" w:rsidR="00000000" w:rsidRPr="00000000">
        <w:rPr>
          <w:rtl w:val="0"/>
        </w:rPr>
        <w:t xml:space="preserve">DIAGRAMS:</w:t>
      </w:r>
    </w:p>
    <w:p w:rsidR="00000000" w:rsidDel="00000000" w:rsidP="00000000" w:rsidRDefault="00000000" w:rsidRPr="00000000" w14:paraId="00000053">
      <w:pPr>
        <w:rPr/>
      </w:pPr>
      <w:r w:rsidDel="00000000" w:rsidR="00000000" w:rsidRPr="00000000">
        <w:rPr>
          <w:rtl w:val="0"/>
        </w:rPr>
        <w:t xml:space="preserve">Class diagram:</w:t>
      </w:r>
    </w:p>
    <w:p w:rsidR="00000000" w:rsidDel="00000000" w:rsidP="00000000" w:rsidRDefault="00000000" w:rsidRPr="00000000" w14:paraId="00000054">
      <w:pPr>
        <w:rPr/>
      </w:pPr>
      <w:r w:rsidDel="00000000" w:rsidR="00000000" w:rsidRPr="00000000">
        <w:rPr>
          <w:rtl w:val="0"/>
        </w:rPr>
        <w:t xml:space="preserve">A class diagram is the most basic static (or structural) view of the system. It represents all the types of objects (having common attributes and behaviors) as classes, and shows the relationships between these classes.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 class is represented as a rectangular box, divided into three parts. The first part contains the class name, with any constraints. The second part contains the attributes, and the third part contains the behaviors/methods.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Every attribute/behavior has a certain visibility. It may be private to the class (i.e., inaccessible directly to any other objects of any other class). It may be protected, i.e. private to the class except inheriting classes can also access it. It may be public, in which case any class can use it. The prefix notations are: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private</w:t>
      </w:r>
    </w:p>
    <w:p w:rsidR="00000000" w:rsidDel="00000000" w:rsidP="00000000" w:rsidRDefault="00000000" w:rsidRPr="00000000" w14:paraId="0000005B">
      <w:pPr>
        <w:rPr/>
      </w:pPr>
      <w:r w:rsidDel="00000000" w:rsidR="00000000" w:rsidRPr="00000000">
        <w:rPr>
          <w:rtl w:val="0"/>
        </w:rPr>
        <w:t xml:space="preserve">+ public</w:t>
      </w:r>
    </w:p>
    <w:p w:rsidR="00000000" w:rsidDel="00000000" w:rsidP="00000000" w:rsidRDefault="00000000" w:rsidRPr="00000000" w14:paraId="0000005C">
      <w:pPr>
        <w:rPr/>
      </w:pPr>
      <w:r w:rsidDel="00000000" w:rsidR="00000000" w:rsidRPr="00000000">
        <w:rPr>
          <w:rtl w:val="0"/>
        </w:rPr>
        <w:t xml:space="preserve"># protected</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2781300"/>
            <wp:effectExtent b="0" l="0" r="0" t="0"/>
            <wp:docPr id="12"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Statechart diagram:</w:t>
      </w:r>
    </w:p>
    <w:p w:rsidR="00000000" w:rsidDel="00000000" w:rsidP="00000000" w:rsidRDefault="00000000" w:rsidRPr="00000000" w14:paraId="00000061">
      <w:pPr>
        <w:rPr/>
      </w:pPr>
      <w:r w:rsidDel="00000000" w:rsidR="00000000" w:rsidRPr="00000000">
        <w:rPr>
          <w:rtl w:val="0"/>
        </w:rPr>
        <w:t xml:space="preserve">A Statechart diagram describes a state machine. State machine can be defined as a machine which defines different states of an object and these states are controlled by external or internal events.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Statechart diagram is one of the five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Statechart diagram describes the flow of control from one state to another state. States are defined as a condition in which an object exists and it changes when some event is triggered. The most important purpose of Statechart diagram is to model lifetime of an object from creation to termination.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Statechart diagrams are also used for forward and reverse engineering of a system. However, the main purpose is to model the reactive system.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Fonts w:ascii="Arial Unicode MS" w:cs="Arial Unicode MS" w:eastAsia="Arial Unicode MS" w:hAnsi="Arial Unicode MS"/>
          <w:rtl w:val="0"/>
        </w:rPr>
        <w:t xml:space="preserve">Following are the main purposes of using Statechart diagrams −</w:t>
      </w:r>
    </w:p>
    <w:p w:rsidR="00000000" w:rsidDel="00000000" w:rsidP="00000000" w:rsidRDefault="00000000" w:rsidRPr="00000000" w14:paraId="0000006A">
      <w:pPr>
        <w:rPr/>
      </w:pPr>
      <w:r w:rsidDel="00000000" w:rsidR="00000000" w:rsidRPr="00000000">
        <w:rPr>
          <w:rtl w:val="0"/>
        </w:rPr>
        <w:tab/>
        <w:t xml:space="preserve">1. To model the dynamic aspect of a system.</w:t>
      </w:r>
    </w:p>
    <w:p w:rsidR="00000000" w:rsidDel="00000000" w:rsidP="00000000" w:rsidRDefault="00000000" w:rsidRPr="00000000" w14:paraId="0000006B">
      <w:pPr>
        <w:rPr/>
      </w:pPr>
      <w:r w:rsidDel="00000000" w:rsidR="00000000" w:rsidRPr="00000000">
        <w:rPr>
          <w:rtl w:val="0"/>
        </w:rPr>
        <w:tab/>
        <w:t xml:space="preserve">2. To model the life time of a reactive system.</w:t>
      </w:r>
    </w:p>
    <w:p w:rsidR="00000000" w:rsidDel="00000000" w:rsidP="00000000" w:rsidRDefault="00000000" w:rsidRPr="00000000" w14:paraId="0000006C">
      <w:pPr>
        <w:rPr/>
      </w:pPr>
      <w:r w:rsidDel="00000000" w:rsidR="00000000" w:rsidRPr="00000000">
        <w:rPr>
          <w:rtl w:val="0"/>
        </w:rPr>
        <w:tab/>
        <w:t xml:space="preserve">3. To describe different states of an object during its life time.</w:t>
      </w:r>
    </w:p>
    <w:p w:rsidR="00000000" w:rsidDel="00000000" w:rsidP="00000000" w:rsidRDefault="00000000" w:rsidRPr="00000000" w14:paraId="0000006D">
      <w:pPr>
        <w:rPr/>
      </w:pPr>
      <w:r w:rsidDel="00000000" w:rsidR="00000000" w:rsidRPr="00000000">
        <w:rPr>
          <w:rtl w:val="0"/>
        </w:rPr>
        <w:tab/>
        <w:t xml:space="preserve">4. Define a state machine to model the states of an object.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Statechart diagram is used to describe the states of different objects in its life cycle. Emphasis is placed on the state changes upon some internal or external events. These states of objects are important to analyze and implement them accurately.</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Statechart diagrams are very important for describing the states. States can be identified as the condition of objects when a particular event occurs.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Fonts w:ascii="Arial Unicode MS" w:cs="Arial Unicode MS" w:eastAsia="Arial Unicode MS" w:hAnsi="Arial Unicode MS"/>
          <w:rtl w:val="0"/>
        </w:rPr>
        <w:t xml:space="preserve">Before drawing a Statechart diagram we should clarify the following points −</w:t>
      </w:r>
    </w:p>
    <w:p w:rsidR="00000000" w:rsidDel="00000000" w:rsidP="00000000" w:rsidRDefault="00000000" w:rsidRPr="00000000" w14:paraId="00000075">
      <w:pPr>
        <w:rPr/>
      </w:pPr>
      <w:r w:rsidDel="00000000" w:rsidR="00000000" w:rsidRPr="00000000">
        <w:rPr>
          <w:rtl w:val="0"/>
        </w:rPr>
        <w:tab/>
        <w:t xml:space="preserve">1. Identify the important objects to be analyzed.</w:t>
      </w:r>
    </w:p>
    <w:p w:rsidR="00000000" w:rsidDel="00000000" w:rsidP="00000000" w:rsidRDefault="00000000" w:rsidRPr="00000000" w14:paraId="00000076">
      <w:pPr>
        <w:rPr/>
      </w:pPr>
      <w:r w:rsidDel="00000000" w:rsidR="00000000" w:rsidRPr="00000000">
        <w:rPr>
          <w:rtl w:val="0"/>
        </w:rPr>
        <w:tab/>
        <w:t xml:space="preserve">2. Identify the states.</w:t>
      </w:r>
    </w:p>
    <w:p w:rsidR="00000000" w:rsidDel="00000000" w:rsidP="00000000" w:rsidRDefault="00000000" w:rsidRPr="00000000" w14:paraId="00000077">
      <w:pPr>
        <w:rPr/>
      </w:pPr>
      <w:r w:rsidDel="00000000" w:rsidR="00000000" w:rsidRPr="00000000">
        <w:rPr>
          <w:rtl w:val="0"/>
        </w:rPr>
        <w:tab/>
        <w:t xml:space="preserve">3. Identify the events.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Statechart diagrams are used to model the states and also the events operating on the system. When implementing a system, it is very important to clarify different states of an object during its life time and Statechart diagrams are used for this purpose. When these states and events are identified, they are used to model it and these models are used during the implementation of the system.</w:t>
      </w:r>
    </w:p>
    <w:p w:rsidR="00000000" w:rsidDel="00000000" w:rsidP="00000000" w:rsidRDefault="00000000" w:rsidRPr="00000000" w14:paraId="0000007A">
      <w:pPr>
        <w:rPr/>
      </w:pPr>
      <w:r w:rsidDel="00000000" w:rsidR="00000000" w:rsidRPr="00000000">
        <w:rPr>
          <w:rtl w:val="0"/>
        </w:rPr>
        <w:t xml:space="preserve">If we look into the practical implementation of Statechart diagram, then it is mainly used to analyze the object states influenced by events. This analysis is helpful to understand the system behavior during its execution.</w:t>
      </w:r>
    </w:p>
    <w:p w:rsidR="00000000" w:rsidDel="00000000" w:rsidP="00000000" w:rsidRDefault="00000000" w:rsidRPr="00000000" w14:paraId="0000007B">
      <w:pPr>
        <w:rPr/>
      </w:pPr>
      <w:r w:rsidDel="00000000" w:rsidR="00000000" w:rsidRPr="00000000">
        <w:rPr>
          <w:rFonts w:ascii="Arial Unicode MS" w:cs="Arial Unicode MS" w:eastAsia="Arial Unicode MS" w:hAnsi="Arial Unicode MS"/>
          <w:rtl w:val="0"/>
        </w:rPr>
        <w:t xml:space="preserve">The main usage can be described as −</w:t>
      </w:r>
    </w:p>
    <w:p w:rsidR="00000000" w:rsidDel="00000000" w:rsidP="00000000" w:rsidRDefault="00000000" w:rsidRPr="00000000" w14:paraId="0000007C">
      <w:pPr>
        <w:rPr/>
      </w:pPr>
      <w:r w:rsidDel="00000000" w:rsidR="00000000" w:rsidRPr="00000000">
        <w:rPr>
          <w:rtl w:val="0"/>
        </w:rPr>
        <w:tab/>
        <w:t xml:space="preserve">• To model the object states of a system.</w:t>
      </w:r>
    </w:p>
    <w:p w:rsidR="00000000" w:rsidDel="00000000" w:rsidP="00000000" w:rsidRDefault="00000000" w:rsidRPr="00000000" w14:paraId="0000007D">
      <w:pPr>
        <w:rPr/>
      </w:pPr>
      <w:r w:rsidDel="00000000" w:rsidR="00000000" w:rsidRPr="00000000">
        <w:rPr>
          <w:rtl w:val="0"/>
        </w:rPr>
        <w:tab/>
        <w:t xml:space="preserve">• To model the reactive system. Reactive system consists of reactive objects.</w:t>
      </w:r>
    </w:p>
    <w:p w:rsidR="00000000" w:rsidDel="00000000" w:rsidP="00000000" w:rsidRDefault="00000000" w:rsidRPr="00000000" w14:paraId="0000007E">
      <w:pPr>
        <w:rPr/>
      </w:pPr>
      <w:r w:rsidDel="00000000" w:rsidR="00000000" w:rsidRPr="00000000">
        <w:rPr>
          <w:rtl w:val="0"/>
        </w:rPr>
        <w:tab/>
        <w:t xml:space="preserve">• To identify the events responsible for state changes.</w:t>
      </w:r>
    </w:p>
    <w:p w:rsidR="00000000" w:rsidDel="00000000" w:rsidP="00000000" w:rsidRDefault="00000000" w:rsidRPr="00000000" w14:paraId="0000007F">
      <w:pPr>
        <w:rPr/>
      </w:pPr>
      <w:r w:rsidDel="00000000" w:rsidR="00000000" w:rsidRPr="00000000">
        <w:rPr>
          <w:rtl w:val="0"/>
        </w:rPr>
        <w:tab/>
        <w:t xml:space="preserve">• Forward and reverse engineering.</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2324100"/>
            <wp:effectExtent b="0" l="0" r="0" t="0"/>
            <wp:docPr id="2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rPr/>
      </w:pPr>
      <w:bookmarkStart w:colFirst="0" w:colLast="0" w:name="_gtkkj8d26bj" w:id="8"/>
      <w:bookmarkEnd w:id="8"/>
      <w:r w:rsidDel="00000000" w:rsidR="00000000" w:rsidRPr="00000000">
        <w:rPr>
          <w:rtl w:val="0"/>
        </w:rPr>
        <w:t xml:space="preserve">CONCLUSION:</w:t>
      </w:r>
    </w:p>
    <w:p w:rsidR="00000000" w:rsidDel="00000000" w:rsidP="00000000" w:rsidRDefault="00000000" w:rsidRPr="00000000" w14:paraId="00000084">
      <w:pPr>
        <w:rPr/>
      </w:pPr>
      <w:r w:rsidDel="00000000" w:rsidR="00000000" w:rsidRPr="00000000">
        <w:rPr>
          <w:rtl w:val="0"/>
        </w:rPr>
        <w:t xml:space="preserve">Thus, logical view of society management system is made, with class diagram and statechar</w:t>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Title"/>
        <w:jc w:val="center"/>
        <w:rPr/>
      </w:pPr>
      <w:bookmarkStart w:colFirst="0" w:colLast="0" w:name="_d5bttajcjhgs" w:id="9"/>
      <w:bookmarkEnd w:id="9"/>
      <w:r w:rsidDel="00000000" w:rsidR="00000000" w:rsidRPr="00000000">
        <w:rPr>
          <w:rtl w:val="0"/>
        </w:rPr>
        <w:t xml:space="preserve">TUTORIAL 4</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pPr>
      <w:bookmarkStart w:colFirst="0" w:colLast="0" w:name="_5tlazcyu1dfd" w:id="10"/>
      <w:bookmarkEnd w:id="10"/>
      <w:r w:rsidDel="00000000" w:rsidR="00000000" w:rsidRPr="00000000">
        <w:rPr>
          <w:rtl w:val="0"/>
        </w:rPr>
        <w:t xml:space="preserve">AIM:</w:t>
      </w:r>
    </w:p>
    <w:p w:rsidR="00000000" w:rsidDel="00000000" w:rsidP="00000000" w:rsidRDefault="00000000" w:rsidRPr="00000000" w14:paraId="00000089">
      <w:pPr>
        <w:rPr/>
      </w:pPr>
      <w:r w:rsidDel="00000000" w:rsidR="00000000" w:rsidRPr="00000000">
        <w:rPr>
          <w:rtl w:val="0"/>
        </w:rPr>
        <w:t xml:space="preserve">To create interfaces and deployment diagram for society management system</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rPr/>
      </w:pPr>
      <w:bookmarkStart w:colFirst="0" w:colLast="0" w:name="_uzn52ko98h8t" w:id="11"/>
      <w:bookmarkEnd w:id="11"/>
      <w:r w:rsidDel="00000000" w:rsidR="00000000" w:rsidRPr="00000000">
        <w:rPr>
          <w:rtl w:val="0"/>
        </w:rPr>
        <w:t xml:space="preserve">THEORY:</w:t>
      </w:r>
    </w:p>
    <w:p w:rsidR="00000000" w:rsidDel="00000000" w:rsidP="00000000" w:rsidRDefault="00000000" w:rsidRPr="00000000" w14:paraId="0000008C">
      <w:pPr>
        <w:rPr/>
      </w:pPr>
      <w:r w:rsidDel="00000000" w:rsidR="00000000" w:rsidRPr="00000000">
        <w:rPr>
          <w:rtl w:val="0"/>
        </w:rPr>
        <w:t xml:space="preserve">Deployment diagrams are used to describe the static deployment view of a system. It helps visualize the physical topology of the system, as the interconnection between physical nodes. The diagram consists of nodes and relationships between the nodes.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Deployment diagrams depict the hardware components of the system. In this, it is related to component diagrams, which similarly depict the software components of the system.</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Notations are:</w:t>
      </w:r>
    </w:p>
    <w:p w:rsidR="00000000" w:rsidDel="00000000" w:rsidP="00000000" w:rsidRDefault="00000000" w:rsidRPr="00000000" w14:paraId="00000091">
      <w:pPr>
        <w:rPr/>
      </w:pPr>
      <w:r w:rsidDel="00000000" w:rsidR="00000000" w:rsidRPr="00000000">
        <w:rPr>
          <w:rtl w:val="0"/>
        </w:rPr>
        <w:t xml:space="preserve">    • Nodes: A node is a particular physical device, or type of device. It may be represented by a custom notation, or a generic cube, as shown below.</w:t>
      </w:r>
    </w:p>
    <w:p w:rsidR="00000000" w:rsidDel="00000000" w:rsidP="00000000" w:rsidRDefault="00000000" w:rsidRPr="00000000" w14:paraId="00000092">
      <w:pPr>
        <w:rPr/>
      </w:pPr>
      <w:r w:rsidDel="00000000" w:rsidR="00000000" w:rsidRPr="00000000">
        <w:rPr>
          <w:rtl w:val="0"/>
        </w:rPr>
        <w:tab/>
        <w:t xml:space="preserve"> </w:t>
      </w:r>
    </w:p>
    <w:p w:rsidR="00000000" w:rsidDel="00000000" w:rsidP="00000000" w:rsidRDefault="00000000" w:rsidRPr="00000000" w14:paraId="00000093">
      <w:pPr>
        <w:rPr/>
      </w:pPr>
      <w:r w:rsidDel="00000000" w:rsidR="00000000" w:rsidRPr="00000000">
        <w:rPr>
          <w:rtl w:val="0"/>
        </w:rPr>
        <w:t xml:space="preserve">    • There are two types of nodes: Device nodes, representing a device, and EENs (Execution Environment nodes), representing a system within a device.</w:t>
      </w:r>
    </w:p>
    <w:p w:rsidR="00000000" w:rsidDel="00000000" w:rsidP="00000000" w:rsidRDefault="00000000" w:rsidRPr="00000000" w14:paraId="00000094">
      <w:pPr>
        <w:rPr/>
      </w:pPr>
      <w:r w:rsidDel="00000000" w:rsidR="00000000" w:rsidRPr="00000000">
        <w:rPr>
          <w:rtl w:val="0"/>
        </w:rPr>
        <w:t xml:space="preserve">    • Databases are used to represent a common data store</w:t>
      </w:r>
    </w:p>
    <w:p w:rsidR="00000000" w:rsidDel="00000000" w:rsidP="00000000" w:rsidRDefault="00000000" w:rsidRPr="00000000" w14:paraId="00000095">
      <w:pPr>
        <w:rPr/>
      </w:pPr>
      <w:r w:rsidDel="00000000" w:rsidR="00000000" w:rsidRPr="00000000">
        <w:rPr>
          <w:rtl w:val="0"/>
        </w:rPr>
        <w:tab/>
        <w:t xml:space="preserve"> </w:t>
      </w:r>
    </w:p>
    <w:p w:rsidR="00000000" w:rsidDel="00000000" w:rsidP="00000000" w:rsidRDefault="00000000" w:rsidRPr="00000000" w14:paraId="00000096">
      <w:pPr>
        <w:rPr/>
      </w:pPr>
      <w:r w:rsidDel="00000000" w:rsidR="00000000" w:rsidRPr="00000000">
        <w:rPr>
          <w:rtl w:val="0"/>
        </w:rPr>
        <w:t xml:space="preserve">    • Relationships are similar to other diagrams:</w:t>
      </w:r>
    </w:p>
    <w:p w:rsidR="00000000" w:rsidDel="00000000" w:rsidP="00000000" w:rsidRDefault="00000000" w:rsidRPr="00000000" w14:paraId="00000097">
      <w:pPr>
        <w:rPr/>
      </w:pPr>
      <w:r w:rsidDel="00000000" w:rsidR="00000000" w:rsidRPr="00000000">
        <w:rPr>
          <w:rtl w:val="0"/>
        </w:rPr>
        <w:t xml:space="preserve">   </w:t>
        <w:tab/>
        <w:t xml:space="preserve"> ◦ Association</w:t>
      </w:r>
    </w:p>
    <w:p w:rsidR="00000000" w:rsidDel="00000000" w:rsidP="00000000" w:rsidRDefault="00000000" w:rsidRPr="00000000" w14:paraId="00000098">
      <w:pPr>
        <w:rPr/>
      </w:pPr>
      <w:r w:rsidDel="00000000" w:rsidR="00000000" w:rsidRPr="00000000">
        <w:rPr>
          <w:rtl w:val="0"/>
        </w:rPr>
        <w:t xml:space="preserve">   </w:t>
        <w:tab/>
        <w:t xml:space="preserve"> ◦ Aggregation</w:t>
      </w:r>
    </w:p>
    <w:p w:rsidR="00000000" w:rsidDel="00000000" w:rsidP="00000000" w:rsidRDefault="00000000" w:rsidRPr="00000000" w14:paraId="00000099">
      <w:pPr>
        <w:rPr/>
      </w:pPr>
      <w:r w:rsidDel="00000000" w:rsidR="00000000" w:rsidRPr="00000000">
        <w:rPr>
          <w:rtl w:val="0"/>
        </w:rPr>
        <w:t xml:space="preserve">   </w:t>
        <w:tab/>
        <w:t xml:space="preserve"> ◦ Composition</w:t>
      </w:r>
    </w:p>
    <w:p w:rsidR="00000000" w:rsidDel="00000000" w:rsidP="00000000" w:rsidRDefault="00000000" w:rsidRPr="00000000" w14:paraId="0000009A">
      <w:pPr>
        <w:rPr/>
      </w:pPr>
      <w:r w:rsidDel="00000000" w:rsidR="00000000" w:rsidRPr="00000000">
        <w:rPr>
          <w:rtl w:val="0"/>
        </w:rPr>
        <w:t xml:space="preserve">   </w:t>
        <w:tab/>
        <w:t xml:space="preserve"> ◦ Dependency</w:t>
      </w:r>
    </w:p>
    <w:p w:rsidR="00000000" w:rsidDel="00000000" w:rsidP="00000000" w:rsidRDefault="00000000" w:rsidRPr="00000000" w14:paraId="0000009B">
      <w:pPr>
        <w:rPr/>
      </w:pPr>
      <w:r w:rsidDel="00000000" w:rsidR="00000000" w:rsidRPr="00000000">
        <w:rPr>
          <w:rtl w:val="0"/>
        </w:rPr>
        <w:t xml:space="preserve">   </w:t>
        <w:tab/>
        <w:t xml:space="preserve"> ◦ Interface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pPr>
      <w:bookmarkStart w:colFirst="0" w:colLast="0" w:name="_sspk65pkojh" w:id="12"/>
      <w:bookmarkEnd w:id="12"/>
      <w:r w:rsidDel="00000000" w:rsidR="00000000" w:rsidRPr="00000000">
        <w:rPr>
          <w:rtl w:val="0"/>
        </w:rPr>
        <w:t xml:space="preserve">DIAGRAM:</w:t>
      </w:r>
    </w:p>
    <w:p w:rsidR="00000000" w:rsidDel="00000000" w:rsidP="00000000" w:rsidRDefault="00000000" w:rsidRPr="00000000" w14:paraId="0000009E">
      <w:pPr>
        <w:rPr/>
      </w:pPr>
      <w:r w:rsidDel="00000000" w:rsidR="00000000" w:rsidRPr="00000000">
        <w:rPr/>
        <w:drawing>
          <wp:inline distB="114300" distT="114300" distL="114300" distR="114300">
            <wp:extent cx="5943600" cy="30988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rPr/>
      </w:pPr>
      <w:bookmarkStart w:colFirst="0" w:colLast="0" w:name="_zflkrrvga6m1" w:id="13"/>
      <w:bookmarkEnd w:id="13"/>
      <w:r w:rsidDel="00000000" w:rsidR="00000000" w:rsidRPr="00000000">
        <w:rPr>
          <w:rtl w:val="0"/>
        </w:rPr>
        <w:t xml:space="preserve">CONCLUSION:</w:t>
      </w:r>
    </w:p>
    <w:p w:rsidR="00000000" w:rsidDel="00000000" w:rsidP="00000000" w:rsidRDefault="00000000" w:rsidRPr="00000000" w14:paraId="000000A1">
      <w:pPr>
        <w:rPr/>
      </w:pPr>
      <w:r w:rsidDel="00000000" w:rsidR="00000000" w:rsidRPr="00000000">
        <w:rPr>
          <w:rtl w:val="0"/>
        </w:rPr>
        <w:t xml:space="preserve">Thus, the deployment diagram for society management system</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Title"/>
        <w:jc w:val="center"/>
        <w:rPr/>
      </w:pPr>
      <w:bookmarkStart w:colFirst="0" w:colLast="0" w:name="_vt11o5tiexs6" w:id="14"/>
      <w:bookmarkEnd w:id="14"/>
      <w:r w:rsidDel="00000000" w:rsidR="00000000" w:rsidRPr="00000000">
        <w:rPr>
          <w:rtl w:val="0"/>
        </w:rPr>
        <w:t xml:space="preserve">TUTORIAL 5</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rPr/>
      </w:pPr>
      <w:bookmarkStart w:colFirst="0" w:colLast="0" w:name="_katsmqcwljbi" w:id="15"/>
      <w:bookmarkEnd w:id="15"/>
      <w:r w:rsidDel="00000000" w:rsidR="00000000" w:rsidRPr="00000000">
        <w:rPr>
          <w:rtl w:val="0"/>
        </w:rPr>
        <w:t xml:space="preserve">AIM:</w:t>
      </w:r>
    </w:p>
    <w:p w:rsidR="00000000" w:rsidDel="00000000" w:rsidP="00000000" w:rsidRDefault="00000000" w:rsidRPr="00000000" w14:paraId="000000A7">
      <w:pPr>
        <w:rPr/>
      </w:pPr>
      <w:r w:rsidDel="00000000" w:rsidR="00000000" w:rsidRPr="00000000">
        <w:rPr>
          <w:rtl w:val="0"/>
        </w:rPr>
        <w:t xml:space="preserve">​To design implementation , process and deployment views for the mini project . Also include sequence and component diagram</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pPr>
      <w:bookmarkStart w:colFirst="0" w:colLast="0" w:name="_lzexy5jfeent" w:id="16"/>
      <w:bookmarkEnd w:id="16"/>
      <w:r w:rsidDel="00000000" w:rsidR="00000000" w:rsidRPr="00000000">
        <w:rPr>
          <w:rtl w:val="0"/>
        </w:rPr>
        <w:t xml:space="preserve">THEORY:</w:t>
      </w:r>
    </w:p>
    <w:p w:rsidR="00000000" w:rsidDel="00000000" w:rsidP="00000000" w:rsidRDefault="00000000" w:rsidRPr="00000000" w14:paraId="000000AA">
      <w:pPr>
        <w:rPr/>
      </w:pPr>
      <w:r w:rsidDel="00000000" w:rsidR="00000000" w:rsidRPr="00000000">
        <w:rPr>
          <w:rtl w:val="0"/>
        </w:rPr>
        <w:t xml:space="preserve">Interaction diagrams are used to show the interaction between various entities of the system. There are two types of interaction diagrams:</w:t>
      </w:r>
    </w:p>
    <w:p w:rsidR="00000000" w:rsidDel="00000000" w:rsidP="00000000" w:rsidRDefault="00000000" w:rsidRPr="00000000" w14:paraId="000000AB">
      <w:pPr>
        <w:rPr/>
      </w:pPr>
      <w:r w:rsidDel="00000000" w:rsidR="00000000" w:rsidRPr="00000000">
        <w:rPr>
          <w:rtl w:val="0"/>
        </w:rPr>
        <w:t xml:space="preserve">    • Sequence diagrams</w:t>
      </w:r>
    </w:p>
    <w:p w:rsidR="00000000" w:rsidDel="00000000" w:rsidP="00000000" w:rsidRDefault="00000000" w:rsidRPr="00000000" w14:paraId="000000AC">
      <w:pPr>
        <w:rPr/>
      </w:pPr>
      <w:r w:rsidDel="00000000" w:rsidR="00000000" w:rsidRPr="00000000">
        <w:rPr>
          <w:rtl w:val="0"/>
        </w:rPr>
        <w:t xml:space="preserve">    • Collaboration diagrams</w:t>
      </w:r>
    </w:p>
    <w:p w:rsidR="00000000" w:rsidDel="00000000" w:rsidP="00000000" w:rsidRDefault="00000000" w:rsidRPr="00000000" w14:paraId="000000AD">
      <w:pPr>
        <w:rPr/>
      </w:pPr>
      <w:r w:rsidDel="00000000" w:rsidR="00000000" w:rsidRPr="00000000">
        <w:rPr>
          <w:rtl w:val="0"/>
        </w:rPr>
        <w:t xml:space="preserve">A sequence diagram depicts interactions in a sequential order, based on time. The notations include: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 Actor:</w:t>
      </w:r>
    </w:p>
    <w:p w:rsidR="00000000" w:rsidDel="00000000" w:rsidP="00000000" w:rsidRDefault="00000000" w:rsidRPr="00000000" w14:paraId="000000B0">
      <w:pPr>
        <w:rPr/>
      </w:pPr>
      <w:r w:rsidDel="00000000" w:rsidR="00000000" w:rsidRPr="00000000">
        <w:rPr>
          <w:rtl w:val="0"/>
        </w:rPr>
        <w:t xml:space="preserve">      Similar to use case diagram, it depicts a role.</w:t>
      </w:r>
    </w:p>
    <w:p w:rsidR="00000000" w:rsidDel="00000000" w:rsidP="00000000" w:rsidRDefault="00000000" w:rsidRPr="00000000" w14:paraId="000000B1">
      <w:pPr>
        <w:rPr/>
      </w:pPr>
      <w:r w:rsidDel="00000000" w:rsidR="00000000" w:rsidRPr="00000000">
        <w:rPr>
          <w:rtl w:val="0"/>
        </w:rPr>
        <w:t xml:space="preserve">    • Lifeline:</w:t>
      </w:r>
    </w:p>
    <w:p w:rsidR="00000000" w:rsidDel="00000000" w:rsidP="00000000" w:rsidRDefault="00000000" w:rsidRPr="00000000" w14:paraId="000000B2">
      <w:pPr>
        <w:rPr/>
      </w:pPr>
      <w:r w:rsidDel="00000000" w:rsidR="00000000" w:rsidRPr="00000000">
        <w:rPr>
          <w:rtl w:val="0"/>
        </w:rPr>
        <w:t xml:space="preserve">      A lifeline depicts an individual participant in the diagram. It consists of a box with object name : class name. The box has a dashed line to show the lifetime of the object</w:t>
      </w:r>
    </w:p>
    <w:p w:rsidR="00000000" w:rsidDel="00000000" w:rsidP="00000000" w:rsidRDefault="00000000" w:rsidRPr="00000000" w14:paraId="000000B3">
      <w:pPr>
        <w:rPr/>
      </w:pPr>
      <w:r w:rsidDel="00000000" w:rsidR="00000000" w:rsidRPr="00000000">
        <w:rPr>
          <w:rtl w:val="0"/>
        </w:rPr>
        <w:t xml:space="preserve">    • Messages:</w:t>
      </w:r>
    </w:p>
    <w:p w:rsidR="00000000" w:rsidDel="00000000" w:rsidP="00000000" w:rsidRDefault="00000000" w:rsidRPr="00000000" w14:paraId="000000B4">
      <w:pPr>
        <w:rPr/>
      </w:pPr>
      <w:r w:rsidDel="00000000" w:rsidR="00000000" w:rsidRPr="00000000">
        <w:rPr>
          <w:rtl w:val="0"/>
        </w:rPr>
        <w:t xml:space="preserve">      Communication happens with messages, whih are depicted as function calls over an arrow showing the direction of communication. There are different types of messages:</w:t>
      </w:r>
    </w:p>
    <w:p w:rsidR="00000000" w:rsidDel="00000000" w:rsidP="00000000" w:rsidRDefault="00000000" w:rsidRPr="00000000" w14:paraId="000000B5">
      <w:pPr>
        <w:rPr/>
      </w:pPr>
      <w:r w:rsidDel="00000000" w:rsidR="00000000" w:rsidRPr="00000000">
        <w:rPr>
          <w:rtl w:val="0"/>
        </w:rPr>
        <w:t xml:space="preserve">   </w:t>
        <w:tab/>
        <w:t xml:space="preserve"> ◦ Synchronous messages: A synchronous message is represented with a filled arrow head. It depicts a message that requires a reply before any other messages.</w:t>
      </w:r>
    </w:p>
    <w:p w:rsidR="00000000" w:rsidDel="00000000" w:rsidP="00000000" w:rsidRDefault="00000000" w:rsidRPr="00000000" w14:paraId="000000B6">
      <w:pPr>
        <w:rPr/>
      </w:pPr>
      <w:r w:rsidDel="00000000" w:rsidR="00000000" w:rsidRPr="00000000">
        <w:rPr>
          <w:rtl w:val="0"/>
        </w:rPr>
        <w:tab/>
        <w:tab/>
        <w:t xml:space="preserve"> </w:t>
      </w:r>
    </w:p>
    <w:p w:rsidR="00000000" w:rsidDel="00000000" w:rsidP="00000000" w:rsidRDefault="00000000" w:rsidRPr="00000000" w14:paraId="000000B7">
      <w:pPr>
        <w:rPr/>
      </w:pPr>
      <w:r w:rsidDel="00000000" w:rsidR="00000000" w:rsidRPr="00000000">
        <w:rPr>
          <w:rtl w:val="0"/>
        </w:rPr>
        <w:t xml:space="preserve">   </w:t>
        <w:tab/>
        <w:t xml:space="preserve"> ◦ Asynchronous messages: An asynchronous message is represented with an empty arrowhead. It does not require a reply.</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 Create message: It is used to create an object</w:t>
      </w:r>
    </w:p>
    <w:p w:rsidR="00000000" w:rsidDel="00000000" w:rsidP="00000000" w:rsidRDefault="00000000" w:rsidRPr="00000000" w14:paraId="000000BB">
      <w:pPr>
        <w:rPr/>
      </w:pPr>
      <w:r w:rsidDel="00000000" w:rsidR="00000000" w:rsidRPr="00000000">
        <w:rPr>
          <w:rtl w:val="0"/>
        </w:rPr>
        <w:tab/>
        <w:tab/>
        <w:t xml:space="preserve"> </w:t>
      </w:r>
    </w:p>
    <w:p w:rsidR="00000000" w:rsidDel="00000000" w:rsidP="00000000" w:rsidRDefault="00000000" w:rsidRPr="00000000" w14:paraId="000000BC">
      <w:pPr>
        <w:rPr/>
      </w:pPr>
      <w:r w:rsidDel="00000000" w:rsidR="00000000" w:rsidRPr="00000000">
        <w:rPr>
          <w:rtl w:val="0"/>
        </w:rPr>
        <w:t xml:space="preserve">   </w:t>
        <w:tab/>
        <w:t xml:space="preserve"> ◦ Delete message: It is used to destroy an object</w:t>
      </w:r>
    </w:p>
    <w:p w:rsidR="00000000" w:rsidDel="00000000" w:rsidP="00000000" w:rsidRDefault="00000000" w:rsidRPr="00000000" w14:paraId="000000BD">
      <w:pPr>
        <w:rPr/>
      </w:pPr>
      <w:r w:rsidDel="00000000" w:rsidR="00000000" w:rsidRPr="00000000">
        <w:rPr>
          <w:rtl w:val="0"/>
        </w:rPr>
        <w:tab/>
        <w:tab/>
        <w:t xml:space="preserve"> </w:t>
      </w:r>
    </w:p>
    <w:p w:rsidR="00000000" w:rsidDel="00000000" w:rsidP="00000000" w:rsidRDefault="00000000" w:rsidRPr="00000000" w14:paraId="000000BE">
      <w:pPr>
        <w:rPr/>
      </w:pPr>
      <w:r w:rsidDel="00000000" w:rsidR="00000000" w:rsidRPr="00000000">
        <w:rPr>
          <w:rtl w:val="0"/>
        </w:rPr>
        <w:t xml:space="preserve">   </w:t>
        <w:tab/>
        <w:t xml:space="preserve"> ◦ Self message: Is a loop back to the object itself</w:t>
      </w:r>
    </w:p>
    <w:p w:rsidR="00000000" w:rsidDel="00000000" w:rsidP="00000000" w:rsidRDefault="00000000" w:rsidRPr="00000000" w14:paraId="000000BF">
      <w:pPr>
        <w:rPr/>
      </w:pPr>
      <w:r w:rsidDel="00000000" w:rsidR="00000000" w:rsidRPr="00000000">
        <w:rPr>
          <w:rtl w:val="0"/>
        </w:rPr>
        <w:t xml:space="preserve">   </w:t>
        <w:tab/>
        <w:t xml:space="preserve"> ◦ Found message: Depicted as message from a circle (unknown sender)</w:t>
      </w:r>
    </w:p>
    <w:p w:rsidR="00000000" w:rsidDel="00000000" w:rsidP="00000000" w:rsidRDefault="00000000" w:rsidRPr="00000000" w14:paraId="000000C0">
      <w:pPr>
        <w:rPr/>
      </w:pPr>
      <w:r w:rsidDel="00000000" w:rsidR="00000000" w:rsidRPr="00000000">
        <w:rPr>
          <w:rtl w:val="0"/>
        </w:rPr>
        <w:t xml:space="preserve">   </w:t>
        <w:tab/>
        <w:t xml:space="preserve"> ◦ Lost message: Depicted as message to unknown recipient (circle)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Loops and Conditions: These are depicted as frame elements (do/for loop, alt (if else), opt (if))</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rPr/>
      </w:pPr>
      <w:bookmarkStart w:colFirst="0" w:colLast="0" w:name="_xn44zsr1fxas" w:id="17"/>
      <w:bookmarkEnd w:id="17"/>
      <w:r w:rsidDel="00000000" w:rsidR="00000000" w:rsidRPr="00000000">
        <w:rPr>
          <w:rtl w:val="0"/>
        </w:rPr>
        <w:t xml:space="preserve">DIAGRAMS:</w:t>
      </w:r>
    </w:p>
    <w:p w:rsidR="00000000" w:rsidDel="00000000" w:rsidP="00000000" w:rsidRDefault="00000000" w:rsidRPr="00000000" w14:paraId="000000C5">
      <w:pPr>
        <w:rPr/>
      </w:pPr>
      <w:r w:rsidDel="00000000" w:rsidR="00000000" w:rsidRPr="00000000">
        <w:rPr/>
        <w:drawing>
          <wp:inline distB="114300" distT="114300" distL="114300" distR="114300">
            <wp:extent cx="5943600" cy="4064000"/>
            <wp:effectExtent b="0" l="0" r="0" t="0"/>
            <wp:docPr id="8"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t xml:space="preserve">Facility Sequence</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5943600" cy="30480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t xml:space="preserve">Facility Communication</w:t>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drawing>
          <wp:inline distB="114300" distT="114300" distL="114300" distR="114300">
            <wp:extent cx="5943600" cy="3390900"/>
            <wp:effectExtent b="0" l="0" r="0" t="0"/>
            <wp:docPr id="2"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t xml:space="preserve">Bill Payment Sequence</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4991100" cy="5067300"/>
            <wp:effectExtent b="0" l="0" r="0" t="0"/>
            <wp:docPr id="20"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49911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t xml:space="preserve">Bill Payment Communication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rPr/>
      </w:pPr>
      <w:bookmarkStart w:colFirst="0" w:colLast="0" w:name="_skjlzv1fs4qh" w:id="18"/>
      <w:bookmarkEnd w:id="18"/>
      <w:r w:rsidDel="00000000" w:rsidR="00000000" w:rsidRPr="00000000">
        <w:rPr>
          <w:rtl w:val="0"/>
        </w:rPr>
        <w:t xml:space="preserve">CONCLUSION:</w:t>
      </w:r>
    </w:p>
    <w:p w:rsidR="00000000" w:rsidDel="00000000" w:rsidP="00000000" w:rsidRDefault="00000000" w:rsidRPr="00000000" w14:paraId="000000D0">
      <w:pPr>
        <w:rPr/>
      </w:pPr>
      <w:r w:rsidDel="00000000" w:rsidR="00000000" w:rsidRPr="00000000">
        <w:rPr>
          <w:rtl w:val="0"/>
        </w:rPr>
        <w:t xml:space="preserve">Thus, implementation , process and deployment views for the mini project were designed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Title"/>
        <w:jc w:val="center"/>
        <w:rPr/>
      </w:pPr>
      <w:bookmarkStart w:colFirst="0" w:colLast="0" w:name="_cz4v7soy0plj" w:id="19"/>
      <w:bookmarkEnd w:id="19"/>
      <w:r w:rsidDel="00000000" w:rsidR="00000000" w:rsidRPr="00000000">
        <w:rPr>
          <w:rtl w:val="0"/>
        </w:rPr>
        <w:t xml:space="preserve">TUTORIAL 6</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rPr/>
      </w:pPr>
      <w:bookmarkStart w:colFirst="0" w:colLast="0" w:name="_xqorixnvc7wk" w:id="20"/>
      <w:bookmarkEnd w:id="20"/>
      <w:r w:rsidDel="00000000" w:rsidR="00000000" w:rsidRPr="00000000">
        <w:rPr>
          <w:rtl w:val="0"/>
        </w:rPr>
        <w:t xml:space="preserve">AIM:</w:t>
      </w:r>
    </w:p>
    <w:p w:rsidR="00000000" w:rsidDel="00000000" w:rsidP="00000000" w:rsidRDefault="00000000" w:rsidRPr="00000000" w14:paraId="000000D7">
      <w:pPr>
        <w:rPr/>
      </w:pPr>
      <w:r w:rsidDel="00000000" w:rsidR="00000000" w:rsidRPr="00000000">
        <w:rPr>
          <w:rtl w:val="0"/>
        </w:rPr>
        <w:t xml:space="preserve">To provide implementation of Society Management System along with user Interface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rPr/>
      </w:pPr>
      <w:bookmarkStart w:colFirst="0" w:colLast="0" w:name="_35i7pp19epki" w:id="21"/>
      <w:bookmarkEnd w:id="21"/>
      <w:r w:rsidDel="00000000" w:rsidR="00000000" w:rsidRPr="00000000">
        <w:rPr>
          <w:rtl w:val="0"/>
        </w:rPr>
        <w:t xml:space="preserve">THEORY:</w:t>
      </w:r>
    </w:p>
    <w:p w:rsidR="00000000" w:rsidDel="00000000" w:rsidP="00000000" w:rsidRDefault="00000000" w:rsidRPr="00000000" w14:paraId="000000DA">
      <w:pPr>
        <w:rPr/>
      </w:pPr>
      <w:r w:rsidDel="00000000" w:rsidR="00000000" w:rsidRPr="00000000">
        <w:rPr>
          <w:rtl w:val="0"/>
        </w:rPr>
        <w:t xml:space="preserve">Society Hub is a web platform for housing societies to delegate a number of management responsibilities to. It aids in easy storage and retrieval of information related to various parts of the society, along with an account system for added security.</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The housing societies in the country today are getting larger and more comfortable, as well as more cooperative and community-based. There are large numbers of facilities, and, as with any system, a large number of complaints related to various issues. To aid in the management of this vast community, we have developed the Society Hub. The Society Hub has an account-based system, which allows one to see details of the society, issues, facilities, bills, etc. Once verified, the user gets easy access to this system. Admin facilities are also provided to update the data as per real-world changes.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As Society Hub is a web platform, it uses database connectivity along with web layout and scripting technologies. These are listed below: </w:t>
      </w:r>
    </w:p>
    <w:p w:rsidR="00000000" w:rsidDel="00000000" w:rsidP="00000000" w:rsidRDefault="00000000" w:rsidRPr="00000000" w14:paraId="000000DF">
      <w:pPr>
        <w:rPr/>
      </w:pPr>
      <w:r w:rsidDel="00000000" w:rsidR="00000000" w:rsidRPr="00000000">
        <w:rPr>
          <w:rtl w:val="0"/>
        </w:rPr>
        <w:t xml:space="preserve">1. MySQL​ for the database server</w:t>
      </w:r>
    </w:p>
    <w:p w:rsidR="00000000" w:rsidDel="00000000" w:rsidP="00000000" w:rsidRDefault="00000000" w:rsidRPr="00000000" w14:paraId="000000E0">
      <w:pPr>
        <w:rPr/>
      </w:pPr>
      <w:r w:rsidDel="00000000" w:rsidR="00000000" w:rsidRPr="00000000">
        <w:rPr>
          <w:rtl w:val="0"/>
        </w:rPr>
        <w:t xml:space="preserve">2. Python​ for the back-end scripting</w:t>
      </w:r>
    </w:p>
    <w:p w:rsidR="00000000" w:rsidDel="00000000" w:rsidP="00000000" w:rsidRDefault="00000000" w:rsidRPr="00000000" w14:paraId="000000E1">
      <w:pPr>
        <w:rPr/>
      </w:pPr>
      <w:r w:rsidDel="00000000" w:rsidR="00000000" w:rsidRPr="00000000">
        <w:rPr>
          <w:rtl w:val="0"/>
        </w:rPr>
        <w:t xml:space="preserve">3. Flask​ framework for translating the python scripts to webpage layouts, and to provide database connectivity.</w:t>
      </w:r>
    </w:p>
    <w:p w:rsidR="00000000" w:rsidDel="00000000" w:rsidP="00000000" w:rsidRDefault="00000000" w:rsidRPr="00000000" w14:paraId="000000E2">
      <w:pPr>
        <w:rPr/>
      </w:pPr>
      <w:r w:rsidDel="00000000" w:rsidR="00000000" w:rsidRPr="00000000">
        <w:rPr>
          <w:rtl w:val="0"/>
        </w:rPr>
        <w:t xml:space="preserve">4. Bootstrap​ for styling</w:t>
      </w:r>
    </w:p>
    <w:p w:rsidR="00000000" w:rsidDel="00000000" w:rsidP="00000000" w:rsidRDefault="00000000" w:rsidRPr="00000000" w14:paraId="000000E3">
      <w:pPr>
        <w:rPr/>
      </w:pPr>
      <w:r w:rsidDel="00000000" w:rsidR="00000000" w:rsidRPr="00000000">
        <w:rPr>
          <w:rtl w:val="0"/>
        </w:rPr>
        <w:t xml:space="preserve">5. HTML5​ for the main layout</w:t>
      </w:r>
    </w:p>
    <w:p w:rsidR="00000000" w:rsidDel="00000000" w:rsidP="00000000" w:rsidRDefault="00000000" w:rsidRPr="00000000" w14:paraId="000000E4">
      <w:pPr>
        <w:rPr/>
      </w:pPr>
      <w:r w:rsidDel="00000000" w:rsidR="00000000" w:rsidRPr="00000000">
        <w:rPr>
          <w:rtl w:val="0"/>
        </w:rPr>
        <w:t xml:space="preserve">6. Javascript with Ajax​ for the front-end scripting</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1"/>
        <w:rPr/>
      </w:pPr>
      <w:bookmarkStart w:colFirst="0" w:colLast="0" w:name="_xd5ve07rojlh" w:id="22"/>
      <w:bookmarkEnd w:id="22"/>
      <w:r w:rsidDel="00000000" w:rsidR="00000000" w:rsidRPr="00000000">
        <w:rPr>
          <w:rtl w:val="0"/>
        </w:rPr>
        <w:t xml:space="preserve">USER INTERFACE:</w:t>
      </w:r>
    </w:p>
    <w:p w:rsidR="00000000" w:rsidDel="00000000" w:rsidP="00000000" w:rsidRDefault="00000000" w:rsidRPr="00000000" w14:paraId="000000E7">
      <w:pPr>
        <w:rPr/>
      </w:pPr>
      <w:r w:rsidDel="00000000" w:rsidR="00000000" w:rsidRPr="00000000">
        <w:rPr/>
        <w:drawing>
          <wp:inline distB="114300" distT="114300" distL="114300" distR="114300">
            <wp:extent cx="5943600" cy="3327400"/>
            <wp:effectExtent b="0" l="0" r="0" t="0"/>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1"/>
        <w:rPr/>
      </w:pPr>
      <w:bookmarkStart w:colFirst="0" w:colLast="0" w:name="_2al3bzm5o14g" w:id="23"/>
      <w:bookmarkEnd w:id="23"/>
      <w:r w:rsidDel="00000000" w:rsidR="00000000" w:rsidRPr="00000000">
        <w:rPr/>
        <w:drawing>
          <wp:inline distB="114300" distT="114300" distL="114300" distR="114300">
            <wp:extent cx="5943600" cy="3327400"/>
            <wp:effectExtent b="0" l="0" r="0" t="0"/>
            <wp:docPr id="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327400"/>
                    </a:xfrm>
                    <a:prstGeom prst="rect"/>
                    <a:ln/>
                  </pic:spPr>
                </pic:pic>
              </a:graphicData>
            </a:graphic>
          </wp:inline>
        </w:drawing>
      </w:r>
      <w:r w:rsidDel="00000000" w:rsidR="00000000" w:rsidRPr="00000000">
        <w:rPr/>
        <w:drawing>
          <wp:inline distB="114300" distT="114300" distL="114300" distR="114300">
            <wp:extent cx="3905250" cy="6153150"/>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905250" cy="6153150"/>
                    </a:xfrm>
                    <a:prstGeom prst="rect"/>
                    <a:ln/>
                  </pic:spPr>
                </pic:pic>
              </a:graphicData>
            </a:graphic>
          </wp:inline>
        </w:drawing>
      </w:r>
      <w:r w:rsidDel="00000000" w:rsidR="00000000" w:rsidRPr="00000000">
        <w:rPr/>
        <w:drawing>
          <wp:inline distB="114300" distT="114300" distL="114300" distR="114300">
            <wp:extent cx="5943600" cy="2857500"/>
            <wp:effectExtent b="0" l="0" r="0" t="0"/>
            <wp:docPr id="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1"/>
        <w:rPr/>
      </w:pPr>
      <w:bookmarkStart w:colFirst="0" w:colLast="0" w:name="_wsygbi5di6cm" w:id="24"/>
      <w:bookmarkEnd w:id="24"/>
      <w:r w:rsidDel="00000000" w:rsidR="00000000" w:rsidRPr="00000000">
        <w:rPr>
          <w:rtl w:val="0"/>
        </w:rPr>
        <w:t xml:space="preserve">CONCLUSION:</w:t>
      </w:r>
    </w:p>
    <w:p w:rsidR="00000000" w:rsidDel="00000000" w:rsidP="00000000" w:rsidRDefault="00000000" w:rsidRPr="00000000" w14:paraId="000000EA">
      <w:pPr>
        <w:rPr/>
      </w:pPr>
      <w:r w:rsidDel="00000000" w:rsidR="00000000" w:rsidRPr="00000000">
        <w:rPr>
          <w:rtl w:val="0"/>
        </w:rPr>
        <w:t xml:space="preserve">Thus, the Society Management System is implemented with Flask, Bootstrap, JQuery</w:t>
      </w:r>
    </w:p>
    <w:p w:rsidR="00000000" w:rsidDel="00000000" w:rsidP="00000000" w:rsidRDefault="00000000" w:rsidRPr="00000000" w14:paraId="000000EB">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5.jpg"/><Relationship Id="rId21" Type="http://schemas.openxmlformats.org/officeDocument/2006/relationships/image" Target="media/image4.jpg"/><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8.png"/><Relationship Id="rId25"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6.jpg"/><Relationship Id="rId8" Type="http://schemas.openxmlformats.org/officeDocument/2006/relationships/image" Target="media/image21.jpg"/><Relationship Id="rId11" Type="http://schemas.openxmlformats.org/officeDocument/2006/relationships/image" Target="media/image18.jpg"/><Relationship Id="rId10" Type="http://schemas.openxmlformats.org/officeDocument/2006/relationships/image" Target="media/image20.jpg"/><Relationship Id="rId13" Type="http://schemas.openxmlformats.org/officeDocument/2006/relationships/image" Target="media/image1.png"/><Relationship Id="rId12"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3.jpg"/><Relationship Id="rId17" Type="http://schemas.openxmlformats.org/officeDocument/2006/relationships/image" Target="media/image22.png"/><Relationship Id="rId16" Type="http://schemas.openxmlformats.org/officeDocument/2006/relationships/image" Target="media/image23.png"/><Relationship Id="rId19" Type="http://schemas.openxmlformats.org/officeDocument/2006/relationships/image" Target="media/image15.pn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