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012950" cy="584200"/>
            <wp:effectExtent b="0" l="0" r="0" t="0"/>
            <wp:wrapSquare wrapText="bothSides" distB="0" distT="0" distL="114300" distR="114300"/>
            <wp:docPr descr="UKSCC2015 - School of Computing - University of Kent" id="2" name="image1.png"/>
            <a:graphic>
              <a:graphicData uri="http://schemas.openxmlformats.org/drawingml/2006/picture">
                <pic:pic>
                  <pic:nvPicPr>
                    <pic:cNvPr descr="UKSCC2015 - School of Computing - University of K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Authics: Secure Web-Based Automation of Our Ethical Approval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C0600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Use Case Descriptions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 Case Descriptions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Admin, Applicant, Reviewer, Ethics committee member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enters Username and Password.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Authentication checks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verify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the username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password is correct.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checks if it’s a match to any of the users in the database.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Users credentials are correct, then User logs in.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not logged in.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Admin, Applicant, Reviewer, Ethics committee member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logged in.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Profile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Profile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Admin, Applicant, Reviewer, Ethics committee member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in the main dashboard.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clicks on Profile from the side menu bar.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database extracts the data for the specific user logged in.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user’s personal information is displayed in a table format.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logged in.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User Dashboard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User Dashboard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Admin, Applicant, Reviewer, Ethics committee member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has access to the main dashboard.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Depending on their role whether he/she is an Applicant or Admin or Ethics committee member or Reviewer they have access to Dashboard of their assigned role or more than one role only.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checks for the user’s role and then only lets the user have access to it.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logged in.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Ethics Application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Ethics Application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 Applicant, 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accesses applicant dashboard.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clicks on create an application from the side menu bar.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starts the application.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enters the project details.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goes to the next page.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includes an applicant involved in the project and goes to the next page.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been Authenticated as Admin or Applicant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Ethics Application</w:t>
      </w:r>
    </w:p>
    <w:tbl>
      <w:tblPr>
        <w:tblStyle w:val="Table6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Ethics Application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 Applicant, 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clicks on Applicant Dashboard.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accesses all the applications linked to the user and outputs in a table view.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views all the applications.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finds applications where the application can be edited.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clicks on the edit button (pencil icon).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makes changes under a section.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been Authenticated as Applicant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Ethics Application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Ethics Application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Admin, Applicant, Reviewer, Ethics committee member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Conditional Path 1: Ethics committee member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authenticated as ethics committee member.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selects Ethics dashboard in the main menu.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Submitted Applications.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any application and click on the view button (eye icon).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Conditional Path 2: Reviewer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authenticated as reviewer.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selects Reviewer dashboard in the main menu.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assigned Applications to the reviewer for review.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any application and click on the view button (eye icon).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Conditional Path 3: Applicant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authenticated as Applicant.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selects Applicant dashboard in the main menu.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assigned Applications to the applicant 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any application and click on the view button (eye icon).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Conditional Path 4: Admin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authenticated as Admin.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the 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dashboard in the main menu.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users who have access to the system 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any user’s dashboard and select any application and click on the view button (eye icon).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been Authenticated as an Ethics committee member or an Applicant or an Admin or Reviewer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Ethics Application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Ethics Application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Applicant, Admin</w:t>
            </w:r>
          </w:p>
        </w:tc>
      </w:tr>
      <w:tr>
        <w:trPr>
          <w:trHeight w:val="2105" w:hRule="atLeast"/>
        </w:trPr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selects Applicant dashboard.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Applicants Applications.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any “In Progress” applications and click on the edit button (pencil icon).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Once the user has edited the application they can submit or save the application.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been Authenticated as an Applicant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is the leader of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6" w:hRule="atLeast"/>
        </w:trPr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 Ethics Application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 Ethics Application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Ethics Committee member, Admin, Reviewer</w:t>
            </w:r>
          </w:p>
        </w:tc>
      </w:tr>
      <w:tr>
        <w:trPr>
          <w:trHeight w:val="2105" w:hRule="atLeast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Conditional Path 1: Reviewer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authenticated as a Reviewer.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Applications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 review.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any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 progress”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applications and click on the edit button (pencil icon).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text area is displayed under each section. The User can then Write any comments about the application.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Once the user has written the comments, he/she can save/submit the application.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Conditional Path 2: Ethics committee member.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authenticated as an Ethics committee member..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Ethics dashboard.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retrieves the submitted Applications.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select any “Pending” applications and click on the edit button (pencil icon).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retrieves the information for that Application ID and displays in a table format.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text area is displayed under each section. The User can then Write any comments about the application.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the user has written the comments, he/she can save/submit the application.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6" w:hRule="atLeast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 Reviewers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user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E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user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Database system, Admin .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Path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selects admin dashboard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create a new user located in the side menu bar.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out relevant information.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the appropriate role privileges.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appropriate usernames and passwords.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after="160" w:line="36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confirm.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/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not logged in.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Condition</w:t>
            </w:r>
          </w:p>
        </w:tc>
        <w:tc>
          <w:tcPr/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out.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User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user password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assigned role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user profile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ethics record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applicants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supervisor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password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login error</w:t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76CE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B84598"/>
    <w:pPr>
      <w:spacing w:after="0" w:line="240" w:lineRule="auto"/>
    </w:pPr>
    <w:rPr>
      <w:lang w:eastAsia="zh-CN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B84598"/>
    <w:rPr>
      <w:lang w:eastAsia="zh-CN" w:val="en-US"/>
    </w:rPr>
  </w:style>
  <w:style w:type="paragraph" w:styleId="Header">
    <w:name w:val="header"/>
    <w:basedOn w:val="Normal"/>
    <w:link w:val="HeaderChar"/>
    <w:uiPriority w:val="99"/>
    <w:unhideWhenUsed w:val="1"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 w:val="1"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4598"/>
  </w:style>
  <w:style w:type="paragraph" w:styleId="NormalWeb">
    <w:name w:val="Normal (Web)"/>
    <w:basedOn w:val="Normal"/>
    <w:uiPriority w:val="99"/>
    <w:semiHidden w:val="1"/>
    <w:unhideWhenUsed w:val="1"/>
    <w:rsid w:val="003D31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fRcKTsq/pMcz3U+MEOHULgCSA==">AMUW2mWZ3oMAL/aXYtWDds7RMfB/ui8vF6qDRfznllGR2hCx58z7DRPlFgXysGl786MbF1k+/CygjdeL1xuDeby2IkNBoLm4nFo40fGA5+O5ohlhXqO6Zj0=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2018-01-22T15:00:00Z</dcterms:created>
  <dc:creator>M.Jean-Pierre</dc:creator>
</cp:coreProperties>
</file>