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7C05F928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481607AA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082B9E">
              <w:rPr>
                <w:sz w:val="24"/>
                <w:szCs w:val="24"/>
              </w:rPr>
              <w:t>1</w:t>
            </w:r>
            <w:r w:rsidR="00910A25">
              <w:rPr>
                <w:sz w:val="24"/>
                <w:szCs w:val="24"/>
              </w:rPr>
              <w:t>3</w:t>
            </w:r>
            <w:r w:rsidR="00404A4F" w:rsidRPr="00DE1C21">
              <w:rPr>
                <w:sz w:val="24"/>
                <w:szCs w:val="24"/>
              </w:rPr>
              <w:t>-</w:t>
            </w:r>
            <w:r w:rsidR="00910A25">
              <w:rPr>
                <w:sz w:val="24"/>
                <w:szCs w:val="24"/>
              </w:rPr>
              <w:t>3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71A1DA72" w:rsidR="00E15E36" w:rsidRPr="00DE1C21" w:rsidRDefault="001C4C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2EC335AD" w:rsidR="00E15E36" w:rsidRPr="00DE1C21" w:rsidRDefault="001C4C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61E5E57F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0C038D6" w14:textId="5B55BC61" w:rsidR="005F3661" w:rsidRDefault="00DE1C21">
      <w:pPr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r w:rsidR="001C4C5B">
        <w:rPr>
          <w:rFonts w:ascii="Verdana" w:hAnsi="Verdana" w:hint="eastAsia"/>
          <w:color w:val="000000"/>
          <w:sz w:val="24"/>
          <w:szCs w:val="24"/>
        </w:rPr>
        <w:t>N</w:t>
      </w:r>
      <w:r w:rsidR="001C4C5B">
        <w:rPr>
          <w:rFonts w:ascii="Verdana" w:hAnsi="Verdana"/>
          <w:color w:val="000000"/>
          <w:sz w:val="24"/>
          <w:szCs w:val="24"/>
        </w:rPr>
        <w:t xml:space="preserve">AS </w:t>
      </w:r>
      <w:r w:rsidR="001C4C5B">
        <w:rPr>
          <w:rFonts w:ascii="Verdana" w:hAnsi="Verdana" w:hint="eastAsia"/>
          <w:color w:val="000000"/>
          <w:sz w:val="24"/>
          <w:szCs w:val="24"/>
        </w:rPr>
        <w:t>흐름을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알아보면서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신경망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구조의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탐색에서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강화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학습의</w:t>
      </w:r>
      <w:r w:rsidR="001C4C5B">
        <w:rPr>
          <w:rFonts w:ascii="Verdana" w:hAnsi="Verdana"/>
          <w:color w:val="000000"/>
          <w:sz w:val="24"/>
          <w:szCs w:val="24"/>
        </w:rPr>
        <w:t xml:space="preserve"> </w:t>
      </w:r>
      <w:r w:rsidR="001C4C5B">
        <w:rPr>
          <w:rFonts w:ascii="Verdana" w:hAnsi="Verdana" w:hint="eastAsia"/>
          <w:color w:val="000000"/>
          <w:sz w:val="24"/>
          <w:szCs w:val="24"/>
        </w:rPr>
        <w:t>역할로</w:t>
      </w:r>
      <w:r w:rsidR="001C4C5B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545EA5C4" w14:textId="0804BE68" w:rsidR="001C4C5B" w:rsidRDefault="001C4C5B">
      <w:pPr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/>
          <w:color w:val="000000"/>
          <w:sz w:val="24"/>
          <w:szCs w:val="24"/>
        </w:rPr>
        <w:t>: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구성하고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조절하는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역할은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순환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담당</w:t>
      </w:r>
    </w:p>
    <w:p w14:paraId="3909461E" w14:textId="07C05529" w:rsidR="001C4C5B" w:rsidRDefault="001C4C5B">
      <w:pPr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 w:hint="eastAsia"/>
          <w:color w:val="000000"/>
          <w:sz w:val="24"/>
          <w:szCs w:val="24"/>
        </w:rPr>
        <w:t>순환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통해서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딥러닝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받음</w:t>
      </w:r>
    </w:p>
    <w:p w14:paraId="788FC38F" w14:textId="79DFFC27" w:rsidR="001C4C5B" w:rsidRDefault="001C4C5B">
      <w:pPr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 w:hint="eastAsia"/>
          <w:color w:val="000000"/>
          <w:sz w:val="24"/>
          <w:szCs w:val="24"/>
        </w:rPr>
        <w:t>평과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결과는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입력됨</w:t>
      </w:r>
      <w:r>
        <w:rPr>
          <w:rFonts w:ascii="Verdana" w:hAnsi="Verdana"/>
          <w:color w:val="000000"/>
          <w:sz w:val="24"/>
          <w:szCs w:val="24"/>
        </w:rPr>
        <w:t xml:space="preserve">, </w:t>
      </w:r>
      <w:r>
        <w:rPr>
          <w:rFonts w:ascii="Verdana" w:hAnsi="Verdana" w:hint="eastAsia"/>
          <w:color w:val="000000"/>
          <w:sz w:val="24"/>
          <w:szCs w:val="24"/>
        </w:rPr>
        <w:t>입력된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보상은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순환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파라미터로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넘어가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새로운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반복해서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생성</w:t>
      </w:r>
    </w:p>
    <w:p w14:paraId="1BC9E472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 w:hint="eastAsia"/>
          <w:color w:val="000000"/>
          <w:sz w:val="24"/>
          <w:szCs w:val="24"/>
        </w:rPr>
        <w:t>반복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구간은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예측률이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목표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예측률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R</w:t>
      </w:r>
      <w:r>
        <w:rPr>
          <w:rFonts w:ascii="Verdana" w:hAnsi="Verdana" w:hint="eastAsia"/>
          <w:color w:val="000000"/>
          <w:sz w:val="24"/>
          <w:szCs w:val="24"/>
        </w:rPr>
        <w:t>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도달하면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중지</w:t>
      </w:r>
      <w:r>
        <w:rPr>
          <w:rFonts w:ascii="Verdana" w:hAnsi="Verdana" w:hint="eastAsia"/>
          <w:color w:val="000000"/>
          <w:sz w:val="24"/>
          <w:szCs w:val="24"/>
        </w:rPr>
        <w:t>.</w:t>
      </w:r>
    </w:p>
    <w:p w14:paraId="78226E99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과정은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만들거나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조절하는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</w:t>
      </w:r>
    </w:p>
    <w:p w14:paraId="24E8F185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해당</w:t>
      </w:r>
    </w:p>
    <w:p w14:paraId="5D4907D1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마지막으로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NAS</w:t>
      </w:r>
      <w:r>
        <w:rPr>
          <w:rFonts w:ascii="Verdana" w:hAnsi="Verdana" w:hint="eastAsia"/>
          <w:color w:val="000000"/>
          <w:sz w:val="24"/>
          <w:szCs w:val="24"/>
        </w:rPr>
        <w:t>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만든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최적의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딥러닝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진행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5DDAFCF9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종류로는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NAS, </w:t>
      </w:r>
      <w:proofErr w:type="spellStart"/>
      <w:r>
        <w:rPr>
          <w:rFonts w:ascii="Verdana" w:hAnsi="Verdana"/>
          <w:color w:val="000000"/>
          <w:sz w:val="24"/>
          <w:szCs w:val="24"/>
        </w:rPr>
        <w:t>NASNet</w:t>
      </w:r>
      <w:proofErr w:type="spellEnd"/>
      <w:r>
        <w:rPr>
          <w:rFonts w:ascii="Verdana" w:hAnsi="Verdana"/>
          <w:color w:val="000000"/>
          <w:sz w:val="24"/>
          <w:szCs w:val="24"/>
        </w:rPr>
        <w:t>, ENAS</w:t>
      </w:r>
      <w:r>
        <w:rPr>
          <w:rFonts w:ascii="Verdana" w:hAnsi="Verdana" w:hint="eastAsia"/>
          <w:color w:val="000000"/>
          <w:sz w:val="24"/>
          <w:szCs w:val="24"/>
        </w:rPr>
        <w:t>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있으며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NAS</w:t>
      </w:r>
      <w:r>
        <w:rPr>
          <w:rFonts w:ascii="Verdana" w:hAnsi="Verdana" w:hint="eastAsia"/>
          <w:color w:val="000000"/>
          <w:sz w:val="24"/>
          <w:szCs w:val="24"/>
        </w:rPr>
        <w:t>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종류에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따라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공간의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전략의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성능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달라짐</w:t>
      </w:r>
    </w:p>
    <w:p w14:paraId="46118888" w14:textId="77777777" w:rsidR="001C4C5B" w:rsidRDefault="001C4C5B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N</w:t>
      </w:r>
      <w:r>
        <w:rPr>
          <w:rFonts w:ascii="Verdana" w:hAnsi="Verdana"/>
          <w:color w:val="000000"/>
          <w:sz w:val="24"/>
          <w:szCs w:val="24"/>
        </w:rPr>
        <w:t>AS</w:t>
      </w:r>
      <w:r>
        <w:rPr>
          <w:rFonts w:ascii="Verdana" w:hAnsi="Verdana" w:hint="eastAsia"/>
          <w:color w:val="000000"/>
          <w:sz w:val="24"/>
          <w:szCs w:val="24"/>
        </w:rPr>
        <w:t>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 w:hint="eastAsia"/>
          <w:color w:val="000000"/>
          <w:sz w:val="24"/>
          <w:szCs w:val="24"/>
        </w:rPr>
        <w:t>가지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종류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기본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흐름은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같음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1145B78" w14:textId="77777777" w:rsidR="001C4C5B" w:rsidRDefault="001C4C5B" w:rsidP="001C4C5B">
      <w:pPr>
        <w:pStyle w:val="a7"/>
        <w:numPr>
          <w:ilvl w:val="0"/>
          <w:numId w:val="2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최초로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번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선택한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NAS</w:t>
      </w:r>
      <w:r>
        <w:rPr>
          <w:rFonts w:ascii="Verdana" w:hAnsi="Verdana" w:hint="eastAsia"/>
          <w:color w:val="000000"/>
          <w:sz w:val="24"/>
          <w:szCs w:val="24"/>
        </w:rPr>
        <w:t>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하이퍼파라미터를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인자값으로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넣음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A55EABC" w14:textId="77777777" w:rsidR="001C4C5B" w:rsidRDefault="001C4C5B" w:rsidP="001C4C5B">
      <w:pPr>
        <w:pStyle w:val="a7"/>
        <w:numPr>
          <w:ilvl w:val="0"/>
          <w:numId w:val="2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따라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파라미터를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결정하면서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진행할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선택</w:t>
      </w:r>
    </w:p>
    <w:p w14:paraId="263BE390" w14:textId="77777777" w:rsidR="001C4C5B" w:rsidRDefault="001C4C5B" w:rsidP="001C4C5B">
      <w:pPr>
        <w:pStyle w:val="a7"/>
        <w:numPr>
          <w:ilvl w:val="0"/>
          <w:numId w:val="2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선택된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딥러닝으로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평가받고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새로운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탐색하거나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해당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목표치에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도달시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최종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결과물로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선정하고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종료</w:t>
      </w:r>
    </w:p>
    <w:p w14:paraId="6EB58831" w14:textId="77777777" w:rsidR="000B6A35" w:rsidRDefault="000B6A35" w:rsidP="000B6A35">
      <w:pPr>
        <w:ind w:left="40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N</w:t>
      </w:r>
      <w:r>
        <w:rPr>
          <w:rFonts w:ascii="Verdana" w:hAnsi="Verdana"/>
          <w:color w:val="000000"/>
          <w:sz w:val="24"/>
          <w:szCs w:val="24"/>
        </w:rPr>
        <w:t>AS</w:t>
      </w:r>
      <w:r>
        <w:rPr>
          <w:rFonts w:ascii="Verdana" w:hAnsi="Verdana" w:hint="eastAsia"/>
          <w:color w:val="000000"/>
          <w:sz w:val="24"/>
          <w:szCs w:val="24"/>
        </w:rPr>
        <w:t>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공간을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설정한다음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다음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전략으로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탐색하고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평가하는데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이과정에서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많은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신경망의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딥러닝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진행되므로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엄청나게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많은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시간이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이것을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7F847F0" w14:textId="77777777" w:rsidR="000B6A35" w:rsidRDefault="000B6A35" w:rsidP="000B6A35">
      <w:pPr>
        <w:ind w:left="40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NAS</w:t>
      </w:r>
      <w:r>
        <w:rPr>
          <w:rFonts w:ascii="Verdana" w:hAnsi="Verdana" w:hint="eastAsia"/>
          <w:color w:val="000000"/>
          <w:sz w:val="24"/>
          <w:szCs w:val="24"/>
        </w:rPr>
        <w:t>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병목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지점이라고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해결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하기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위해선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602EC8FC" w14:textId="77777777" w:rsidR="000B6A35" w:rsidRDefault="000B6A35" w:rsidP="000B6A35">
      <w:pPr>
        <w:pStyle w:val="a7"/>
        <w:numPr>
          <w:ilvl w:val="0"/>
          <w:numId w:val="3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탐색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공간을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효과적으로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구성하기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EB6C42C" w14:textId="77777777" w:rsidR="000B6A35" w:rsidRDefault="000B6A35" w:rsidP="000B6A35">
      <w:pPr>
        <w:pStyle w:val="a7"/>
        <w:numPr>
          <w:ilvl w:val="0"/>
          <w:numId w:val="3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딥러닝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완료하기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결과를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평가할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적용하기</w:t>
      </w:r>
    </w:p>
    <w:p w14:paraId="0E0DA66D" w14:textId="77777777" w:rsidR="000B6A35" w:rsidRDefault="000B6A35" w:rsidP="000B6A35">
      <w:pPr>
        <w:pStyle w:val="a7"/>
        <w:numPr>
          <w:ilvl w:val="0"/>
          <w:numId w:val="3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반복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연산을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줄이기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같은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연산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결과를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재활용하기</w:t>
      </w:r>
    </w:p>
    <w:p w14:paraId="20D96F2A" w14:textId="2FB00070" w:rsidR="001C4C5B" w:rsidRPr="000B6A35" w:rsidRDefault="001C4C5B" w:rsidP="000B6A35">
      <w:pPr>
        <w:pStyle w:val="a7"/>
        <w:ind w:leftChars="0" w:left="760"/>
        <w:rPr>
          <w:rFonts w:ascii="Verdana" w:hAnsi="Verdana" w:hint="eastAsia"/>
          <w:color w:val="000000"/>
          <w:sz w:val="24"/>
          <w:szCs w:val="24"/>
        </w:rPr>
      </w:pPr>
      <w:r w:rsidRPr="000B6A35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1E1D4C30" w14:textId="2105478C" w:rsidR="009140F3" w:rsidRPr="00687A6F" w:rsidRDefault="009140F3">
      <w:pPr>
        <w:rPr>
          <w:rFonts w:ascii="Verdana" w:hAnsi="Verdana"/>
          <w:b/>
          <w:bCs/>
          <w:color w:val="000000"/>
          <w:sz w:val="24"/>
          <w:szCs w:val="24"/>
        </w:rPr>
      </w:pPr>
    </w:p>
    <w:sectPr w:rsidR="009140F3" w:rsidRPr="00687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6A5C" w14:textId="77777777" w:rsidR="00DD238F" w:rsidRDefault="00DD238F" w:rsidP="005F3661">
      <w:pPr>
        <w:spacing w:after="0" w:line="240" w:lineRule="auto"/>
      </w:pPr>
      <w:r>
        <w:separator/>
      </w:r>
    </w:p>
  </w:endnote>
  <w:endnote w:type="continuationSeparator" w:id="0">
    <w:p w14:paraId="2E853C76" w14:textId="77777777" w:rsidR="00DD238F" w:rsidRDefault="00DD238F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4B7B" w14:textId="77777777" w:rsidR="00DD238F" w:rsidRDefault="00DD238F" w:rsidP="005F3661">
      <w:pPr>
        <w:spacing w:after="0" w:line="240" w:lineRule="auto"/>
      </w:pPr>
      <w:r>
        <w:separator/>
      </w:r>
    </w:p>
  </w:footnote>
  <w:footnote w:type="continuationSeparator" w:id="0">
    <w:p w14:paraId="5BF96150" w14:textId="77777777" w:rsidR="00DD238F" w:rsidRDefault="00DD238F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535"/>
    <w:multiLevelType w:val="hybridMultilevel"/>
    <w:tmpl w:val="38BAB608"/>
    <w:lvl w:ilvl="0" w:tplc="CF52F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06597"/>
    <w:multiLevelType w:val="hybridMultilevel"/>
    <w:tmpl w:val="90F8E6B4"/>
    <w:lvl w:ilvl="0" w:tplc="DD164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14DF1"/>
    <w:rsid w:val="00020BED"/>
    <w:rsid w:val="00067574"/>
    <w:rsid w:val="00077058"/>
    <w:rsid w:val="00082B9E"/>
    <w:rsid w:val="000B6A35"/>
    <w:rsid w:val="00150FA8"/>
    <w:rsid w:val="001618BC"/>
    <w:rsid w:val="0018075B"/>
    <w:rsid w:val="001C2A2D"/>
    <w:rsid w:val="001C4C5B"/>
    <w:rsid w:val="001D0FDD"/>
    <w:rsid w:val="001F0A6D"/>
    <w:rsid w:val="00231EC9"/>
    <w:rsid w:val="0024354D"/>
    <w:rsid w:val="00250232"/>
    <w:rsid w:val="002833EF"/>
    <w:rsid w:val="002B2290"/>
    <w:rsid w:val="002B6F7E"/>
    <w:rsid w:val="002C55E7"/>
    <w:rsid w:val="003033A7"/>
    <w:rsid w:val="00370748"/>
    <w:rsid w:val="003B1E89"/>
    <w:rsid w:val="003D30F8"/>
    <w:rsid w:val="003F0D14"/>
    <w:rsid w:val="00404A4F"/>
    <w:rsid w:val="00412265"/>
    <w:rsid w:val="00462FC4"/>
    <w:rsid w:val="004705B8"/>
    <w:rsid w:val="00484AED"/>
    <w:rsid w:val="004949F5"/>
    <w:rsid w:val="004A0D96"/>
    <w:rsid w:val="004C20EB"/>
    <w:rsid w:val="004E3C51"/>
    <w:rsid w:val="005256F1"/>
    <w:rsid w:val="005610F7"/>
    <w:rsid w:val="00597B89"/>
    <w:rsid w:val="005C7C90"/>
    <w:rsid w:val="005D2357"/>
    <w:rsid w:val="005E4055"/>
    <w:rsid w:val="005F3661"/>
    <w:rsid w:val="00600A25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D5698"/>
    <w:rsid w:val="007E0364"/>
    <w:rsid w:val="007F2390"/>
    <w:rsid w:val="00800C62"/>
    <w:rsid w:val="008307E7"/>
    <w:rsid w:val="008547A2"/>
    <w:rsid w:val="008925E0"/>
    <w:rsid w:val="00893156"/>
    <w:rsid w:val="008B2383"/>
    <w:rsid w:val="00910A25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B22C12"/>
    <w:rsid w:val="00B23DEE"/>
    <w:rsid w:val="00B30DA6"/>
    <w:rsid w:val="00BB3AC2"/>
    <w:rsid w:val="00BE1B64"/>
    <w:rsid w:val="00C20EC3"/>
    <w:rsid w:val="00C36407"/>
    <w:rsid w:val="00C4415F"/>
    <w:rsid w:val="00C5739A"/>
    <w:rsid w:val="00C960A9"/>
    <w:rsid w:val="00CC1F9E"/>
    <w:rsid w:val="00D23758"/>
    <w:rsid w:val="00D2379E"/>
    <w:rsid w:val="00D33137"/>
    <w:rsid w:val="00D83F11"/>
    <w:rsid w:val="00DB582A"/>
    <w:rsid w:val="00DB7D3D"/>
    <w:rsid w:val="00DD238F"/>
    <w:rsid w:val="00DE1C21"/>
    <w:rsid w:val="00DF2726"/>
    <w:rsid w:val="00E1067B"/>
    <w:rsid w:val="00E15E36"/>
    <w:rsid w:val="00E26D93"/>
    <w:rsid w:val="00E7712B"/>
    <w:rsid w:val="00E9132F"/>
    <w:rsid w:val="00EE27B0"/>
    <w:rsid w:val="00F056AC"/>
    <w:rsid w:val="00F12BDF"/>
    <w:rsid w:val="00F569F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77</cp:revision>
  <dcterms:created xsi:type="dcterms:W3CDTF">2021-02-26T08:31:00Z</dcterms:created>
  <dcterms:modified xsi:type="dcterms:W3CDTF">2021-12-06T15:40:00Z</dcterms:modified>
</cp:coreProperties>
</file>