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Automated Time-Lapse Microscopy — Inženernoe reshenie + budget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Цель: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Round-the-clock наблюдение за BJ-hTERT fibroblast cultures в Phase A CDATA эксперименте. Автоматическое сканирование, auto-focus, периодический imaging (brightfield + fluorescence), remote monitoring.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Базовая платформа: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Zeiss IM 35 inverted microscope (существующий)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🎯 Функциональные требования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Automated XY movement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96-well plate или multi-dish scanning (5-10 positions per session)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Automated Z-focus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autofocus на каждой position для long-term drift compensation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Time-lapse scheduling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imaging every 30-60 min, 24/7, до 3 недель непрерывно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Brightfield + fluorescence imaging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GT335/polyE (FITC) + Ninein (TRITC), caught in same session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Live cell environment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37°C, 5% CO₂, humidity control, sterile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Remote monitoring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Jaba может смотреть из дома без физического присутствия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Data storage &amp; auto-processing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NAS или cloud backup, ImageJ/Fiji batch pipeline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Power redundancy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UPS (минимум 2 часа при blackout)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Alert system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SMS/email если что-то нарушилось (temperature drift, CO₂ loss, camera crash)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🔧 Инженерное решение — 3 варианта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Вариант A — Entry-level retrofit ($3,500–5,000) 🎯 RECOMMENDED для Phase A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Philosophy: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DIY + open-source. Максимально дёшево, достаточно для 6-месячного Phase A.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Модель / источник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Цена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Motorized XY stage adapter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Arduino CNC-shield + stepper motors + linear rails (custom) or OpenFlexure-style DIY kit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$500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Motorized focus drive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NEMA-17 stepper + belt drive on Zeiss coarse knob (3D-printed mount)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$200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Digital camera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FLIR Blackfly S USB3 BFS-U3-63S4M-C (mono, 2448×2048, scientific)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$1,200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Live cell chamber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OkoLab bold-line стандарт ($1,500) OR DIY acrylic chamber + Peltier heater + CO₂ solenoid ($400)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$400 (DIY) or $1,500 (pro)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CO₂ + temperature controller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OkoLab H301 or Tokai Hit INU compact ($800) OR DIY with CO₂ tank + Arduino + DHT22 sensor + solenoid ($250)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$250 (DIY)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LED fluorescence illuminator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SOLA SE II Lumencor ($1,500 used) or ThorLabs M470L4 + M565L3 + filter cube ($500)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$500 (LED stand-alone)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Computer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Refurbished Dell OptiPlex i5 16GB RAM 512GB SSD ($300)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$300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Acquisition software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Micro-Manager 2.0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(free, open source) +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PyMMCore-Plus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Python bindings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Data processing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Fiji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(free) + custom Python pipeline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UPS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APC Back-UPS Pro 1500VA ($200)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$200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Remote monitoring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VPN (WireGuard free) + VNC/RustDesk (free)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NAS backup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Synology DS220+ with 2×4TB HDD ($500)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$500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Misc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(cables, mounts, 3D prints)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$150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Подитог Вариант A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$4,200</w:t>
            </w:r>
          </w:p>
        </w:tc>
      </w:tr>
    </w:tbl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Плюсы: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Влезает в Phase A $80k с запасом. Полный control. Open-source.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Минусы: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DIY = 2-3 недели setup time. Зависит от personal engineering skills. Calibration может дрейфовать.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Вариант B — Mid-range retrofit ($8,000–12,000)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Philosophy: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Quality off-the-shelf компоненты, меньше DIY.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Модель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Цена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Prior 3rd-party motorized XY stage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Prior ProScan III H117 с controller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$3,500 (used eBay)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Prior motorized focus (Z)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Prior Z-Drive motor + adapter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$1,500 (used)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Digital camera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Hamamatsu ORCA-Fusion BT ($6k new, $2k used)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$2,000 (used)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Live cell chamber + CO₂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OkoLab H301-K-Frame bold-line complete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$2,500 (used)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LED fluorescence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Lumencor SOLA SE II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$1,500 (used)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Computer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Dell Precision 3650 Xeon, 32GB RAM, 1TB NVMe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$800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Software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Micro-Manager (free) or μManager Studio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UPS + NAS + miscellaneous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$900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Подитог Вариант B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$12,700</w:t>
            </w:r>
          </w:p>
        </w:tc>
      </w:tr>
    </w:tbl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Плюсы: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Industrial-grade reliability. 2-3 days setup. No calibration issues.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Минусы: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Дороже. Больше overhead для Phase A bootstrap.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Вариант C — Complete turnkey ($25,000–50,000)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Philosophy: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Buy ready-to-use automated microscopy system, ignore Zeiss IM 35.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Nikon Eclipse Ti2-E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motorized inverted + Perfect Focus System (PFS) + DS-Qi2 camera + NIS-Elements HCA-module + OkoLab environmental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Used market price: $25,000–50,000 depending on age and configuration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Плюсы: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State-of-the-art, plug-and-play.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Минусы: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Выходит за budget Phase A; может быть revisited для Phase B или post-grant.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📊 Recommended для LOI v24:</w:t>
      </w:r>
      <w:r>
        <w:rPr>
          <w:rFonts w:ascii="Calibri" w:hAnsi="Calibri" w:cs="Calibri" w:eastAsia="Calibri"/>
          <w:b/>
          <w:color w:val="366091"/>
          <w:sz w:val="28"/>
        </w:rPr>
        <w:t xml:space="preserve"> </w:t>
      </w:r>
      <w:r>
        <w:rPr>
          <w:rFonts w:ascii="Calibri" w:hAnsi="Calibri" w:cs="Calibri" w:eastAsia="Calibri"/>
          <w:b/>
          <w:bCs/>
          <w:color w:val="366091"/>
          <w:sz w:val="28"/>
        </w:rPr>
        <w:t xml:space="preserve">Вариант A ($4,200)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Укладывается в существующую строку бюджета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“Microscope Upgrade ($2,000)”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нужно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increase to $4,500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(с reserve $300) и перераспределить: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Новая budget line в LOI Phase A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Раздел</w:t>
      </w:r>
      <w:r>
        <w:rPr>
          <w:rFonts w:ascii="Cambria" w:hAnsi="Cambria" w:cs="Cambria" w:eastAsia="Cambria"/>
          <w:b/>
          <w:bCs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“Microscope Upgrade &amp; Automation”</w:t>
      </w:r>
      <w:r>
        <w:rPr>
          <w:rFonts w:ascii="Cambria" w:hAnsi="Cambria" w:cs="Cambria" w:eastAsia="Cambria"/>
          <w:b/>
          <w:bCs/>
          <w:sz w:val="22"/>
        </w:rPr>
        <w:t xml:space="preserve">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$4,500 (было $2,000)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Sub-item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Cost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Motorized XY stage (DIY kit / Arduino CNC)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$500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Motorized Z focus drive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$200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FLIR Blackfly S digital camera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$1,200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LED fluorescence illuminator (ThorLabs M470L4+M565L3)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$500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CO₂ + environmental DIY controller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$250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DIY live cell chamber (acrylic + heater)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$400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Computer (refurbished)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$300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UPS 1500VA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$200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NAS backup system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$500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3D-printed mounts + cables + misc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$150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Setup contingency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$300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Total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$4,500</w:t>
            </w:r>
          </w:p>
        </w:tc>
      </w:tr>
    </w:tbl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Где взять +$2,500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(relative to existing LOI):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Снизить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“General Consumables”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с $12k на $10k (тщательный бюджет)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Либо снизить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“Technician Salary”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с $18k на $17k (1 мес меньше FTE)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Либо добавить строку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“Automation Equipment”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= $4,500 отдельно и увеличить total request на $2,500 → $82,500 (legal в Impetus, limit $150k per phase)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⏱️ Timeline for setup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Week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Task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Ordering components (Arduino, FLIR, chamber, LED, NAS)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Delivery + initial assembly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Motorized stage integration + Z-focus motor mounting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Camera + Micro-Manager installation + calibration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Environmental chamber + CO₂ flow testing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LED fluorescence setup + filter alignment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Full system integration test (dry run without cells)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First cell experiment (BJ-hTERT validation)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9-24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Phase A data collection (experiments Aim A.1, A.2, A.3)</w:t>
            </w:r>
          </w:p>
        </w:tc>
      </w:tr>
    </w:tbl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Setup occupies Months 1-2 of Phase A budget</w:t>
      </w:r>
      <w:r>
        <w:rPr>
          <w:rFonts w:ascii="Cambria" w:hAnsi="Cambria" w:cs="Cambria" w:eastAsia="Cambria"/>
          <w:sz w:val="22"/>
        </w:rPr>
        <w:t xml:space="preserve">. Experiments begin Month 3. Data analysis through Month 6.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🔬 Technical specifications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Imaging parameters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Parameter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Resolution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2448×2048 px (FLIR BFS-U3-63S4M)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Bit depth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12-bit → 16-bit stored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Frame rate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74 FPS max (not limiting for time-lapse)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Exposure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50-500 ms (brightfield), 500-3000 ms (fluorescence)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Z-stack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5-11 slices × 2 μm spacing (optional for 3D imaging)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Channels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Brightfield + FITC (GT335/polyE) + TRITC (Ninein)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Time-lapse interval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30 min (day/night)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Data per session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~5 GB/day (if 10 positions × 3 channels × 48 timepoints)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Total data 6 mo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~900 GB (easily fits NAS 4TB)</w:t>
            </w:r>
          </w:p>
        </w:tc>
      </w:tr>
    </w:tbl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Stage automation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XY range: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Ensure coverage of 35mm dish (~40mm × 40mm) or 6-well plate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XY accuracy: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±5 μm positioning (achievable with Arduino CNC-style steppers + linear rails; Prior stages are ±0.1 μm but more expensive)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Z range: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10mm travel, ±0.5 μm accuracy (adequate for autofocus)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Autofocus: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Software-based, contrast detection on DAPI/Hoechst channel OR hardware laser-based (more expensive, Перспектива в upgrade)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Environmental control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Temperature: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37°C ±0.3°C (Peltier + PID controller)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CO₂: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5% ±0.2% (mass flow controller + CO₂ tank; one tank lasts ~2 weeks)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Humidity: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95% (passive evaporation from humidifier insert)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🌐 Remote monitoring setup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VPN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(WireGuard) into lab network from Jaba’s home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Micro-Manager live display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via VNC/RustDesk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Camera preview stream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via MJPEG over HTTP (for quick peek)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SMS alerts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via Twilio API ($0.01/msg, ~$1/month) when:</w:t>
      </w:r>
    </w:p>
    <w:p>
      <w:pPr>
        <w:pStyle w:val="Compact"/>
        <w:numPr>
          <w:ilvl w:val="1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Temperature deviates &gt;0.5°C</w:t>
      </w:r>
    </w:p>
    <w:p>
      <w:pPr>
        <w:pStyle w:val="Compact"/>
        <w:numPr>
          <w:ilvl w:val="1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CO₂ deviates &gt;0.5%</w:t>
      </w:r>
    </w:p>
    <w:p>
      <w:pPr>
        <w:pStyle w:val="Compact"/>
        <w:numPr>
          <w:ilvl w:val="1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Camera disconnects</w:t>
      </w:r>
    </w:p>
    <w:p>
      <w:pPr>
        <w:pStyle w:val="Compact"/>
        <w:numPr>
          <w:ilvl w:val="1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UPS engaged (power failure)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Daily email summary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automated Python script sends overview image + environmental log at 8am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🧰 Список для закупки (ordering list)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Arduino / electronics (AliExpress / RobotDyn / Amazon — $500 total)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Arduino Mega 2560 R3 ($25)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CNC Shield V3 ($10)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3× NEMA-17 stepper motors (X, Y, Z) ($40)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3× A4988 stepper drivers (already on shield)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Linear rails 400mm × 2 + 200mm × 2 (X, Y) with bearings + belt drive ($120)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12V 10A power supply ($30)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Endstops × 6 ($10)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Wires + breadboard + misc ($30)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DHT22 temperature/humidity sensor ($10)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CO₂ solenoid valve 12V ($40)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MH-Z19B CO₂ sensor ($25)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DS18B20 waterproof temp probe ($10)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MOSFET modules × 4 ($20)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Peltier heater module + heatsink ($40)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3D-printed parts (stage adapter, focus adapter, chamber mount) — print yourself or Shapeways ($90)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Camera + optics ($1,700 total)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FLIR Blackfly S USB3 BFS-U3-63S4M-C monochrome scientific camera ($1,200, new)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C-mount to Zeiss IM 35 adapter ($80)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ThorLabs M470L4 blue LED (470 nm, for FITC excitation) ($180)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ThorLabs M565L3 green LED (565 nm, for TRITC excitation) ($180)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ThorLabs LEDD1B LED driver ($60)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Live cell environmental ($1,050 total)</w:t>
      </w:r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Acrylic chamber (custom-cut 4mm thick, ~200mm × 200mm × 60mm internal, $120)</w:t>
      </w:r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Glass cover slip for bottom ($20)</w:t>
      </w:r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CO₂ tank 9kg (refillable, $60 Tbilisi medical supply)</w:t>
      </w:r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CO₂ regulator + flow meter ($80)</w:t>
      </w:r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Peltier element TEC1-12706 + heatsink + fan ($25)</w:t>
      </w:r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PID controller (Inkbird ITC-100 or equivalent) ($35)</w:t>
      </w:r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Humidifier insert (plastic tray with foam) ($10)</w:t>
      </w:r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OKolab compact CO₂ incubator mini chamber (used market, optional upgrade, $700)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Computer + storage ($1,000 total)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Refurbished Dell OptiPlex (i5-8500, 16GB, 512GB SSD, Win10 Pro) ($300)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Synology DS220+ NAS ($230) + 2× 4TB Seagate IronWolf ($180) = $590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APC Back-UPS Pro 1500VA ($200)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External monitor 24” (existing or $150)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Total Variant A: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$4,250 + shipping/VAT (~$200) =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$4,450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📝 LOI v24 budget amendment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Текущая Phase A budget: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$80,000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Предлагаемое изменение:</w:t>
      </w:r>
    </w:p>
    <w:p>
      <w:pPr>
        <w:pStyle w:val="Compact"/>
        <w:numPr>
          <w:ilvl w:val="0"/>
          <w:numId w:val="101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Уменьшить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“General Consumables”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с $12,000 на $9,500 (-$2,500)</w:t>
      </w:r>
    </w:p>
    <w:p>
      <w:pPr>
        <w:pStyle w:val="Compact"/>
        <w:numPr>
          <w:ilvl w:val="0"/>
          <w:numId w:val="101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Увеличить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“Microscope Upgrade”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с $2,000 на $4,500 (+$2,500)</w:t>
      </w:r>
    </w:p>
    <w:p>
      <w:pPr>
        <w:pStyle w:val="Compact"/>
        <w:numPr>
          <w:ilvl w:val="0"/>
          <w:numId w:val="101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Переименовать line в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</w:t>
      </w:r>
      <w:r>
        <w:rPr>
          <w:rFonts w:ascii="Cambria" w:hAnsi="Cambria" w:cs="Cambria" w:eastAsia="Cambria"/>
          <w:b/>
          <w:bCs/>
          <w:sz w:val="22"/>
        </w:rPr>
        <w:t xml:space="preserve">Microscope Automation &amp; Upgrade</w:t>
      </w:r>
      <w:r>
        <w:rPr>
          <w:rFonts w:ascii="Cambria" w:hAnsi="Cambria" w:cs="Cambria" w:eastAsia="Cambria"/>
          <w:sz w:val="22"/>
        </w:rPr>
        <w:t xml:space="preserve">”</w:t>
      </w:r>
    </w:p>
    <w:p>
      <w:pPr>
        <w:pStyle w:val="Compact"/>
        <w:numPr>
          <w:ilvl w:val="0"/>
          <w:numId w:val="101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Добавить footnote: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“Includes motorized XY + Z stage for round-the-clock imaging, FLIR digital camera, LED fluorescence illumination, environmental chamber (37°C + 5% CO₂), NAS backup, and UPS. Full specification in supplementary materials.”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Net effect: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$80,000 total unchanged. Более точная allocation для automation.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⚠️ Key risks &amp; mitigations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DIY stage calibration drift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→ use linear rails с encoders (add ~$100); alignment every 2 weeks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CO₂ tank run-out mid-experiment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→ install low-pressure sensor + SMS alert; keep 2 tanks rotating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Power outage &gt; UPS runtime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→ UPS gives 2h; manually restart if needed; alert sent immediately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Contamination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(long-term cultures) → weekly media change, sterile technique, monthly bleach decontamination of chamber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Camera failure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→ budget $500 contingency for replacement (not in main budget; covered by $300 setup contingency + technician hours)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Software crash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→ Micro-Manager + watchdog script: if no new frame in 2h, restart acquisition automatically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Remote access compromised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→ WireGuard with ed25519 keys; no public SSH; lab IP whitelist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🤖 Claude Code</w:t>
      </w:r>
      <w:r>
        <w:rPr>
          <w:rFonts w:ascii="Calibri" w:hAnsi="Calibri" w:cs="Calibri" w:eastAsia="Calibri"/>
          <w:b/>
          <w:color w:val="366091"/>
          <w:sz w:val="28"/>
        </w:rPr>
        <w:t xml:space="preserve"> </w:t>
      </w:r>
      <w:r>
        <w:rPr>
          <w:rStyle w:val="VerbatimChar"/>
          <w:rFonts w:ascii="Calibri" w:hAnsi="Calibri" w:cs="Calibri" w:eastAsia="Calibri"/>
          <w:b/>
          <w:color w:val="366091"/>
          <w:sz w:val="28"/>
        </w:rPr>
        <w:t xml:space="preserve">/overnight</w:t>
      </w:r>
      <w:r>
        <w:rPr>
          <w:rFonts w:ascii="Calibri" w:hAnsi="Calibri" w:cs="Calibri" w:eastAsia="Calibri"/>
          <w:b/>
          <w:color w:val="366091"/>
          <w:sz w:val="28"/>
        </w:rPr>
        <w:t xml:space="preserve"> </w:t>
      </w:r>
      <w:r>
        <w:rPr>
          <w:rFonts w:ascii="Calibri" w:hAnsi="Calibri" w:cs="Calibri" w:eastAsia="Calibri"/>
          <w:b/>
          <w:color w:val="366091"/>
          <w:sz w:val="28"/>
        </w:rPr>
        <w:t xml:space="preserve">— AI-operated microscopy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Концепция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Microscope управляется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Claude Code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(Anthropic’s official CLI для AI-assisted workflows) в специальном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Style w:val="VerbatimChar"/>
          <w:rFonts w:ascii="Cambria" w:hAnsi="Cambria" w:cs="Cambria" w:eastAsia="Cambria"/>
          <w:b/>
          <w:bCs/>
          <w:sz w:val="22"/>
        </w:rPr>
        <w:t xml:space="preserve">/overnight</w:t>
      </w:r>
      <w:r>
        <w:rPr>
          <w:rFonts w:ascii="Cambria" w:hAnsi="Cambria" w:cs="Cambria" w:eastAsia="Cambria"/>
          <w:b/>
          <w:bCs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режиме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автономный цикл наблюдения, принятия решений и корректировки эксперимента ночью, когда человек не в лаборатории (20:00–08:00).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В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Style w:val="VerbatimChar"/>
          <w:rFonts w:ascii="Cambria" w:hAnsi="Cambria" w:cs="Cambria" w:eastAsia="Cambria"/>
          <w:sz w:val="22"/>
        </w:rPr>
        <w:t xml:space="preserve">/overnight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режиме agent получает авторизацию на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routine decisions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(выбор поле зрения, autofocus, channel switching, ROI refinement) без ежеминутного одобрения человека.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Strategic decisions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(изменение протокола, остановка эксперимента) остаются у человека.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Архитектура</w:t>
      </w:r>
    </w:p>
    <w:p>
      <w:pPr>
        <w:pStyle w:val="SourceCode"/>
        <w:spacing w:before="0" w:after="200" w:line="276" w:lineRule="auto"/>
        <w:jc w:val="both"/>
      </w:pPr>
      <w:r>
        <w:rPr>
          <w:rStyle w:val="VerbatimChar"/>
          <w:rFonts w:ascii="Cambria" w:hAnsi="Cambria" w:cs="Cambria" w:eastAsia="Cambria"/>
          <w:sz w:val="22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│              HUMAN (Jaba, 20:00–08:00 off-duty)                   │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│                      ↕ SMS/email alerts only                       │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                                  ↕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│              CLAUDE CODE — /overnight agent                        │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│  • Reads experiment protocol (PROMPT.md, см. ниже)                 │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│  • Monitors image stream в real-time                               │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│  • Calls tool functions: move_stage(), autofocus(),                │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│     capture_multichannel(), switch_led(), etc.                     │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│  • Decision loop: каждые 30 мин inspect last batch,                │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│     выбрать next action (stay/move/rotate/alarm)                   │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│  • Journaled decisions с rationale                                 │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│  • On blocker: pauses + SMS to experimenter                        │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                                  ↕ Python tool functions (PyMMCore-Plus)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│     MICRO-MANAGER 2.0 core + pymmcore-plus + Arduino firmware      │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                                  ↕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│      Zeiss IM 35 + motorized XY/Z + camera + chamber + LEDs        │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Tool functions для Claude Code</w:t>
      </w:r>
    </w:p>
    <w:p>
      <w:pPr>
        <w:pStyle w:val="SourceCode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br/>
      </w:r>
      <w:r>
        <w:rPr>
          <w:rStyle w:val="CommentTok"/>
          <w:rFonts w:ascii="Cambria" w:hAnsi="Cambria" w:cs="Cambria" w:eastAsia="Cambria"/>
          <w:sz w:val="22"/>
        </w:rPr>
        <w:t xml:space="preserve"># микроскоп-управление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move_stage_xy(x_mm, y_mm)</w:t>
      </w:r>
      <w:r>
        <w:rPr>
          <w:rStyle w:val="OperatorTok"/>
          <w:rFonts w:ascii="Cambria" w:hAnsi="Cambria" w:cs="Cambria" w:eastAsia="Cambria"/>
          <w:sz w:val="22"/>
        </w:rPr>
        <w:t xml:space="preserve">;</w:t>
      </w:r>
      <w:r>
        <w:rPr>
          <w:rStyle w:val="NormalTok"/>
          <w:rFonts w:ascii="Cambria" w:hAnsi="Cambria" w:cs="Cambria" w:eastAsia="Cambria"/>
          <w:sz w:val="22"/>
        </w:rPr>
        <w:t xml:space="preserve"> move_stage_relative(dx, dy)</w:t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autofocus(mode</w:t>
      </w:r>
      <w:r>
        <w:rPr>
          <w:rStyle w:val="OperatorTok"/>
          <w:rFonts w:ascii="Cambria" w:hAnsi="Cambria" w:cs="Cambria" w:eastAsia="Cambria"/>
          <w:sz w:val="22"/>
        </w:rPr>
        <w:t xml:space="preserve">=</w:t>
      </w:r>
      <w:r>
        <w:rPr>
          <w:rStyle w:val="StringTok"/>
          <w:rFonts w:ascii="Cambria" w:hAnsi="Cambria" w:cs="Cambria" w:eastAsia="Cambria"/>
          <w:sz w:val="22"/>
        </w:rPr>
        <w:t xml:space="preserve">'contrast'</w:t>
      </w:r>
      <w:r>
        <w:rPr>
          <w:rStyle w:val="OperatorTok"/>
          <w:rFonts w:ascii="Cambria" w:hAnsi="Cambria" w:cs="Cambria" w:eastAsia="Cambria"/>
          <w:sz w:val="22"/>
        </w:rPr>
        <w:t xml:space="preserve">|</w:t>
      </w:r>
      <w:r>
        <w:rPr>
          <w:rStyle w:val="StringTok"/>
          <w:rFonts w:ascii="Cambria" w:hAnsi="Cambria" w:cs="Cambria" w:eastAsia="Cambria"/>
          <w:sz w:val="22"/>
        </w:rPr>
        <w:t xml:space="preserve">'laplacian'</w:t>
      </w:r>
      <w:r>
        <w:rPr>
          <w:rStyle w:val="NormalTok"/>
          <w:rFonts w:ascii="Cambria" w:hAnsi="Cambria" w:cs="Cambria" w:eastAsia="Cambria"/>
          <w:sz w:val="22"/>
        </w:rPr>
        <w:t xml:space="preserve">)</w:t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capture_single(channel, exposure_ms)</w:t>
      </w:r>
      <w:r>
        <w:rPr>
          <w:rStyle w:val="OperatorTok"/>
          <w:rFonts w:ascii="Cambria" w:hAnsi="Cambria" w:cs="Cambria" w:eastAsia="Cambria"/>
          <w:sz w:val="22"/>
        </w:rPr>
        <w:t xml:space="preserve">;</w:t>
      </w:r>
      <w:r>
        <w:rPr>
          <w:rStyle w:val="NormalTok"/>
          <w:rFonts w:ascii="Cambria" w:hAnsi="Cambria" w:cs="Cambria" w:eastAsia="Cambria"/>
          <w:sz w:val="22"/>
        </w:rPr>
        <w:t xml:space="preserve"> capture_zstack(ch, z_range, step)</w:t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capture_multichannel(channels)</w:t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switch_led(channel, intensity_pct)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CommentTok"/>
          <w:rFonts w:ascii="Cambria" w:hAnsi="Cambria" w:cs="Cambria" w:eastAsia="Cambria"/>
          <w:sz w:val="22"/>
        </w:rPr>
        <w:t xml:space="preserve"># image analysis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detect_cells(image)</w:t>
      </w:r>
      <w:r>
        <w:rPr>
          <w:rStyle w:val="OperatorTok"/>
          <w:rFonts w:ascii="Cambria" w:hAnsi="Cambria" w:cs="Cambria" w:eastAsia="Cambria"/>
          <w:sz w:val="22"/>
        </w:rPr>
        <w:t xml:space="preserve">;</w:t>
      </w:r>
      <w:r>
        <w:rPr>
          <w:rStyle w:val="NormalTok"/>
          <w:rFonts w:ascii="Cambria" w:hAnsi="Cambria" w:cs="Cambria" w:eastAsia="Cambria"/>
          <w:sz w:val="22"/>
        </w:rPr>
        <w:t xml:space="preserve"> detect_centrioles(image)</w:t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measure_polyglu_intensity(cell_roi, channel)</w:t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segment_nuclei(image)</w:t>
      </w:r>
      <w:r>
        <w:rPr>
          <w:rStyle w:val="OperatorTok"/>
          <w:rFonts w:ascii="Cambria" w:hAnsi="Cambria" w:cs="Cambria" w:eastAsia="Cambria"/>
          <w:sz w:val="22"/>
        </w:rPr>
        <w:t xml:space="preserve">;</w:t>
      </w:r>
      <w:r>
        <w:rPr>
          <w:rStyle w:val="NormalTok"/>
          <w:rFonts w:ascii="Cambria" w:hAnsi="Cambria" w:cs="Cambria" w:eastAsia="Cambria"/>
          <w:sz w:val="22"/>
        </w:rPr>
        <w:t xml:space="preserve"> count_dead_cells(image)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CommentTok"/>
          <w:rFonts w:ascii="Cambria" w:hAnsi="Cambria" w:cs="Cambria" w:eastAsia="Cambria"/>
          <w:sz w:val="22"/>
        </w:rPr>
        <w:t xml:space="preserve"># environmental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get_temperature_c()</w:t>
      </w:r>
      <w:r>
        <w:rPr>
          <w:rStyle w:val="OperatorTok"/>
          <w:rFonts w:ascii="Cambria" w:hAnsi="Cambria" w:cs="Cambria" w:eastAsia="Cambria"/>
          <w:sz w:val="22"/>
        </w:rPr>
        <w:t xml:space="preserve">;</w:t>
      </w:r>
      <w:r>
        <w:rPr>
          <w:rStyle w:val="NormalTok"/>
          <w:rFonts w:ascii="Cambria" w:hAnsi="Cambria" w:cs="Cambria" w:eastAsia="Cambria"/>
          <w:sz w:val="22"/>
        </w:rPr>
        <w:t xml:space="preserve"> get_co2_percent()</w:t>
      </w:r>
      <w:r>
        <w:rPr>
          <w:rStyle w:val="OperatorTok"/>
          <w:rFonts w:ascii="Cambria" w:hAnsi="Cambria" w:cs="Cambria" w:eastAsia="Cambria"/>
          <w:sz w:val="22"/>
        </w:rPr>
        <w:t xml:space="preserve">;</w:t>
      </w:r>
      <w:r>
        <w:rPr>
          <w:rStyle w:val="NormalTok"/>
          <w:rFonts w:ascii="Cambria" w:hAnsi="Cambria" w:cs="Cambria" w:eastAsia="Cambria"/>
          <w:sz w:val="22"/>
        </w:rPr>
        <w:t xml:space="preserve"> get_humidity_percent()</w:t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set_target_temp(c)</w:t>
      </w:r>
      <w:r>
        <w:rPr>
          <w:rStyle w:val="OperatorTok"/>
          <w:rFonts w:ascii="Cambria" w:hAnsi="Cambria" w:cs="Cambria" w:eastAsia="Cambria"/>
          <w:sz w:val="22"/>
        </w:rPr>
        <w:t xml:space="preserve">;</w:t>
      </w:r>
      <w:r>
        <w:rPr>
          <w:rStyle w:val="NormalTok"/>
          <w:rFonts w:ascii="Cambria" w:hAnsi="Cambria" w:cs="Cambria" w:eastAsia="Cambria"/>
          <w:sz w:val="22"/>
        </w:rPr>
        <w:t xml:space="preserve"> open_co2_valve(duration_s)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CommentTok"/>
          <w:rFonts w:ascii="Cambria" w:hAnsi="Cambria" w:cs="Cambria" w:eastAsia="Cambria"/>
          <w:sz w:val="22"/>
        </w:rPr>
        <w:t xml:space="preserve"># alerting / journaling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send_sms_to_human(message, priority</w:t>
      </w:r>
      <w:r>
        <w:rPr>
          <w:rStyle w:val="OperatorTok"/>
          <w:rFonts w:ascii="Cambria" w:hAnsi="Cambria" w:cs="Cambria" w:eastAsia="Cambria"/>
          <w:sz w:val="22"/>
        </w:rPr>
        <w:t xml:space="preserve">=</w:t>
      </w:r>
      <w:r>
        <w:rPr>
          <w:rStyle w:val="StringTok"/>
          <w:rFonts w:ascii="Cambria" w:hAnsi="Cambria" w:cs="Cambria" w:eastAsia="Cambria"/>
          <w:sz w:val="22"/>
        </w:rPr>
        <w:t xml:space="preserve">'info'</w:t>
      </w:r>
      <w:r>
        <w:rPr>
          <w:rStyle w:val="OperatorTok"/>
          <w:rFonts w:ascii="Cambria" w:hAnsi="Cambria" w:cs="Cambria" w:eastAsia="Cambria"/>
          <w:sz w:val="22"/>
        </w:rPr>
        <w:t xml:space="preserve">|</w:t>
      </w:r>
      <w:r>
        <w:rPr>
          <w:rStyle w:val="StringTok"/>
          <w:rFonts w:ascii="Cambria" w:hAnsi="Cambria" w:cs="Cambria" w:eastAsia="Cambria"/>
          <w:sz w:val="22"/>
        </w:rPr>
        <w:t xml:space="preserve">'warn'</w:t>
      </w:r>
      <w:r>
        <w:rPr>
          <w:rStyle w:val="OperatorTok"/>
          <w:rFonts w:ascii="Cambria" w:hAnsi="Cambria" w:cs="Cambria" w:eastAsia="Cambria"/>
          <w:sz w:val="22"/>
        </w:rPr>
        <w:t xml:space="preserve">|</w:t>
      </w:r>
      <w:r>
        <w:rPr>
          <w:rStyle w:val="StringTok"/>
          <w:rFonts w:ascii="Cambria" w:hAnsi="Cambria" w:cs="Cambria" w:eastAsia="Cambria"/>
          <w:sz w:val="22"/>
        </w:rPr>
        <w:t xml:space="preserve">'crit'</w:t>
      </w:r>
      <w:r>
        <w:rPr>
          <w:rStyle w:val="NormalTok"/>
          <w:rFonts w:ascii="Cambria" w:hAnsi="Cambria" w:cs="Cambria" w:eastAsia="Cambria"/>
          <w:sz w:val="22"/>
        </w:rPr>
        <w:t xml:space="preserve">)</w:t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log_decision(action, rationale, observed)</w:t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save_checkpoint(state)</w:t>
      </w:r>
      <w:r>
        <w:rPr>
          <w:rStyle w:val="OperatorTok"/>
          <w:rFonts w:ascii="Cambria" w:hAnsi="Cambria" w:cs="Cambria" w:eastAsia="Cambria"/>
          <w:sz w:val="22"/>
        </w:rPr>
        <w:t xml:space="preserve">;</w:t>
      </w:r>
      <w:r>
        <w:rPr>
          <w:rStyle w:val="NormalTok"/>
          <w:rFonts w:ascii="Cambria" w:hAnsi="Cambria" w:cs="Cambria" w:eastAsia="Cambria"/>
          <w:sz w:val="22"/>
        </w:rPr>
        <w:t xml:space="preserve"> halt_experiment(reason)  </w:t>
      </w:r>
      <w:r>
        <w:rPr>
          <w:rStyle w:val="CommentTok"/>
          <w:rFonts w:ascii="Cambria" w:hAnsi="Cambria" w:cs="Cambria" w:eastAsia="Cambria"/>
          <w:sz w:val="22"/>
        </w:rPr>
        <w:t xml:space="preserve"># requires human unlock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Cost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Claude Code subscription: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$20/мес Pro tier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× 6 мес =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$120 total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negligible vs $4,500 hardware.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📝 PROMPT-based experimentor signaling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Концепция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Experimentator (Jaba) пишет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PROMPT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на естественном языке описывающий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цели и задачи эксперимента</w:t>
      </w:r>
      <w:r>
        <w:rPr>
          <w:rFonts w:ascii="Cambria" w:hAnsi="Cambria" w:cs="Cambria" w:eastAsia="Cambria"/>
          <w:sz w:val="22"/>
        </w:rPr>
        <w:t xml:space="preserve">. Claude Code интерпретирует этот prompt и автоматически:</w:t>
      </w:r>
    </w:p>
    <w:p>
      <w:pPr>
        <w:pStyle w:val="Compact"/>
        <w:numPr>
          <w:ilvl w:val="0"/>
          <w:numId w:val="101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Мониторит данные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в реальном времени (image stream, environmental log)</w:t>
      </w:r>
    </w:p>
    <w:p>
      <w:pPr>
        <w:pStyle w:val="Compact"/>
        <w:numPr>
          <w:ilvl w:val="0"/>
          <w:numId w:val="101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Проверяет цели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каждые 30 минут</w:t>
      </w:r>
    </w:p>
    <w:p>
      <w:pPr>
        <w:pStyle w:val="Compact"/>
        <w:numPr>
          <w:ilvl w:val="0"/>
          <w:numId w:val="101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Отправляет сигналы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человеку когда происходит что-то важное: достижение цели, anomaly, риск для эксперимента, необходимость intervention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Преимущество: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Jaba не нужно программировать условия срабатывания. Он описывает цели словами — Claude сам формулирует критерии и мониторит.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Формат PROMPT файла</w:t>
      </w:r>
    </w:p>
    <w:p>
      <w:pPr>
        <w:pStyle w:val="FirstParagraph"/>
        <w:spacing w:before="0" w:after="200" w:line="276" w:lineRule="auto"/>
        <w:jc w:val="both"/>
      </w:pPr>
      <w:r>
        <w:rPr>
          <w:rStyle w:val="VerbatimChar"/>
          <w:rFonts w:ascii="Cambria" w:hAnsi="Cambria" w:cs="Cambria" w:eastAsia="Cambria"/>
          <w:sz w:val="22"/>
        </w:rPr>
        <w:t xml:space="preserve">~/Documents/Experiments/CDATA_PhaseA_Aim1/PROMPT.md</w:t>
      </w:r>
      <w:r>
        <w:rPr>
          <w:rFonts w:ascii="Cambria" w:hAnsi="Cambria" w:cs="Cambria" w:eastAsia="Cambria"/>
          <w:sz w:val="22"/>
        </w:rPr>
        <w:t xml:space="preserve">:</w:t>
      </w:r>
    </w:p>
    <w:p>
      <w:pPr>
        <w:pStyle w:val="SourceCode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 Aim A.1 — α vs β discrimination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Цель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Disentangle division-dependent (α) from time-dependent (β) polyGlu accumulation</w:t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in BJ-hTERT fibroblasts by comparing proliferating vs contact-inhibited conditions.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Условия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**Proliferating wells** (A1-A6): sub-confluent, passaged every 3 days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**Contact-inhibited wells** (B1-B6): seeded confluent, media changed 2× per week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**Time points for imaging**: days 0, 7, 14, 21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**Channels**: Brightfield, FITC (GT335 polyGlu), TRITC (Ninein mother centriole)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Что измеряем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polyGlu intensity at mother centriole (FITC co-localized with TRITC)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cell density (brightfield segmentation)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morphology changes (senescence markers: flattened cells, vacuoles)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Сигналы, которые я хочу получить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### Позитивные (progress toward goal)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**"Signal detected"**: если polyGlu intensity в proliferating wells вырос на &gt;30% vs day 0 baseline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**"α &gt; 0 confirmed"**: если при day 14 in proliferating wells средний intensity significantly higher (p&lt;0.05, t-test) vs contact-inhibited wells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**"Parrinello signal"**: если 20% O₂ wells показывают &gt;40% difference vs 3% O₂ wells (for O₂ modulation Aim A.2)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### Предупреждения (possible trouble)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**"Contamination risk"**: если cell density drops &gt;20% unexpectedly в 2+ wells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**"Focus drift"**: если autofocus fails в 3+ positions consecutively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**"Channel saturation"**: если FITC mean intensity &gt; 60,000 counts (max 65,535)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**"Morphology anomaly"**: если &gt;15% cells show senescent markers earlier than expected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### Критические (требуют немедленного вмешательства)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**"Experiment compromised"**: если cell death &gt;40% in any well → stop imaging, SMS Jaba, save last data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**"Environment failure"**: если temp &lt;35°C, CO₂ &lt;4% или &gt;6%, humidity &lt;80% — pause, SMS Jaba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**"Hardware fault"**: если camera disconnects, stage jams, UPS engaged — halt, SMS Jaba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Что Claude может делать автономно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Выбирать best focal plane для imaging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Adjust LED intensity within ±20% if signal too dim/bright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Re-image if blur detected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Skip dead cells в analysis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Increase imaging frequency на interesting positions (if Claude detects cell division event)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Request Z-stack если 2D image недостаточно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Что Claude НЕ делает без моего разрешения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Менять protocol (пример: не добавляет лишние channels)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Остановить experiment раньше scheduled end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Открыть chamber (sterility)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Изменить cells физически (no chemical addition)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Формат отчётов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**Daily 8 AM email**: summary of last 24 hrs + 4 sample images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**Mid-day SMS (14:00)**: short status (OK / warning / critical)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**Cycle log (every 30 min)**: в JOURNAL.md, no notification to human unless signaled above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NormalTok"/>
          <w:rFonts w:ascii="Cambria" w:hAnsi="Cambria" w:cs="Cambria" w:eastAsia="Cambria"/>
          <w:sz w:val="22"/>
        </w:rPr>
        <w:t xml:space="preserve">**End-of-experiment report**: day 21, full analysis, recommended next steps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Контекст для Claude (для понимания важности сигналов)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Данный эксперимент — Aim A.1 of Impetus Phase A ($80k grant). Результат определяет</w:t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go/no-go decision для Phase B ($120k). CDATA hypothesis предсказывает α &gt; 0 значимо.</w:t>
      </w:r>
      <w:r>
        <w:rPr>
          <w:rFonts w:ascii="Cambria" w:hAnsi="Cambria" w:cs="Cambria" w:eastAsia="Cambria"/>
          <w:sz w:val="22"/>
        </w:rPr>
        <w:br/>
      </w:r>
      <w:r>
        <w:rPr>
          <w:rStyle w:val="NormalTok"/>
          <w:rFonts w:ascii="Cambria" w:hAnsi="Cambria" w:cs="Cambria" w:eastAsia="Cambria"/>
          <w:sz w:val="22"/>
        </w:rPr>
        <w:t xml:space="preserve">Null result (α ≈ 0 и β ≈ 0) = хonest falsification, publish negative result.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Как Claude использует PROMPT</w:t>
      </w:r>
    </w:p>
    <w:p>
      <w:pPr>
        <w:pStyle w:val="Compact"/>
        <w:numPr>
          <w:ilvl w:val="0"/>
          <w:numId w:val="101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Парсинг целей: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извлекает из текста конкретные метрики (polyGlu intensity, cell density, effect sizes) и thresholds (&gt;30%, &gt;40%, p&lt;0.05)</w:t>
      </w:r>
    </w:p>
    <w:p>
      <w:pPr>
        <w:pStyle w:val="Compact"/>
        <w:numPr>
          <w:ilvl w:val="0"/>
          <w:numId w:val="101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Постоянная проверка: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каждые 30 мин на основе последних imaging data проверяет — сработало ли какое-то условие из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“Сигналы”</w:t>
      </w:r>
    </w:p>
    <w:p>
      <w:pPr>
        <w:pStyle w:val="Compact"/>
        <w:numPr>
          <w:ilvl w:val="0"/>
          <w:numId w:val="101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Генерация сигнала:</w:t>
      </w:r>
    </w:p>
    <w:p>
      <w:pPr>
        <w:pStyle w:val="Compact"/>
        <w:numPr>
          <w:ilvl w:val="1"/>
          <w:numId w:val="101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“Signal detected”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→ send_sms с кратким summary и attached preview image</w:t>
      </w:r>
    </w:p>
    <w:p>
      <w:pPr>
        <w:pStyle w:val="Compact"/>
        <w:numPr>
          <w:ilvl w:val="1"/>
          <w:numId w:val="101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“Contamination risk”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→ send_sms + предлагает actions (</w:t>
      </w:r>
      <w:r>
        <w:rPr>
          <w:rFonts w:ascii="Cambria" w:hAnsi="Cambria" w:cs="Cambria" w:eastAsia="Cambria"/>
          <w:sz w:val="22"/>
        </w:rPr>
        <w:t xml:space="preserve">“recommend: check wells A3, A5”</w:t>
      </w:r>
      <w:r>
        <w:rPr>
          <w:rFonts w:ascii="Cambria" w:hAnsi="Cambria" w:cs="Cambria" w:eastAsia="Cambria"/>
          <w:sz w:val="22"/>
        </w:rPr>
        <w:t xml:space="preserve">)</w:t>
      </w:r>
    </w:p>
    <w:p>
      <w:pPr>
        <w:pStyle w:val="Compact"/>
        <w:numPr>
          <w:ilvl w:val="1"/>
          <w:numId w:val="101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“Experiment compromised”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→ halt + SMS + save checkpoint</w:t>
      </w:r>
    </w:p>
    <w:p>
      <w:pPr>
        <w:pStyle w:val="Compact"/>
        <w:numPr>
          <w:ilvl w:val="0"/>
          <w:numId w:val="101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Log of reasoning: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каждый decision журналируется в JOURNAL.md с quoting the relevant prompt line и показателями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Пример SMS сигналов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Scenario 1 — Positive progress:</w:t>
      </w:r>
    </w:p>
    <w:p>
      <w:pPr>
        <w:pStyle w:val="SourceCode"/>
        <w:spacing w:before="0" w:after="200" w:line="276" w:lineRule="auto"/>
        <w:jc w:val="both"/>
      </w:pPr>
      <w:r>
        <w:rPr>
          <w:rStyle w:val="VerbatimChar"/>
          <w:rFonts w:ascii="Cambria" w:hAnsi="Cambria" w:cs="Cambria" w:eastAsia="Cambria"/>
          <w:sz w:val="22"/>
        </w:rPr>
        <w:t xml:space="preserve">[CDATA-A1] 14:30 | INFO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α &gt; 0 confirmed: proliferating wells show 2.3x higher polyGlu vs contact-inhibited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at day 14 (p=0.003, n=6 wells each). Keeping protocol. Full data: dashboard/cycle_156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Scenario 2 — Warning:</w:t>
      </w:r>
    </w:p>
    <w:p>
      <w:pPr>
        <w:pStyle w:val="SourceCode"/>
        <w:spacing w:before="0" w:after="200" w:line="276" w:lineRule="auto"/>
        <w:jc w:val="both"/>
      </w:pPr>
      <w:r>
        <w:rPr>
          <w:rStyle w:val="VerbatimChar"/>
          <w:rFonts w:ascii="Cambria" w:hAnsi="Cambria" w:cs="Cambria" w:eastAsia="Cambria"/>
          <w:sz w:val="22"/>
        </w:rPr>
        <w:t xml:space="preserve">[CDATA-A1] 03:15 | WARN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Cell density dropped 28% in wells A4, A5 between 02:00 and 03:00 imaging.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Possible contamination. Recommend visual check at 8 AM.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Wells A1-A3, A6 normal. Continuing schedule, flagged for review.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Scenario 3 — Critical:</w:t>
      </w:r>
    </w:p>
    <w:p>
      <w:pPr>
        <w:pStyle w:val="SourceCode"/>
        <w:spacing w:before="0" w:after="200" w:line="276" w:lineRule="auto"/>
        <w:jc w:val="both"/>
      </w:pPr>
      <w:r>
        <w:rPr>
          <w:rStyle w:val="VerbatimChar"/>
          <w:rFonts w:ascii="Cambria" w:hAnsi="Cambria" w:cs="Cambria" w:eastAsia="Cambria"/>
          <w:sz w:val="22"/>
        </w:rPr>
        <w:t xml:space="preserve">[CDATA-A1] 05:42 | CRIT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CO₂ dropped to 3.1% (target 5.0%). Opened valve 45s × 3, no recovery.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Tank may be empty. HALT imaging. Cells survive ~4 hrs at low CO₂.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Action needed before 10 AM. Checkpoint saved.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Как adaptировать PROMPT для разных aim’ов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Aim A.2 (20% vs 3% O₂):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добавить signals для differential wells; modify critical thresholds для O₂-sensitive markers.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Aim A.3 (CCP1/TTLL6-OE causal):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добавить signals for population doubling rates, transduction efficiency (GFP% cells), senescence onset timing.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Phase B (HSC mouse):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полностью другой PROMPT.md — focus на chimerism, flow cytometry results, не microscopy.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Template для experimentor</w:t>
      </w:r>
    </w:p>
    <w:p>
      <w:pPr>
        <w:pStyle w:val="SourceCode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 [Aim Name]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Цель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один параграф о scientific goal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Условия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список conditions: wells, channels, time points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Что измеряем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metrics to quantify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Сигналы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### Позитивные (progress)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condition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  <w:r>
        <w:rPr>
          <w:rStyle w:val="NormalTok"/>
          <w:rFonts w:ascii="Cambria" w:hAnsi="Cambria" w:cs="Cambria" w:eastAsia="Cambria"/>
          <w:sz w:val="22"/>
        </w:rPr>
        <w:t xml:space="preserve"> → signal "</w:t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name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  <w:r>
        <w:rPr>
          <w:rStyle w:val="NormalTok"/>
          <w:rFonts w:ascii="Cambria" w:hAnsi="Cambria" w:cs="Cambria" w:eastAsia="Cambria"/>
          <w:sz w:val="22"/>
        </w:rPr>
        <w:t xml:space="preserve">": </w:t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action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### Предупреждения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condition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  <w:r>
        <w:rPr>
          <w:rStyle w:val="NormalTok"/>
          <w:rFonts w:ascii="Cambria" w:hAnsi="Cambria" w:cs="Cambria" w:eastAsia="Cambria"/>
          <w:sz w:val="22"/>
        </w:rPr>
        <w:t xml:space="preserve"> → signal "</w:t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name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  <w:r>
        <w:rPr>
          <w:rStyle w:val="NormalTok"/>
          <w:rFonts w:ascii="Cambria" w:hAnsi="Cambria" w:cs="Cambria" w:eastAsia="Cambria"/>
          <w:sz w:val="22"/>
        </w:rPr>
        <w:t xml:space="preserve">": </w:t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action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### Критические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condition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  <w:r>
        <w:rPr>
          <w:rStyle w:val="NormalTok"/>
          <w:rFonts w:ascii="Cambria" w:hAnsi="Cambria" w:cs="Cambria" w:eastAsia="Cambria"/>
          <w:sz w:val="22"/>
        </w:rPr>
        <w:t xml:space="preserve"> → signal "</w:t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name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  <w:r>
        <w:rPr>
          <w:rStyle w:val="NormalTok"/>
          <w:rFonts w:ascii="Cambria" w:hAnsi="Cambria" w:cs="Cambria" w:eastAsia="Cambria"/>
          <w:sz w:val="22"/>
        </w:rPr>
        <w:t xml:space="preserve">": HALT + SMS Jaba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Автономные действия Claude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что можно без authorization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НЕ делать без разрешения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что требует human approval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Отчёты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частота: daily/mid-day/end-of-experiment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  <w:r>
        <w:rPr>
          <w:rFonts w:ascii="Cambria" w:hAnsi="Cambria" w:cs="Cambria" w:eastAsia="Cambria"/>
          <w:sz w:val="22"/>
        </w:rPr>
        <w:br/>
      </w:r>
      <w:r>
        <w:rPr>
          <w:rStyle w:val="SpecialStringTok"/>
          <w:rFonts w:ascii="Cambria" w:hAnsi="Cambria" w:cs="Cambria" w:eastAsia="Cambria"/>
          <w:sz w:val="22"/>
        </w:rPr>
        <w:t xml:space="preserve">- </w:t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формат: email/SMS/dashboard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FunctionTok"/>
          <w:rFonts w:ascii="Cambria" w:hAnsi="Cambria" w:cs="Cambria" w:eastAsia="Cambria"/>
          <w:sz w:val="22"/>
        </w:rPr>
        <w:t xml:space="preserve">## Контекст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br/>
      </w:r>
      <w:r>
        <w:rPr>
          <w:rStyle w:val="CommentTok"/>
          <w:rFonts w:ascii="Cambria" w:hAnsi="Cambria" w:cs="Cambria" w:eastAsia="Cambria"/>
          <w:sz w:val="22"/>
        </w:rPr>
        <w:t xml:space="preserve">[</w:t>
      </w:r>
      <w:r>
        <w:rPr>
          <w:rStyle w:val="OtherTok"/>
          <w:rFonts w:ascii="Cambria" w:hAnsi="Cambria" w:cs="Cambria" w:eastAsia="Cambria"/>
          <w:sz w:val="22"/>
        </w:rPr>
        <w:t xml:space="preserve">почему это важно, stakes, acceptable null result</w:t>
      </w:r>
      <w:r>
        <w:rPr>
          <w:rStyle w:val="CommentTok"/>
          <w:rFonts w:ascii="Cambria" w:hAnsi="Cambria" w:cs="Cambria" w:eastAsia="Cambria"/>
          <w:sz w:val="22"/>
        </w:rPr>
        <w:t xml:space="preserve">]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Преимущества prompt-driven approach</w:t>
      </w:r>
    </w:p>
    <w:p>
      <w:pPr>
        <w:pStyle w:val="Compact"/>
        <w:numPr>
          <w:ilvl w:val="0"/>
          <w:numId w:val="101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Zero programming: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Jaba описывает словами, не пишет Python</w:t>
      </w:r>
    </w:p>
    <w:p>
      <w:pPr>
        <w:pStyle w:val="Compact"/>
        <w:numPr>
          <w:ilvl w:val="0"/>
          <w:numId w:val="101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Domain-expert friendly: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biologist формулирует условия в биологических терминах, Claude переводит в thresholds</w:t>
      </w:r>
    </w:p>
    <w:p>
      <w:pPr>
        <w:pStyle w:val="Compact"/>
        <w:numPr>
          <w:ilvl w:val="0"/>
          <w:numId w:val="101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Easy iteration: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менять цели эксперимента = редактировать PROMPT.md, без code changes</w:t>
      </w:r>
    </w:p>
    <w:p>
      <w:pPr>
        <w:pStyle w:val="Compact"/>
        <w:numPr>
          <w:ilvl w:val="0"/>
          <w:numId w:val="101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Explanatory: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Claude’s decisions всегда ссылаются на конкретные lines PROMPT.md — transparency</w:t>
      </w:r>
    </w:p>
    <w:p>
      <w:pPr>
        <w:pStyle w:val="Compact"/>
        <w:numPr>
          <w:ilvl w:val="0"/>
          <w:numId w:val="101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Reusable: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PROMPT.md template для каждого Aim, можно делиться с коллегами</w:t>
      </w:r>
    </w:p>
    <w:p>
      <w:pPr>
        <w:pStyle w:val="Compact"/>
        <w:numPr>
          <w:ilvl w:val="0"/>
          <w:numId w:val="101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Fail-safe: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если PROMPT не покрывает сценарий — Claude не действует autонomously, pause и запрашивает human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Validation перед submission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Перед тем как Claude запускает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Style w:val="VerbatimChar"/>
          <w:rFonts w:ascii="Cambria" w:hAnsi="Cambria" w:cs="Cambria" w:eastAsia="Cambria"/>
          <w:sz w:val="22"/>
        </w:rPr>
        <w:t xml:space="preserve">/overnight</w:t>
      </w:r>
      <w:r>
        <w:rPr>
          <w:rFonts w:ascii="Cambria" w:hAnsi="Cambria" w:cs="Cambria" w:eastAsia="Cambria"/>
          <w:sz w:val="22"/>
        </w:rPr>
        <w:t xml:space="preserve">, Jaba делает:</w:t>
      </w:r>
    </w:p>
    <w:p>
      <w:pPr>
        <w:pStyle w:val="Compact"/>
        <w:numPr>
          <w:ilvl w:val="0"/>
          <w:numId w:val="101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Dry run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на синтетических данных — проверить что сигналы срабатывают корректно</w:t>
      </w:r>
    </w:p>
    <w:p>
      <w:pPr>
        <w:pStyle w:val="Compact"/>
        <w:numPr>
          <w:ilvl w:val="0"/>
          <w:numId w:val="101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Day-1 validation</w:t>
      </w:r>
      <w:r>
        <w:rPr>
          <w:rFonts w:ascii="Cambria" w:hAnsi="Cambria" w:cs="Cambria" w:eastAsia="Cambria"/>
          <w:sz w:val="22"/>
        </w:rPr>
        <w:t xml:space="preserve">: первые 24 часа Claude в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Style w:val="VerbatimChar"/>
          <w:rFonts w:ascii="Cambria" w:hAnsi="Cambria" w:cs="Cambria" w:eastAsia="Cambria"/>
          <w:sz w:val="22"/>
        </w:rPr>
        <w:t xml:space="preserve">/overnight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режиме, но Jaba проверяет logs каждый час вручную</w:t>
      </w:r>
    </w:p>
    <w:p>
      <w:pPr>
        <w:pStyle w:val="Compact"/>
        <w:numPr>
          <w:ilvl w:val="0"/>
          <w:numId w:val="101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Progressive автономность: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после 48 часов без issues — full autonomy; если issue — уменьшить autonomy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Для Impetus LOI v24 — Methodological Innovation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Этот prompt-driven signaling — дополнительный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scientific selling point</w:t>
      </w:r>
      <w:r>
        <w:rPr>
          <w:rFonts w:ascii="Cambria" w:hAnsi="Cambria" w:cs="Cambria" w:eastAsia="Cambria"/>
          <w:sz w:val="22"/>
        </w:rPr>
        <w:t xml:space="preserve">: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“Our automated microscopy platform pairs low-cost retrofit ($4,500) with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prompt-driven AI supervision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(Claude Code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Style w:val="VerbatimChar"/>
          <w:rFonts w:ascii="Cambria" w:hAnsi="Cambria" w:cs="Cambria" w:eastAsia="Cambria"/>
          <w:sz w:val="22"/>
        </w:rPr>
        <w:t xml:space="preserve">/overnight</w:t>
      </w:r>
      <w:r>
        <w:rPr>
          <w:rFonts w:ascii="Cambria" w:hAnsi="Cambria" w:cs="Cambria" w:eastAsia="Cambria"/>
          <w:sz w:val="22"/>
        </w:rPr>
        <w:t xml:space="preserve">). The experimenter articulates goals и thresholds в natural-language PROMPT.md; Claude continuously monitors data and signals the human only when strategically important events occur (positive progress, warnings, critical failures). This eliminates the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‘experimenter wake-up cost’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traditional time-lapse requires and democratizes AI-assisted experimental science for resource-limited labs. All PROMPT templates, tool functions, and decision logs released under MIT license concurrent with Phase A preprint.”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🚀 Follow-up upgrades (post-Phase A, if Go decision)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If Phase A passes и funding extends (Phase B or follow-on grant):</w:t>
      </w:r>
    </w:p>
    <w:p>
      <w:pPr>
        <w:pStyle w:val="Compact"/>
        <w:numPr>
          <w:ilvl w:val="0"/>
          <w:numId w:val="101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Hamamatsu ORCA-Fusion BT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upgrade (+$4k used) → higher sensitivity for low-expression fluorescence</w:t>
      </w:r>
    </w:p>
    <w:p>
      <w:pPr>
        <w:pStyle w:val="Compact"/>
        <w:numPr>
          <w:ilvl w:val="0"/>
          <w:numId w:val="101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Perfect Focus System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(Nikon PFS) retrofit (+$3k used) → hardware-based autofocus, no software drift</w:t>
      </w:r>
    </w:p>
    <w:p>
      <w:pPr>
        <w:pStyle w:val="Compact"/>
        <w:numPr>
          <w:ilvl w:val="0"/>
          <w:numId w:val="101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Motorized filter turret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(+$1k) → automated channel switching, faster imaging</w:t>
      </w:r>
    </w:p>
    <w:p>
      <w:pPr>
        <w:pStyle w:val="Compact"/>
        <w:numPr>
          <w:ilvl w:val="0"/>
          <w:numId w:val="101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Liquid handling robot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(OpenTrons OT-2 $2.5k new) → automated media change, ideal for 3-4 week contact-inhibition protocols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Budget for upgrades: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place into Phase B or post-grant $10-15k capital line.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✅ Decision for LOI v24 submission (2026-04-24)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Recommendation: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Вариант A ($4,500 total equipment line) — максимально cost-effective, polностью покрывает Phase A experimental requirements (automated day-night imaging, environmental control, remote monitoring, data backup). Upgradeable to Phase B levels later.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Action:</w:t>
      </w:r>
    </w:p>
    <w:p>
      <w:pPr>
        <w:pStyle w:val="Compact"/>
        <w:numPr>
          <w:ilvl w:val="0"/>
          <w:numId w:val="102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Amend Phase A budget: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“Microscope Upgrade”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$2k →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“Microscope Automation &amp; Upgrade”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$4.5k (reallocate $2.5k from Consumables)</w:t>
      </w:r>
    </w:p>
    <w:p>
      <w:pPr>
        <w:pStyle w:val="Compact"/>
        <w:numPr>
          <w:ilvl w:val="0"/>
          <w:numId w:val="102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Add this document as supplementary material</w:t>
      </w:r>
    </w:p>
    <w:p>
      <w:pPr>
        <w:pStyle w:val="Compact"/>
        <w:numPr>
          <w:ilvl w:val="0"/>
          <w:numId w:val="102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Include in Cover Letter: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“A custom-engineered automated time-lapse imaging platform (see Supplementary: Automated Microscopy Setup) will enable round-the-clock tracking of centriolar polyGlu dynamics in live fibroblasts, maximizing temporal resolution within budget constraints.”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i/>
          <w:iCs/>
          <w:sz w:val="22"/>
        </w:rPr>
        <w:t xml:space="preserve">Engineered 2026-04-21 for Impetus LOI v24 submission 2026-04-25.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2026-04-20T21:45:29Z</dcterms:created>
  <dcterms:modified xsi:type="dcterms:W3CDTF">2026-04-20T21:45:29Z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