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BodyText"/>
        <w:spacing w:before="0" w:after="200" w:line="276" w:lineRule="auto"/>
        <w:jc w:val="both"/>
      </w:pPr>
      <w:r>
        <w:rPr>
          <w:rFonts w:ascii="Cambria" w:hAnsi="Cambria" w:cs="Cambria" w:eastAsia="Cambria"/>
          <w:b/>
          <w:bCs/>
          <w:sz w:val="22"/>
        </w:rPr>
        <w:t xml:space="preserve">Subject: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EIC Pathfinder Open 2026 Collaboration: Federated Learning Expertise for CommonHealth Project (LoI needed by 25 April)</w:t>
      </w:r>
    </w:p>
    <w:p>
      <w:pPr>
        <w:pStyle w:val="BodyText"/>
        <w:spacing w:before="0" w:after="200" w:line="276" w:lineRule="auto"/>
        <w:jc w:val="both"/>
      </w:pPr>
      <w:r>
        <w:rPr>
          <w:rFonts w:ascii="Cambria" w:hAnsi="Cambria" w:cs="Cambria" w:eastAsia="Cambria"/>
          <w:b/>
          <w:bCs/>
          <w:sz w:val="22"/>
        </w:rPr>
        <w:t xml:space="preserve">Dear Dr. [Last Name],</w:t>
      </w:r>
    </w:p>
    <w:p>
      <w:pPr>
        <w:pStyle w:val="BodyText"/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My name is Dr. Jaba Tkemaladze, a physician-scientist with over 150 publications and Editor-in-Chief of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i/>
          <w:iCs/>
          <w:sz w:val="22"/>
        </w:rPr>
        <w:t xml:space="preserve">Longevity Horizon</w:t>
      </w:r>
      <w:r>
        <w:rPr>
          <w:rFonts w:ascii="Cambria" w:hAnsi="Cambria" w:cs="Cambria" w:eastAsia="Cambria"/>
          <w:sz w:val="22"/>
        </w:rPr>
        <w:t xml:space="preserve">. I am writing to you specifically because of Fraunhofer IESE’s renowned expertise in federated learning and medical AI compliance, which is critical for a pioneering project we are coordinating for the upcoming EIC Pathfinder Open 2026 call.</w:t>
      </w:r>
    </w:p>
    <w:p>
      <w:pPr>
        <w:pStyle w:val="BodyText"/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Our consortium is preparing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b/>
          <w:bCs/>
          <w:sz w:val="22"/>
        </w:rPr>
        <w:t xml:space="preserve">“CommonHealth”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– a €3M, 36-month project to build an Integrated Longevity Research Platform, structured around 5 technical work packages (WPs). The cornerstone is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b/>
          <w:bCs/>
          <w:sz w:val="22"/>
        </w:rPr>
        <w:t xml:space="preserve">WP1: a Federated Learning &amp; Confidential Computing (FCLC) framework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for secure, multi-institutional analysis of sensitive medical data. We seek a leading EU technical partner to provide authoritative technical advisory and co-develop the secure aggregation (SecAgg+) implementation. Fraunhofer IESE’s dual strength in FL engineering and regulatory alignment for medical AI makes you an ideal candidate for this role.</w:t>
      </w:r>
    </w:p>
    <w:p>
      <w:pPr>
        <w:pStyle w:val="BodyText"/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Our immediate, simple request is for a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b/>
          <w:bCs/>
          <w:sz w:val="22"/>
        </w:rPr>
        <w:t xml:space="preserve">one-page non-binding Letter of Support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from Fraunhofer IESE, confirming your technical interest and potential availability as the WP1 lead partner, to be submitted with our proposal by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b/>
          <w:bCs/>
          <w:sz w:val="22"/>
        </w:rPr>
        <w:t xml:space="preserve">25 April 2026</w:t>
      </w:r>
      <w:r>
        <w:rPr>
          <w:rFonts w:ascii="Cambria" w:hAnsi="Cambria" w:cs="Cambria" w:eastAsia="Cambria"/>
          <w:sz w:val="22"/>
        </w:rPr>
        <w:t xml:space="preserve">. This LoI entails no commitment beyond supporting the proposal at this stage. To discuss this efficiently,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b/>
          <w:bCs/>
          <w:sz w:val="22"/>
        </w:rPr>
        <w:t xml:space="preserve">could we schedule a brief 20-minute Zoom call this week?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You can book a slot directly via my Calendly: [Insert Calendly Link Here].</w:t>
      </w:r>
    </w:p>
    <w:p>
      <w:pPr>
        <w:pStyle w:val="BodyText"/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I have attached a 1-page Concept Note for CommonHealth and a draft outline of the proposed WP1 scope for your review. I am confident this aligns strongly with your institute’s strategic focus.</w:t>
      </w:r>
    </w:p>
    <w:p>
      <w:pPr>
        <w:pStyle w:val="BodyText"/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Sincerely,</w:t>
      </w:r>
    </w:p>
    <w:p>
      <w:pPr>
        <w:pStyle w:val="BodyText"/>
        <w:spacing w:before="0" w:after="200" w:line="276" w:lineRule="auto"/>
        <w:jc w:val="both"/>
      </w:pPr>
      <w:r>
        <w:rPr>
          <w:rFonts w:ascii="Cambria" w:hAnsi="Cambria" w:cs="Cambria" w:eastAsia="Cambria"/>
          <w:b/>
          <w:bCs/>
          <w:sz w:val="22"/>
        </w:rPr>
        <w:t xml:space="preserve">Dr. Jaba Tkemaladze, MD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President, NGO Georgia Longevity Alliance (HE Assoc. Country Coord.)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Editor-in-Chief,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i/>
          <w:iCs/>
          <w:sz w:val="22"/>
        </w:rPr>
        <w:t xml:space="preserve">Longevity Horizon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Email: jaba@longevity.ge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Phone: +995 XXX XXX XXX (Tbilisi, GMT+4)</w:t>
      </w:r>
    </w:p>
    <w:p>
      <w:pPr>
        <w:pStyle w:val="BodyText"/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Attachments: CommonHealth_ConceptNote.pdf; CommonHealth_WP1_FraunhoferISEEDraft.pdf</w:t>
      </w:r>
    </w:p>
    <w:p>
      <w:pPr>
        <w:pStyle w:val="BodyText"/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BodyText"/>
        <w:spacing w:before="0" w:after="200" w:line="276" w:lineRule="auto"/>
        <w:jc w:val="both"/>
      </w:pPr>
      <w:r>
        <w:rPr>
          <w:rFonts w:ascii="Cambria" w:hAnsi="Cambria" w:cs="Cambria" w:eastAsia="Cambria"/>
          <w:b/>
          <w:bCs/>
          <w:sz w:val="22"/>
        </w:rPr>
        <w:t xml:space="preserve">Subject: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Cryptographic Expertise Request for EIC Pathfinder 2026: Secure Aggregation in Medical FL (LoI deadline 25 April)</w:t>
      </w:r>
    </w:p>
    <w:p>
      <w:pPr>
        <w:pStyle w:val="BodyText"/>
        <w:spacing w:before="0" w:after="200" w:line="276" w:lineRule="auto"/>
        <w:jc w:val="both"/>
      </w:pPr>
      <w:r>
        <w:rPr>
          <w:rFonts w:ascii="Cambria" w:hAnsi="Cambria" w:cs="Cambria" w:eastAsia="Cambria"/>
          <w:b/>
          <w:bCs/>
          <w:sz w:val="22"/>
        </w:rPr>
        <w:t xml:space="preserve">Dear Professor [Preneel or Vercauteren],</w:t>
      </w:r>
    </w:p>
    <w:p>
      <w:pPr>
        <w:pStyle w:val="BodyText"/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My name is Dr. Jaba Tkemaladze, a physician-scientist (150+ publications, Editor-in-Chief of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i/>
          <w:iCs/>
          <w:sz w:val="22"/>
        </w:rPr>
        <w:t xml:space="preserve">Longevity Horizon</w:t>
      </w:r>
      <w:r>
        <w:rPr>
          <w:rFonts w:ascii="Cambria" w:hAnsi="Cambria" w:cs="Cambria" w:eastAsia="Cambria"/>
          <w:sz w:val="22"/>
        </w:rPr>
        <w:t xml:space="preserve">). I am contacting you due to the world-class reputation of the COSIC group in cryptography, which we urgently seek to underpin a critical Horizon Europe EIC Pathfinder Open 2026 project we are coordinating.</w:t>
      </w:r>
    </w:p>
    <w:p>
      <w:pPr>
        <w:pStyle w:val="BodyText"/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The project,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b/>
          <w:bCs/>
          <w:sz w:val="22"/>
        </w:rPr>
        <w:t xml:space="preserve">“CommonHealth,”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is a €3M initiative to create an Integrated Longevity Research Platform. Its integrity depends on rigorous cryptographic protocols within its Federated Learning core. Specifically, we require expert design and audit of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b/>
          <w:bCs/>
          <w:sz w:val="22"/>
        </w:rPr>
        <w:t xml:space="preserve">differential privacy and secure aggregation (SecAgg+) mechanisms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for handling multi-modal clinical and biomarker data. The COSIC group would be pivotal in leading the cryptographic audit (WP1) and developing the secure aggregation protocols for clinical data (WP3), ensuring state-of-the-art privacy guarantees.</w:t>
      </w:r>
    </w:p>
    <w:p>
      <w:pPr>
        <w:pStyle w:val="BodyText"/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We kindly request a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b/>
          <w:bCs/>
          <w:sz w:val="22"/>
        </w:rPr>
        <w:t xml:space="preserve">one-page Letter of Support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from KU Leuven COSIC, expressing your group’s interest in this cryptographic advisory role, for inclusion in our proposal by the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b/>
          <w:bCs/>
          <w:sz w:val="22"/>
        </w:rPr>
        <w:t xml:space="preserve">25 April 2026 deadline</w:t>
      </w:r>
      <w:r>
        <w:rPr>
          <w:rFonts w:ascii="Cambria" w:hAnsi="Cambria" w:cs="Cambria" w:eastAsia="Cambria"/>
          <w:sz w:val="22"/>
        </w:rPr>
        <w:t xml:space="preserve">. This is a non-binding expression of interest at this proposal stage. To explore the technical specifics and potential alignment,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b/>
          <w:bCs/>
          <w:sz w:val="22"/>
        </w:rPr>
        <w:t xml:space="preserve">would you be available for a 20-minute Zoom call this week?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Please use my Calendly to find a convenient time: [Insert Calendly Link Here].</w:t>
      </w:r>
    </w:p>
    <w:p>
      <w:pPr>
        <w:pStyle w:val="BodyText"/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For your review, I have attached a 1-page project Concept Note and a draft description of the proposed cryptographic work packages. Your group’s involvement would be fundamental to the project’s credibility and security.</w:t>
      </w:r>
    </w:p>
    <w:p>
      <w:pPr>
        <w:pStyle w:val="BodyText"/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Respectfully,</w:t>
      </w:r>
    </w:p>
    <w:p>
      <w:pPr>
        <w:pStyle w:val="BodyText"/>
        <w:spacing w:before="0" w:after="200" w:line="276" w:lineRule="auto"/>
        <w:jc w:val="both"/>
      </w:pPr>
      <w:r>
        <w:rPr>
          <w:rFonts w:ascii="Cambria" w:hAnsi="Cambria" w:cs="Cambria" w:eastAsia="Cambria"/>
          <w:b/>
          <w:bCs/>
          <w:sz w:val="22"/>
        </w:rPr>
        <w:t xml:space="preserve">Dr. Jaba Tkemaladze, MD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President, NGO Georgia Longevity Alliance (HE Assoc. Country Coord.)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Editor-in-Chief,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i/>
          <w:iCs/>
          <w:sz w:val="22"/>
        </w:rPr>
        <w:t xml:space="preserve">Longevity Horizon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Email: jaba@longevity.ge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Phone: +995 XXX XXX XXX (Tbilisi, GMT+4)</w:t>
      </w:r>
    </w:p>
    <w:p>
      <w:pPr>
        <w:pStyle w:val="BodyText"/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Attachments: CommonHealth_ConceptNote.pdf; CommonHealth_WP_Crypto_COSICDraft.pdf</w:t>
      </w:r>
    </w:p>
    <w:sectPr>
      <w:footnotePr>
        <w:numRestart w:val="eachSect"/>
      </w:footnotePr>
      <w:pgSz w:w="12240" w:h="15840"/>
      <w:pgMar w:left="1440" w:right="1440" w:top="1440" w:bottom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mbria" w:hAnsi="Cambria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2026-04-17T00:11:40Z</dcterms:created>
  <dcterms:modified xsi:type="dcterms:W3CDTF">2026-04-17T00:11:40Z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