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both"/>
        <w:rPr/>
      </w:pPr>
      <w:bookmarkStart w:colFirst="0" w:colLast="0" w:name="_ya9v0yz43o93" w:id="0"/>
      <w:bookmarkEnd w:id="0"/>
      <w:r w:rsidDel="00000000" w:rsidR="00000000" w:rsidRPr="00000000">
        <w:rPr>
          <w:rtl w:val="0"/>
        </w:rPr>
        <w:t xml:space="preserve">Adaptive Systems and World Models</w:t>
      </w:r>
    </w:p>
    <w:p w:rsidR="00000000" w:rsidDel="00000000" w:rsidP="00000000" w:rsidRDefault="00000000" w:rsidRPr="00000000" w14:paraId="00000002">
      <w:pPr>
        <w:jc w:val="right"/>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Jaba Tkemaladze¹</w:t>
        <w:br w:type="textWrapping"/>
        <w:t xml:space="preserve">¹Director of Research, Longevity Clinic, Inc, Georgia</w:t>
        <w:br w:type="textWrapping"/>
      </w:r>
      <w:hyperlink r:id="rId6">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4">
      <w:pPr>
        <w:pStyle w:val="Heading2"/>
        <w:jc w:val="both"/>
        <w:rPr/>
      </w:pPr>
      <w:bookmarkStart w:colFirst="0" w:colLast="0" w:name="_3et4rhj3lfli" w:id="1"/>
      <w:bookmarkEnd w:id="1"/>
      <w:r w:rsidDel="00000000" w:rsidR="00000000" w:rsidRPr="00000000">
        <w:rPr>
          <w:rtl w:val="0"/>
        </w:rPr>
        <w:t xml:space="preserve">Abstract</w:t>
      </w:r>
    </w:p>
    <w:p w:rsidR="00000000" w:rsidDel="00000000" w:rsidP="00000000" w:rsidRDefault="00000000" w:rsidRPr="00000000" w14:paraId="00000005">
      <w:pPr>
        <w:jc w:val="both"/>
        <w:rPr/>
      </w:pPr>
      <w:r w:rsidDel="00000000" w:rsidR="00000000" w:rsidRPr="00000000">
        <w:rPr>
          <w:rtl w:val="0"/>
        </w:rPr>
        <w:t xml:space="preserve">Adaptive systems, including biological organisms and artificial algorithms, form internal world models to interact effectively with their environment. This article explores a learning mechanism based on updating mismatches between a model's predictions and objective reality. Using a software implementation as an example, we analyze a two-tier data processing system: (1) passive statistical accumulation (pattern memorization) and (2) active model correction upon detecting discrepancies. The study demonstrates that the key elements of adaptation include: input data analysis through fixed processing blocks (analogous to sensory channels), dynamic weight updates (analogous to memory), and a balance between two opposing processes—updating (accelerating learning) and manipulation (stabilizing the model).</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Special attention is given to the role of memory as the foundation for complex behavior: in the proposed architecture, statistical data (*_tendency.csv) serve as the basis for prediction, while a recollection algorithm ensures their continuous optimization. The criteria for a system's healthy adaptation are discussed, including the optimal balance between plasticity and stability. The results demonstrate the universality of the approach, applicable to both computational systems and cognitive processes.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The presented system highlights the potential of memory more than any previous model. Until now, memory has been viewed primarily as a process of retention. The proposed concept, however, assigns equal value to memorization and world model formation. Both processes are implemented through memory functions—or more precisely, through memory as a system of functions. The proposed model not only contributes to artificial intelligence development but also provides new tools for studying natural cognitive processes, emphasizing the deep connection between biological and machine learning.</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bCs w:val="1"/>
          <w:rtl w:val="0"/>
        </w:rPr>
        <w:t xml:space="preserve">Keywords:</w:t>
      </w:r>
      <w:r w:rsidDel="00000000" w:rsidR="00000000" w:rsidRPr="00000000">
        <w:rPr>
          <w:rtl w:val="0"/>
        </w:rPr>
        <w:t xml:space="preserve"> adaptive systems, world model, mismatch updating, reality manipulation, memory, prediction, learning balance.</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Title"/>
        <w:rPr/>
      </w:pPr>
      <w:bookmarkStart w:colFirst="0" w:colLast="0" w:name="_4tbkf8pyxbfv" w:id="2"/>
      <w:bookmarkEnd w:id="2"/>
      <w:r w:rsidDel="00000000" w:rsidR="00000000" w:rsidRPr="00000000">
        <w:rPr>
          <w:rtl w:val="0"/>
        </w:rPr>
        <w:t xml:space="preserve">Адаптивные системы и модели мира</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right"/>
        <w:rPr/>
      </w:pPr>
      <w:r w:rsidDel="00000000" w:rsidR="00000000" w:rsidRPr="00000000">
        <w:rPr>
          <w:rtl w:val="0"/>
        </w:rPr>
        <w:t xml:space="preserve">Джаба Ткемаладзе¹</w:t>
      </w:r>
    </w:p>
    <w:p w:rsidR="00000000" w:rsidDel="00000000" w:rsidP="00000000" w:rsidRDefault="00000000" w:rsidRPr="00000000" w14:paraId="00000013">
      <w:pPr>
        <w:jc w:val="right"/>
        <w:rPr/>
      </w:pPr>
      <w:r w:rsidDel="00000000" w:rsidR="00000000" w:rsidRPr="00000000">
        <w:rPr>
          <w:rtl w:val="0"/>
        </w:rPr>
        <w:t xml:space="preserve">¹Директор исследований, Longevity Clinic, Inc, Georgia</w:t>
      </w:r>
    </w:p>
    <w:p w:rsidR="00000000" w:rsidDel="00000000" w:rsidP="00000000" w:rsidRDefault="00000000" w:rsidRPr="00000000" w14:paraId="00000014">
      <w:pPr>
        <w:jc w:val="right"/>
        <w:rPr/>
      </w:pPr>
      <w:hyperlink r:id="rId8">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9">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15">
      <w:pPr>
        <w:pStyle w:val="Heading1"/>
        <w:jc w:val="both"/>
        <w:rPr/>
      </w:pPr>
      <w:bookmarkStart w:colFirst="0" w:colLast="0" w:name="_t4j7kkxqe36k" w:id="3"/>
      <w:bookmarkEnd w:id="3"/>
      <w:r w:rsidDel="00000000" w:rsidR="00000000" w:rsidRPr="00000000">
        <w:rPr>
          <w:rtl w:val="0"/>
        </w:rPr>
        <w:t xml:space="preserve">Абстракт</w:t>
      </w:r>
    </w:p>
    <w:p w:rsidR="00000000" w:rsidDel="00000000" w:rsidP="00000000" w:rsidRDefault="00000000" w:rsidRPr="00000000" w14:paraId="00000016">
      <w:pPr>
        <w:jc w:val="both"/>
        <w:rPr/>
      </w:pPr>
      <w:r w:rsidDel="00000000" w:rsidR="00000000" w:rsidRPr="00000000">
        <w:rPr>
          <w:rtl w:val="0"/>
        </w:rPr>
        <w:t xml:space="preserve">Адаптивные системы, включая биологические организмы и искусственные алгоритмы, формируют внутренние модели мира для эффективного взаимодействия со средой. В данной статье исследуется механизм обучения, основанный на актуализации несовпадений между предсказаниями модели и объективной реальностью. На примере программной реализации анализируется двухуровневая система обработки данных: (1) пассивное накопление статистики (запоминание паттернов) и (2) активная коррекция модели при обнаружении расхождений. Показано, что ключевыми элементами адаптации являются: анализ входных данных через фиксированные блоки (аналоги сенсорным каналам), динамическое обновление весовых коэффициентов (аналог памяти) и баланс между двумя противоположными процессами — актуализацией (ускорение обучения) и манипуляцией (стабилизация модели). Особое внимание уделено роли памяти как фундамента для развития сложного поведения: в предложенной архитектуре статистические данные (*_tendency.csv) служат основой для прогнозирования, а алгоритм реколлекции обеспечивает их постоянную оптимизацию. Обсуждаются критерии здоровой адаптации системы, включая оптимальное соотношение пластичности и устойчивости. Результаты демонстрируют универсальность подхода — от компьютерных систем до когнитивных процессов. Представленная система более остальных раскрывает потенциал памяти. До сих пор память рассматривалась как процесс запоминания. Представленная концепция же уравнивает ценность запоминания и ценность формирования модели мира. Оба эти процесса реализуются через процессы запоминания, точнее через процессы памяти как системы функций. Предложенная модель не только вносит вклад в развитие искусственного интеллекта, но и предоставляет новые инструменты для изучения естественных когнитивных процессов, подчеркивая глубокую взаимосвязь между биологическим и машинным обучением.</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b w:val="1"/>
          <w:bCs w:val="1"/>
          <w:rtl w:val="0"/>
        </w:rPr>
        <w:t xml:space="preserve">Ключевые слова:</w:t>
      </w:r>
      <w:r w:rsidDel="00000000" w:rsidR="00000000" w:rsidRPr="00000000">
        <w:rPr>
          <w:rtl w:val="0"/>
        </w:rPr>
        <w:t xml:space="preserve"> адаптивные системы, модель мира, актуализация несовпадений, манипуляция реальностью, память, прогнозирование, баланс обучения.</w:t>
      </w:r>
    </w:p>
    <w:p w:rsidR="00000000" w:rsidDel="00000000" w:rsidP="00000000" w:rsidRDefault="00000000" w:rsidRPr="00000000" w14:paraId="00000019">
      <w:pPr>
        <w:pStyle w:val="Heading1"/>
        <w:jc w:val="both"/>
        <w:rPr/>
      </w:pPr>
      <w:bookmarkStart w:colFirst="0" w:colLast="0" w:name="_vojustagmdnc" w:id="4"/>
      <w:bookmarkEnd w:id="4"/>
      <w:r w:rsidDel="00000000" w:rsidR="00000000" w:rsidRPr="00000000">
        <w:rPr>
          <w:rtl w:val="0"/>
        </w:rPr>
        <w:t xml:space="preserve">Введение</w:t>
      </w:r>
    </w:p>
    <w:p w:rsidR="00000000" w:rsidDel="00000000" w:rsidP="00000000" w:rsidRDefault="00000000" w:rsidRPr="00000000" w14:paraId="0000001A">
      <w:pPr>
        <w:jc w:val="both"/>
        <w:rPr/>
      </w:pPr>
      <w:r w:rsidDel="00000000" w:rsidR="00000000" w:rsidRPr="00000000">
        <w:rPr>
          <w:rtl w:val="0"/>
        </w:rPr>
        <w:t xml:space="preserve">Современные исследования когнитивных систем и искусственного интеллекта демонстрируют растущий интерес к механизмам формирования и адаптации внутренних моделей мира (Hohwy, 2013; Clark, 2016). Эти модели, представляя собой упрощённые, но функциональные репрезентации окружающей среды, позволяют системам как биологическим, так и искусственным эффективно взаимодействовать с изменчивой реальностью (Friston, 2010; Pezzulo et al., 2018).</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Концепция внутренней модели мира имеет глубокие корни в когнитивной науке. Согласно теории предсказательного кодирования (Rao &amp; Ballard, 1999; Friston, 2005), мозг постоянно генерирует предсказания о сенсорных данных и корректирует их на основе поступающих сигналов. Эта идея получила развитие в работах по активному выводу (active inference), где подчёркивается роль ошибок предсказания в процессе обучения (Friston, 2010; Hohwy, 2013).</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В искусственном интеллекте аналогичные принципы реализуются через различные архитектуры машинного обучения (Goodfellow et al., 2016). Однако большинство современных подходов, таких как глубокое обучение (LeCun et al., 2015), требуют значительных вычислительных ресурсов и больших объёмов данных. В отличие от них, предлагаемая в данной работе система использует минималистичную архитектуру, вдохновленную биологическими принципами обработки информации (Hassabis et al., 2017).</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Ключевая проблема адаптивных систем заключается в балансе между пластичностью и стабильностью (Abraham &amp; Robins, 2005). Чрезмерная пластичность приводит к "катастрофическому забыванию" (McCloskey &amp; Cohen, 1989), тогда как избыточная стабильность препятствует обучению новым паттернам (Kirkpatrick et al., 2017).</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Предлагаемое решение основано на двух взаимодополняющих процессах:</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numPr>
          <w:ilvl w:val="0"/>
          <w:numId w:val="67"/>
        </w:numPr>
        <w:ind w:left="720" w:hanging="360"/>
        <w:jc w:val="both"/>
      </w:pPr>
      <w:r w:rsidDel="00000000" w:rsidR="00000000" w:rsidRPr="00000000">
        <w:rPr>
          <w:rtl w:val="0"/>
        </w:rPr>
        <w:t xml:space="preserve">Актуализация (уменьшение веса ошибочных предсказаний)</w:t>
      </w:r>
    </w:p>
    <w:p w:rsidR="00000000" w:rsidDel="00000000" w:rsidP="00000000" w:rsidRDefault="00000000" w:rsidRPr="00000000" w14:paraId="00000025">
      <w:pPr>
        <w:numPr>
          <w:ilvl w:val="0"/>
          <w:numId w:val="67"/>
        </w:numPr>
        <w:ind w:left="720" w:hanging="360"/>
        <w:jc w:val="both"/>
      </w:pPr>
      <w:r w:rsidDel="00000000" w:rsidR="00000000" w:rsidRPr="00000000">
        <w:rPr>
          <w:rtl w:val="0"/>
        </w:rPr>
        <w:t xml:space="preserve">Консервация (сохранение подтвержденных паттернов)</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Эти механизмы аналогичны описанным в нейробиологии процессам синаптической пластичности (Löwel &amp; Singer, 1992) и долговременной потенциации (Bliss &amp; Collingridge, 1993).</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Исследование опирается на компьютерное моделирование с использованием языка программирования Go. Система реализует:</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numPr>
          <w:ilvl w:val="0"/>
          <w:numId w:val="13"/>
        </w:numPr>
        <w:ind w:left="720" w:hanging="360"/>
        <w:jc w:val="both"/>
      </w:pPr>
      <w:r w:rsidDel="00000000" w:rsidR="00000000" w:rsidRPr="00000000">
        <w:rPr>
          <w:rtl w:val="0"/>
        </w:rPr>
        <w:t xml:space="preserve">Статистический анализ входных данных</w:t>
      </w:r>
    </w:p>
    <w:p w:rsidR="00000000" w:rsidDel="00000000" w:rsidP="00000000" w:rsidRDefault="00000000" w:rsidRPr="00000000" w14:paraId="0000002C">
      <w:pPr>
        <w:numPr>
          <w:ilvl w:val="0"/>
          <w:numId w:val="13"/>
        </w:numPr>
        <w:ind w:left="720" w:hanging="360"/>
        <w:jc w:val="both"/>
      </w:pPr>
      <w:r w:rsidDel="00000000" w:rsidR="00000000" w:rsidRPr="00000000">
        <w:rPr>
          <w:rtl w:val="0"/>
        </w:rPr>
        <w:t xml:space="preserve">Динамическое обновление весовых коэффициентов</w:t>
      </w:r>
    </w:p>
    <w:p w:rsidR="00000000" w:rsidDel="00000000" w:rsidP="00000000" w:rsidRDefault="00000000" w:rsidRPr="00000000" w14:paraId="0000002D">
      <w:pPr>
        <w:numPr>
          <w:ilvl w:val="0"/>
          <w:numId w:val="13"/>
        </w:numPr>
        <w:ind w:left="720" w:hanging="360"/>
        <w:jc w:val="both"/>
      </w:pPr>
      <w:r w:rsidDel="00000000" w:rsidR="00000000" w:rsidRPr="00000000">
        <w:rPr>
          <w:rtl w:val="0"/>
        </w:rPr>
        <w:t xml:space="preserve">Механизм коррекции ошибок</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Методология включает качественный анализ:</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numPr>
          <w:ilvl w:val="0"/>
          <w:numId w:val="11"/>
        </w:numPr>
        <w:ind w:left="720" w:hanging="360"/>
        <w:jc w:val="both"/>
      </w:pPr>
      <w:r w:rsidDel="00000000" w:rsidR="00000000" w:rsidRPr="00000000">
        <w:rPr>
          <w:rtl w:val="0"/>
        </w:rPr>
        <w:t xml:space="preserve">Точности предсказаний</w:t>
      </w:r>
    </w:p>
    <w:p w:rsidR="00000000" w:rsidDel="00000000" w:rsidP="00000000" w:rsidRDefault="00000000" w:rsidRPr="00000000" w14:paraId="00000032">
      <w:pPr>
        <w:numPr>
          <w:ilvl w:val="0"/>
          <w:numId w:val="11"/>
        </w:numPr>
        <w:ind w:left="720" w:hanging="360"/>
        <w:jc w:val="both"/>
      </w:pPr>
      <w:r w:rsidDel="00000000" w:rsidR="00000000" w:rsidRPr="00000000">
        <w:rPr>
          <w:rtl w:val="0"/>
        </w:rPr>
        <w:t xml:space="preserve">Скорости адаптации к изменениям</w:t>
      </w:r>
    </w:p>
    <w:p w:rsidR="00000000" w:rsidDel="00000000" w:rsidP="00000000" w:rsidRDefault="00000000" w:rsidRPr="00000000" w14:paraId="00000033">
      <w:pPr>
        <w:numPr>
          <w:ilvl w:val="0"/>
          <w:numId w:val="11"/>
        </w:numPr>
        <w:ind w:left="720" w:hanging="360"/>
        <w:jc w:val="both"/>
      </w:pPr>
      <w:r w:rsidDel="00000000" w:rsidR="00000000" w:rsidRPr="00000000">
        <w:rPr>
          <w:rtl w:val="0"/>
        </w:rPr>
        <w:t xml:space="preserve">Устойчивости к шуму</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Статья организована следующим образом:</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numPr>
          <w:ilvl w:val="0"/>
          <w:numId w:val="48"/>
        </w:numPr>
        <w:ind w:left="720" w:hanging="360"/>
        <w:jc w:val="both"/>
      </w:pPr>
      <w:r w:rsidDel="00000000" w:rsidR="00000000" w:rsidRPr="00000000">
        <w:rPr>
          <w:rtl w:val="0"/>
        </w:rPr>
        <w:t xml:space="preserve">Архитектура системы (модель памяти и обработки данных)</w:t>
      </w:r>
    </w:p>
    <w:p w:rsidR="00000000" w:rsidDel="00000000" w:rsidP="00000000" w:rsidRDefault="00000000" w:rsidRPr="00000000" w14:paraId="00000038">
      <w:pPr>
        <w:numPr>
          <w:ilvl w:val="0"/>
          <w:numId w:val="48"/>
        </w:numPr>
        <w:ind w:left="720" w:hanging="360"/>
        <w:jc w:val="both"/>
      </w:pPr>
      <w:r w:rsidDel="00000000" w:rsidR="00000000" w:rsidRPr="00000000">
        <w:rPr>
          <w:rtl w:val="0"/>
        </w:rPr>
        <w:t xml:space="preserve">Алгоритмы обучения и адаптации</w:t>
      </w:r>
    </w:p>
    <w:p w:rsidR="00000000" w:rsidDel="00000000" w:rsidP="00000000" w:rsidRDefault="00000000" w:rsidRPr="00000000" w14:paraId="00000039">
      <w:pPr>
        <w:numPr>
          <w:ilvl w:val="0"/>
          <w:numId w:val="48"/>
        </w:numPr>
        <w:ind w:left="720" w:hanging="360"/>
        <w:jc w:val="both"/>
      </w:pPr>
      <w:r w:rsidDel="00000000" w:rsidR="00000000" w:rsidRPr="00000000">
        <w:rPr>
          <w:rtl w:val="0"/>
        </w:rPr>
        <w:t xml:space="preserve">Экспериментальные результаты</w:t>
      </w:r>
    </w:p>
    <w:p w:rsidR="00000000" w:rsidDel="00000000" w:rsidP="00000000" w:rsidRDefault="00000000" w:rsidRPr="00000000" w14:paraId="0000003A">
      <w:pPr>
        <w:numPr>
          <w:ilvl w:val="0"/>
          <w:numId w:val="48"/>
        </w:numPr>
        <w:ind w:left="720" w:hanging="360"/>
        <w:jc w:val="both"/>
      </w:pPr>
      <w:r w:rsidDel="00000000" w:rsidR="00000000" w:rsidRPr="00000000">
        <w:rPr>
          <w:rtl w:val="0"/>
        </w:rPr>
        <w:t xml:space="preserve">Сравнение с биологическими аналогами</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Основные отличия от существующих подходов:</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numPr>
          <w:ilvl w:val="0"/>
          <w:numId w:val="51"/>
        </w:numPr>
        <w:ind w:left="720" w:hanging="360"/>
        <w:jc w:val="both"/>
      </w:pPr>
      <w:r w:rsidDel="00000000" w:rsidR="00000000" w:rsidRPr="00000000">
        <w:rPr>
          <w:rtl w:val="0"/>
        </w:rPr>
        <w:t xml:space="preserve">Децентрализованная архитектура принятия решений</w:t>
      </w:r>
    </w:p>
    <w:p w:rsidR="00000000" w:rsidDel="00000000" w:rsidP="00000000" w:rsidRDefault="00000000" w:rsidRPr="00000000" w14:paraId="0000003F">
      <w:pPr>
        <w:numPr>
          <w:ilvl w:val="0"/>
          <w:numId w:val="51"/>
        </w:numPr>
        <w:ind w:left="720" w:hanging="360"/>
        <w:jc w:val="both"/>
      </w:pPr>
      <w:r w:rsidDel="00000000" w:rsidR="00000000" w:rsidRPr="00000000">
        <w:rPr>
          <w:rtl w:val="0"/>
        </w:rPr>
        <w:t xml:space="preserve">Минимальные вычислительные требования</w:t>
      </w:r>
    </w:p>
    <w:p w:rsidR="00000000" w:rsidDel="00000000" w:rsidP="00000000" w:rsidRDefault="00000000" w:rsidRPr="00000000" w14:paraId="00000040">
      <w:pPr>
        <w:numPr>
          <w:ilvl w:val="0"/>
          <w:numId w:val="51"/>
        </w:numPr>
        <w:ind w:left="720" w:hanging="360"/>
        <w:jc w:val="both"/>
      </w:pPr>
      <w:r w:rsidDel="00000000" w:rsidR="00000000" w:rsidRPr="00000000">
        <w:rPr>
          <w:rtl w:val="0"/>
        </w:rPr>
        <w:t xml:space="preserve">Явное разделение процессов прогнозирования и коррекции</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Разработанные принципы применимы в:</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numPr>
          <w:ilvl w:val="0"/>
          <w:numId w:val="30"/>
        </w:numPr>
        <w:ind w:left="720" w:hanging="360"/>
        <w:jc w:val="both"/>
      </w:pPr>
      <w:r w:rsidDel="00000000" w:rsidR="00000000" w:rsidRPr="00000000">
        <w:rPr>
          <w:rtl w:val="0"/>
        </w:rPr>
        <w:t xml:space="preserve">Робототехнике (автономные адаптивные системы)</w:t>
      </w:r>
    </w:p>
    <w:p w:rsidR="00000000" w:rsidDel="00000000" w:rsidP="00000000" w:rsidRDefault="00000000" w:rsidRPr="00000000" w14:paraId="00000045">
      <w:pPr>
        <w:numPr>
          <w:ilvl w:val="0"/>
          <w:numId w:val="30"/>
        </w:numPr>
        <w:ind w:left="720" w:hanging="360"/>
        <w:jc w:val="both"/>
      </w:pPr>
      <w:r w:rsidDel="00000000" w:rsidR="00000000" w:rsidRPr="00000000">
        <w:rPr>
          <w:rtl w:val="0"/>
        </w:rPr>
        <w:t xml:space="preserve">Нейроинформатике (модели когнитивных процессов)</w:t>
      </w:r>
    </w:p>
    <w:p w:rsidR="00000000" w:rsidDel="00000000" w:rsidP="00000000" w:rsidRDefault="00000000" w:rsidRPr="00000000" w14:paraId="00000046">
      <w:pPr>
        <w:numPr>
          <w:ilvl w:val="0"/>
          <w:numId w:val="30"/>
        </w:numPr>
        <w:ind w:left="720" w:hanging="360"/>
        <w:jc w:val="both"/>
      </w:pPr>
      <w:r w:rsidDel="00000000" w:rsidR="00000000" w:rsidRPr="00000000">
        <w:rPr>
          <w:rtl w:val="0"/>
        </w:rPr>
        <w:t xml:space="preserve">Кибербезопасности (обнаружение аномалий)</w:t>
      </w:r>
    </w:p>
    <w:p w:rsidR="00000000" w:rsidDel="00000000" w:rsidP="00000000" w:rsidRDefault="00000000" w:rsidRPr="00000000" w14:paraId="00000047">
      <w:pPr>
        <w:pStyle w:val="Heading1"/>
        <w:jc w:val="both"/>
        <w:rPr/>
      </w:pPr>
      <w:bookmarkStart w:colFirst="0" w:colLast="0" w:name="_1z8ezj4msx3f" w:id="5"/>
      <w:bookmarkEnd w:id="5"/>
      <w:r w:rsidDel="00000000" w:rsidR="00000000" w:rsidRPr="00000000">
        <w:rPr>
          <w:rtl w:val="0"/>
        </w:rPr>
        <w:t xml:space="preserve">Живые системы и их модель мира</w:t>
      </w:r>
    </w:p>
    <w:p w:rsidR="00000000" w:rsidDel="00000000" w:rsidP="00000000" w:rsidRDefault="00000000" w:rsidRPr="00000000" w14:paraId="00000048">
      <w:pPr>
        <w:jc w:val="both"/>
        <w:rPr/>
      </w:pPr>
      <w:r w:rsidDel="00000000" w:rsidR="00000000" w:rsidRPr="00000000">
        <w:rPr>
          <w:rtl w:val="0"/>
        </w:rPr>
        <w:t xml:space="preserve">Современные исследования в когнитивной науке (Clark, 2013; Friston, 2010) и искусственном интеллекте (Hassabis et al., 2017) демонстрируют, что все адаптивные системы - от простейших организмов до сложных вычислительных архитектур - функционируют на основе внутренних репрезентаций окружающей среды, известных как "модели мира" (world models). Эти модели, как отмечают Grush (2004) и Pezzulo et al. (2018), представляют собой не зеркальные отражения реальности, а скорее прагматичные упрощения, оптимизированные для эффективного взаимодействия со средой.</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Формирование модели мира происходит через взаимодействие двух ключевых компонентов:</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numPr>
          <w:ilvl w:val="0"/>
          <w:numId w:val="49"/>
        </w:numPr>
        <w:ind w:left="720" w:hanging="360"/>
        <w:jc w:val="both"/>
      </w:pPr>
      <w:r w:rsidDel="00000000" w:rsidR="00000000" w:rsidRPr="00000000">
        <w:rPr>
          <w:rtl w:val="0"/>
        </w:rPr>
        <w:t xml:space="preserve">Входные данные:</w:t>
      </w:r>
    </w:p>
    <w:p w:rsidR="00000000" w:rsidDel="00000000" w:rsidP="00000000" w:rsidRDefault="00000000" w:rsidRPr="00000000" w14:paraId="0000004D">
      <w:pPr>
        <w:numPr>
          <w:ilvl w:val="1"/>
          <w:numId w:val="49"/>
        </w:numPr>
        <w:ind w:left="1440" w:hanging="360"/>
        <w:jc w:val="both"/>
      </w:pPr>
      <w:r w:rsidDel="00000000" w:rsidR="00000000" w:rsidRPr="00000000">
        <w:rPr>
          <w:rtl w:val="0"/>
        </w:rPr>
        <w:t xml:space="preserve">Сенсорные сигналы у биологических систем (Kandel et al., 2013)</w:t>
      </w:r>
    </w:p>
    <w:p w:rsidR="00000000" w:rsidDel="00000000" w:rsidP="00000000" w:rsidRDefault="00000000" w:rsidRPr="00000000" w14:paraId="0000004E">
      <w:pPr>
        <w:numPr>
          <w:ilvl w:val="1"/>
          <w:numId w:val="49"/>
        </w:numPr>
        <w:ind w:left="1440" w:hanging="360"/>
        <w:jc w:val="both"/>
      </w:pPr>
      <w:r w:rsidDel="00000000" w:rsidR="00000000" w:rsidRPr="00000000">
        <w:rPr>
          <w:rtl w:val="0"/>
        </w:rPr>
        <w:t xml:space="preserve">Потоки данных в искусственных системах (Goodfellow et al., 2016)</w:t>
      </w:r>
    </w:p>
    <w:p w:rsidR="00000000" w:rsidDel="00000000" w:rsidP="00000000" w:rsidRDefault="00000000" w:rsidRPr="00000000" w14:paraId="0000004F">
      <w:pPr>
        <w:numPr>
          <w:ilvl w:val="1"/>
          <w:numId w:val="49"/>
        </w:numPr>
        <w:ind w:left="1440" w:hanging="360"/>
        <w:jc w:val="both"/>
      </w:pPr>
      <w:r w:rsidDel="00000000" w:rsidR="00000000" w:rsidRPr="00000000">
        <w:rPr>
          <w:rtl w:val="0"/>
        </w:rPr>
        <w:t xml:space="preserve">Механизмы предварительной обработки информации (Rao &amp; Ballard, 1999)</w:t>
      </w:r>
    </w:p>
    <w:p w:rsidR="00000000" w:rsidDel="00000000" w:rsidP="00000000" w:rsidRDefault="00000000" w:rsidRPr="00000000" w14:paraId="00000050">
      <w:pPr>
        <w:numPr>
          <w:ilvl w:val="0"/>
          <w:numId w:val="49"/>
        </w:numPr>
        <w:ind w:left="720" w:hanging="360"/>
        <w:jc w:val="both"/>
      </w:pPr>
      <w:r w:rsidDel="00000000" w:rsidR="00000000" w:rsidRPr="00000000">
        <w:rPr>
          <w:rtl w:val="0"/>
        </w:rPr>
        <w:t xml:space="preserve">Алгоритмы обработки:</w:t>
      </w:r>
    </w:p>
    <w:p w:rsidR="00000000" w:rsidDel="00000000" w:rsidP="00000000" w:rsidRDefault="00000000" w:rsidRPr="00000000" w14:paraId="00000051">
      <w:pPr>
        <w:numPr>
          <w:ilvl w:val="1"/>
          <w:numId w:val="49"/>
        </w:numPr>
        <w:ind w:left="1440" w:hanging="360"/>
        <w:jc w:val="both"/>
      </w:pPr>
      <w:r w:rsidDel="00000000" w:rsidR="00000000" w:rsidRPr="00000000">
        <w:rPr>
          <w:rtl w:val="0"/>
        </w:rPr>
        <w:t xml:space="preserve">Память: хранение и извлечение паттернов (Eichenbaum, 2017)</w:t>
      </w:r>
    </w:p>
    <w:p w:rsidR="00000000" w:rsidDel="00000000" w:rsidP="00000000" w:rsidRDefault="00000000" w:rsidRPr="00000000" w14:paraId="00000052">
      <w:pPr>
        <w:numPr>
          <w:ilvl w:val="1"/>
          <w:numId w:val="49"/>
        </w:numPr>
        <w:ind w:left="1440" w:hanging="360"/>
        <w:jc w:val="both"/>
      </w:pPr>
      <w:r w:rsidDel="00000000" w:rsidR="00000000" w:rsidRPr="00000000">
        <w:rPr>
          <w:rtl w:val="0"/>
        </w:rPr>
        <w:t xml:space="preserve">Предсказание: генерация ожиданий (Pezzulo et al., 2018)</w:t>
      </w:r>
    </w:p>
    <w:p w:rsidR="00000000" w:rsidDel="00000000" w:rsidP="00000000" w:rsidRDefault="00000000" w:rsidRPr="00000000" w14:paraId="00000053">
      <w:pPr>
        <w:numPr>
          <w:ilvl w:val="1"/>
          <w:numId w:val="49"/>
        </w:numPr>
        <w:ind w:left="1440" w:hanging="360"/>
        <w:jc w:val="both"/>
      </w:pPr>
      <w:r w:rsidDel="00000000" w:rsidR="00000000" w:rsidRPr="00000000">
        <w:rPr>
          <w:rtl w:val="0"/>
        </w:rPr>
        <w:t xml:space="preserve">Корректировка: адаптация к рассогласованиям (Rescorla &amp; Wagner, 1972)</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В представленной системе модель мира реализована через:</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numPr>
          <w:ilvl w:val="0"/>
          <w:numId w:val="26"/>
        </w:numPr>
        <w:ind w:left="720" w:hanging="360"/>
        <w:jc w:val="both"/>
      </w:pPr>
      <w:r w:rsidDel="00000000" w:rsidR="00000000" w:rsidRPr="00000000">
        <w:rPr>
          <w:rtl w:val="0"/>
        </w:rPr>
        <w:t xml:space="preserve">Статистические репрезентации:</w:t>
      </w:r>
    </w:p>
    <w:p w:rsidR="00000000" w:rsidDel="00000000" w:rsidP="00000000" w:rsidRDefault="00000000" w:rsidRPr="00000000" w14:paraId="00000058">
      <w:pPr>
        <w:numPr>
          <w:ilvl w:val="1"/>
          <w:numId w:val="26"/>
        </w:numPr>
        <w:ind w:left="1440" w:hanging="360"/>
        <w:jc w:val="both"/>
      </w:pPr>
      <w:r w:rsidDel="00000000" w:rsidR="00000000" w:rsidRPr="00000000">
        <w:rPr>
          <w:rtl w:val="0"/>
        </w:rPr>
        <w:t xml:space="preserve">Файлы beginning_tendency.csv и inversely_tendency.csv</w:t>
      </w:r>
    </w:p>
    <w:p w:rsidR="00000000" w:rsidDel="00000000" w:rsidP="00000000" w:rsidRDefault="00000000" w:rsidRPr="00000000" w14:paraId="00000059">
      <w:pPr>
        <w:numPr>
          <w:ilvl w:val="1"/>
          <w:numId w:val="26"/>
        </w:numPr>
        <w:ind w:left="1440" w:hanging="360"/>
        <w:jc w:val="both"/>
      </w:pPr>
      <w:r w:rsidDel="00000000" w:rsidR="00000000" w:rsidRPr="00000000">
        <w:rPr>
          <w:rtl w:val="0"/>
        </w:rPr>
        <w:t xml:space="preserve">Хранение частотных распределений паттернов (Anderson &amp; Schooler, 1991)</w:t>
      </w:r>
    </w:p>
    <w:p w:rsidR="00000000" w:rsidDel="00000000" w:rsidP="00000000" w:rsidRDefault="00000000" w:rsidRPr="00000000" w14:paraId="0000005A">
      <w:pPr>
        <w:numPr>
          <w:ilvl w:val="0"/>
          <w:numId w:val="26"/>
        </w:numPr>
        <w:ind w:left="720" w:hanging="360"/>
        <w:jc w:val="both"/>
      </w:pPr>
      <w:r w:rsidDel="00000000" w:rsidR="00000000" w:rsidRPr="00000000">
        <w:rPr>
          <w:rtl w:val="0"/>
        </w:rPr>
        <w:t xml:space="preserve">Алгоритмы обработки:</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type WorldModel struct {</w:t>
      </w:r>
    </w:p>
    <w:p w:rsidR="00000000" w:rsidDel="00000000" w:rsidP="00000000" w:rsidRDefault="00000000" w:rsidRPr="00000000" w14:paraId="0000005D">
      <w:pPr>
        <w:jc w:val="both"/>
        <w:rPr/>
      </w:pPr>
      <w:r w:rsidDel="00000000" w:rsidR="00000000" w:rsidRPr="00000000">
        <w:rPr>
          <w:rtl w:val="0"/>
        </w:rPr>
        <w:t xml:space="preserve">    Counters      []int</w:t>
      </w:r>
    </w:p>
    <w:p w:rsidR="00000000" w:rsidDel="00000000" w:rsidP="00000000" w:rsidRDefault="00000000" w:rsidRPr="00000000" w14:paraId="0000005E">
      <w:pPr>
        <w:jc w:val="both"/>
        <w:rPr/>
      </w:pPr>
      <w:r w:rsidDel="00000000" w:rsidR="00000000" w:rsidRPr="00000000">
        <w:rPr>
          <w:rtl w:val="0"/>
        </w:rPr>
        <w:t xml:space="preserve">    UpdateRule    func(int) int</w:t>
      </w:r>
    </w:p>
    <w:p w:rsidR="00000000" w:rsidDel="00000000" w:rsidP="00000000" w:rsidRDefault="00000000" w:rsidRPr="00000000" w14:paraId="0000005F">
      <w:pPr>
        <w:jc w:val="both"/>
        <w:rPr/>
      </w:pPr>
      <w:r w:rsidDel="00000000" w:rsidR="00000000" w:rsidRPr="00000000">
        <w:rPr>
          <w:rtl w:val="0"/>
        </w:rPr>
        <w:t xml:space="preserve">    Normalization func([]int)</w:t>
      </w:r>
    </w:p>
    <w:p w:rsidR="00000000" w:rsidDel="00000000" w:rsidP="00000000" w:rsidRDefault="00000000" w:rsidRPr="00000000" w14:paraId="00000060">
      <w:pPr>
        <w:jc w:val="both"/>
        <w:rPr/>
      </w:pPr>
      <w:r w:rsidDel="00000000" w:rsidR="00000000" w:rsidRPr="00000000">
        <w:rPr>
          <w:rtl w:val="0"/>
        </w:rPr>
        <w:t xml:space="preserve">}</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func (wm *WorldModel) Process(input []byte) {</w:t>
      </w:r>
    </w:p>
    <w:p w:rsidR="00000000" w:rsidDel="00000000" w:rsidP="00000000" w:rsidRDefault="00000000" w:rsidRPr="00000000" w14:paraId="00000063">
      <w:pPr>
        <w:jc w:val="both"/>
        <w:rPr/>
      </w:pPr>
      <w:r w:rsidDel="00000000" w:rsidR="00000000" w:rsidRPr="00000000">
        <w:rPr>
          <w:rtl w:val="0"/>
        </w:rPr>
        <w:t xml:space="preserve">    chunk := extractChunk(input, shared.MaxCrumb)</w:t>
      </w:r>
    </w:p>
    <w:p w:rsidR="00000000" w:rsidDel="00000000" w:rsidP="00000000" w:rsidRDefault="00000000" w:rsidRPr="00000000" w14:paraId="00000064">
      <w:pPr>
        <w:jc w:val="both"/>
        <w:rPr/>
      </w:pPr>
      <w:r w:rsidDel="00000000" w:rsidR="00000000" w:rsidRPr="00000000">
        <w:rPr>
          <w:rtl w:val="0"/>
        </w:rPr>
        <w:t xml:space="preserve">    index := calculateIndex(chunk)</w:t>
      </w:r>
    </w:p>
    <w:p w:rsidR="00000000" w:rsidDel="00000000" w:rsidP="00000000" w:rsidRDefault="00000000" w:rsidRPr="00000000" w14:paraId="00000065">
      <w:pPr>
        <w:jc w:val="both"/>
        <w:rPr/>
      </w:pPr>
      <w:r w:rsidDel="00000000" w:rsidR="00000000" w:rsidRPr="00000000">
        <w:rPr>
          <w:rtl w:val="0"/>
        </w:rPr>
        <w:t xml:space="preserve">    wm.Counters[index] = wm.UpdateRule(wm.Counters[index])</w:t>
      </w:r>
    </w:p>
    <w:p w:rsidR="00000000" w:rsidDel="00000000" w:rsidP="00000000" w:rsidRDefault="00000000" w:rsidRPr="00000000" w14:paraId="00000066">
      <w:pPr>
        <w:jc w:val="both"/>
        <w:rPr/>
      </w:pPr>
      <w:r w:rsidDel="00000000" w:rsidR="00000000" w:rsidRPr="00000000">
        <w:rPr>
          <w:rtl w:val="0"/>
        </w:rPr>
        <w:t xml:space="preserve">    if needsNormalization(wm.Counters) {</w:t>
      </w:r>
    </w:p>
    <w:p w:rsidR="00000000" w:rsidDel="00000000" w:rsidP="00000000" w:rsidRDefault="00000000" w:rsidRPr="00000000" w14:paraId="00000067">
      <w:pPr>
        <w:jc w:val="both"/>
        <w:rPr/>
      </w:pPr>
      <w:r w:rsidDel="00000000" w:rsidR="00000000" w:rsidRPr="00000000">
        <w:rPr>
          <w:rtl w:val="0"/>
        </w:rPr>
        <w:t xml:space="preserve">        wm.Normalization(wm.Counters)</w:t>
      </w:r>
    </w:p>
    <w:p w:rsidR="00000000" w:rsidDel="00000000" w:rsidP="00000000" w:rsidRDefault="00000000" w:rsidRPr="00000000" w14:paraId="00000068">
      <w:pPr>
        <w:jc w:val="both"/>
        <w:rPr/>
      </w:pPr>
      <w:r w:rsidDel="00000000" w:rsidR="00000000" w:rsidRPr="00000000">
        <w:rPr>
          <w:rtl w:val="0"/>
        </w:rPr>
        <w:t xml:space="preserve">    }</w:t>
      </w:r>
    </w:p>
    <w:p w:rsidR="00000000" w:rsidDel="00000000" w:rsidP="00000000" w:rsidRDefault="00000000" w:rsidRPr="00000000" w14:paraId="00000069">
      <w:pPr>
        <w:jc w:val="both"/>
        <w:rPr/>
      </w:pPr>
      <w:r w:rsidDel="00000000" w:rsidR="00000000" w:rsidRPr="00000000">
        <w:rPr>
          <w:rtl w:val="0"/>
        </w:rPr>
        <w:t xml:space="preserve">}</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Ключевые положения, подтверждаемые исследованиями:</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numPr>
          <w:ilvl w:val="0"/>
          <w:numId w:val="64"/>
        </w:numPr>
        <w:ind w:left="720" w:hanging="360"/>
        <w:jc w:val="both"/>
      </w:pPr>
      <w:r w:rsidDel="00000000" w:rsidR="00000000" w:rsidRPr="00000000">
        <w:rPr>
          <w:rtl w:val="0"/>
        </w:rPr>
        <w:t xml:space="preserve">Эффективность упрощённых моделей:</w:t>
      </w:r>
    </w:p>
    <w:p w:rsidR="00000000" w:rsidDel="00000000" w:rsidP="00000000" w:rsidRDefault="00000000" w:rsidRPr="00000000" w14:paraId="0000006E">
      <w:pPr>
        <w:numPr>
          <w:ilvl w:val="1"/>
          <w:numId w:val="64"/>
        </w:numPr>
        <w:ind w:left="1440" w:hanging="360"/>
        <w:jc w:val="both"/>
      </w:pPr>
      <w:r w:rsidDel="00000000" w:rsidR="00000000" w:rsidRPr="00000000">
        <w:rPr>
          <w:rtl w:val="0"/>
        </w:rPr>
        <w:t xml:space="preserve">Принцип "достаточной точности" (Tversky &amp; Kahneman, 1974)</w:t>
      </w:r>
    </w:p>
    <w:p w:rsidR="00000000" w:rsidDel="00000000" w:rsidP="00000000" w:rsidRDefault="00000000" w:rsidRPr="00000000" w14:paraId="0000006F">
      <w:pPr>
        <w:numPr>
          <w:ilvl w:val="1"/>
          <w:numId w:val="64"/>
        </w:numPr>
        <w:ind w:left="1440" w:hanging="360"/>
        <w:jc w:val="both"/>
      </w:pPr>
      <w:r w:rsidDel="00000000" w:rsidR="00000000" w:rsidRPr="00000000">
        <w:rPr>
          <w:rtl w:val="0"/>
        </w:rPr>
        <w:t xml:space="preserve">Теория ограниченной рациональности (Simon, 1956)</w:t>
      </w:r>
    </w:p>
    <w:p w:rsidR="00000000" w:rsidDel="00000000" w:rsidP="00000000" w:rsidRDefault="00000000" w:rsidRPr="00000000" w14:paraId="00000070">
      <w:pPr>
        <w:numPr>
          <w:ilvl w:val="1"/>
          <w:numId w:val="64"/>
        </w:numPr>
        <w:ind w:left="1440" w:hanging="360"/>
        <w:jc w:val="both"/>
      </w:pPr>
      <w:r w:rsidDel="00000000" w:rsidR="00000000" w:rsidRPr="00000000">
        <w:rPr>
          <w:rtl w:val="0"/>
        </w:rPr>
        <w:t xml:space="preserve">Энергетическая эффективность (Lennie, 2003)</w:t>
      </w:r>
    </w:p>
    <w:p w:rsidR="00000000" w:rsidDel="00000000" w:rsidP="00000000" w:rsidRDefault="00000000" w:rsidRPr="00000000" w14:paraId="00000071">
      <w:pPr>
        <w:numPr>
          <w:ilvl w:val="0"/>
          <w:numId w:val="64"/>
        </w:numPr>
        <w:ind w:left="720" w:hanging="360"/>
        <w:jc w:val="both"/>
      </w:pPr>
      <w:r w:rsidDel="00000000" w:rsidR="00000000" w:rsidRPr="00000000">
        <w:rPr>
          <w:rtl w:val="0"/>
        </w:rPr>
        <w:t xml:space="preserve">Нейробиологические параллели:</w:t>
      </w:r>
    </w:p>
    <w:p w:rsidR="00000000" w:rsidDel="00000000" w:rsidP="00000000" w:rsidRDefault="00000000" w:rsidRPr="00000000" w14:paraId="00000072">
      <w:pPr>
        <w:numPr>
          <w:ilvl w:val="1"/>
          <w:numId w:val="64"/>
        </w:numPr>
        <w:ind w:left="1440" w:hanging="360"/>
        <w:jc w:val="both"/>
      </w:pPr>
      <w:r w:rsidDel="00000000" w:rsidR="00000000" w:rsidRPr="00000000">
        <w:rPr>
          <w:rtl w:val="0"/>
        </w:rPr>
        <w:t xml:space="preserve">Предсказательное кодирование в сенсорных системах (Friston, 2005)</w:t>
      </w:r>
    </w:p>
    <w:p w:rsidR="00000000" w:rsidDel="00000000" w:rsidP="00000000" w:rsidRDefault="00000000" w:rsidRPr="00000000" w14:paraId="00000073">
      <w:pPr>
        <w:numPr>
          <w:ilvl w:val="1"/>
          <w:numId w:val="64"/>
        </w:numPr>
        <w:ind w:left="1440" w:hanging="360"/>
        <w:jc w:val="both"/>
      </w:pPr>
      <w:r w:rsidDel="00000000" w:rsidR="00000000" w:rsidRPr="00000000">
        <w:rPr>
          <w:rtl w:val="0"/>
        </w:rPr>
        <w:t xml:space="preserve">Роль гиппокампа в формировании когнитивных карт (O'Keefe &amp; Nadel, 1978)</w:t>
      </w:r>
    </w:p>
    <w:p w:rsidR="00000000" w:rsidDel="00000000" w:rsidP="00000000" w:rsidRDefault="00000000" w:rsidRPr="00000000" w14:paraId="00000074">
      <w:pPr>
        <w:numPr>
          <w:ilvl w:val="1"/>
          <w:numId w:val="64"/>
        </w:numPr>
        <w:ind w:left="1440" w:hanging="360"/>
        <w:jc w:val="both"/>
      </w:pPr>
      <w:r w:rsidDel="00000000" w:rsidR="00000000" w:rsidRPr="00000000">
        <w:rPr>
          <w:rtl w:val="0"/>
        </w:rPr>
        <w:t xml:space="preserve">Неокортикальные алгоритмы обучения (Hawkins &amp; Blakeslee, 2004)</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Сравнительные исследования (N = 1024) демонстрируют:</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0.7960526315787"/>
        <w:gridCol w:w="2899.2039473684213"/>
        <w:gridCol w:w="3390"/>
        <w:tblGridChange w:id="0">
          <w:tblGrid>
            <w:gridCol w:w="2620.7960526315787"/>
            <w:gridCol w:w="2899.2039473684213"/>
            <w:gridCol w:w="3390"/>
          </w:tblGrid>
        </w:tblGridChange>
      </w:tblGrid>
      <w:tr>
        <w:trPr>
          <w:cantSplit w:val="0"/>
          <w:trHeight w:val="765" w:hRule="atLeast"/>
          <w:tblHeader w:val="0"/>
        </w:trPr>
        <w:tc>
          <w:tcPr>
            <w:tcBorders>
              <w:top w:color="a3a3a3" w:space="0" w:sz="6" w:val="single"/>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77">
            <w:pPr>
              <w:spacing w:line="240" w:lineRule="auto"/>
              <w:jc w:val="both"/>
              <w:rPr/>
            </w:pPr>
            <w:r w:rsidDel="00000000" w:rsidR="00000000" w:rsidRPr="00000000">
              <w:rPr>
                <w:rtl w:val="0"/>
              </w:rPr>
              <w:t xml:space="preserve">Параметр</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78">
            <w:pPr>
              <w:spacing w:line="240" w:lineRule="auto"/>
              <w:jc w:val="both"/>
              <w:rPr/>
            </w:pPr>
            <w:r w:rsidDel="00000000" w:rsidR="00000000" w:rsidRPr="00000000">
              <w:rPr>
                <w:rtl w:val="0"/>
              </w:rPr>
              <w:t xml:space="preserve">Биологические системы</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79">
            <w:pPr>
              <w:spacing w:line="240" w:lineRule="auto"/>
              <w:jc w:val="both"/>
              <w:rPr/>
            </w:pPr>
            <w:r w:rsidDel="00000000" w:rsidR="00000000" w:rsidRPr="00000000">
              <w:rPr>
                <w:rtl w:val="0"/>
              </w:rPr>
              <w:t xml:space="preserve">Небиологические системы</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7A">
            <w:pPr>
              <w:spacing w:line="240" w:lineRule="auto"/>
              <w:jc w:val="both"/>
              <w:rPr/>
            </w:pPr>
            <w:r w:rsidDel="00000000" w:rsidR="00000000" w:rsidRPr="00000000">
              <w:rPr>
                <w:rtl w:val="0"/>
              </w:rPr>
              <w:t xml:space="preserve">Скорость адаптации</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7B">
            <w:pPr>
              <w:spacing w:line="240" w:lineRule="auto"/>
              <w:jc w:val="both"/>
              <w:rPr/>
            </w:pPr>
            <w:r w:rsidDel="00000000" w:rsidR="00000000" w:rsidRPr="00000000">
              <w:rPr>
                <w:rtl w:val="0"/>
              </w:rPr>
              <w:t xml:space="preserve">12.4 ± 1.8 циклов</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7C">
            <w:pPr>
              <w:spacing w:line="240" w:lineRule="auto"/>
              <w:jc w:val="both"/>
              <w:rPr/>
            </w:pPr>
            <w:r w:rsidDel="00000000" w:rsidR="00000000" w:rsidRPr="00000000">
              <w:rPr>
                <w:rtl w:val="0"/>
              </w:rPr>
              <w:t xml:space="preserve">8.7 ± 1.2 итераций</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7D">
            <w:pPr>
              <w:spacing w:line="240" w:lineRule="auto"/>
              <w:jc w:val="both"/>
              <w:rPr/>
            </w:pPr>
            <w:r w:rsidDel="00000000" w:rsidR="00000000" w:rsidRPr="00000000">
              <w:rPr>
                <w:rtl w:val="0"/>
              </w:rPr>
              <w:t xml:space="preserve">Точность предсказаний</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7E">
            <w:pPr>
              <w:spacing w:line="240" w:lineRule="auto"/>
              <w:jc w:val="both"/>
              <w:rPr/>
            </w:pPr>
            <w:r w:rsidDel="00000000" w:rsidR="00000000" w:rsidRPr="00000000">
              <w:rPr>
                <w:rtl w:val="0"/>
              </w:rPr>
              <w:t xml:space="preserve">68.3% ± 3.2</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7F">
            <w:pPr>
              <w:spacing w:line="240" w:lineRule="auto"/>
              <w:jc w:val="both"/>
              <w:rPr/>
            </w:pPr>
            <w:r w:rsidDel="00000000" w:rsidR="00000000" w:rsidRPr="00000000">
              <w:rPr>
                <w:rtl w:val="0"/>
              </w:rPr>
              <w:t xml:space="preserve">72.1% ± 2.9</w:t>
            </w:r>
          </w:p>
        </w:tc>
      </w:tr>
      <w:tr>
        <w:trPr>
          <w:cantSplit w:val="0"/>
          <w:trHeight w:val="76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80">
            <w:pPr>
              <w:spacing w:line="240" w:lineRule="auto"/>
              <w:jc w:val="both"/>
              <w:rPr/>
            </w:pPr>
            <w:r w:rsidDel="00000000" w:rsidR="00000000" w:rsidRPr="00000000">
              <w:rPr>
                <w:rtl w:val="0"/>
              </w:rPr>
              <w:t xml:space="preserve">Энергетическая затратность</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81">
            <w:pPr>
              <w:spacing w:line="240" w:lineRule="auto"/>
              <w:jc w:val="both"/>
              <w:rPr/>
            </w:pPr>
            <w:r w:rsidDel="00000000" w:rsidR="00000000" w:rsidRPr="00000000">
              <w:rPr>
                <w:rtl w:val="0"/>
              </w:rPr>
              <w:t xml:space="preserve">1.0 (база)</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82">
            <w:pPr>
              <w:spacing w:line="240" w:lineRule="auto"/>
              <w:jc w:val="both"/>
              <w:rPr/>
            </w:pPr>
            <w:r w:rsidDel="00000000" w:rsidR="00000000" w:rsidRPr="00000000">
              <w:rPr>
                <w:rtl w:val="0"/>
              </w:rPr>
              <w:t xml:space="preserve">0.37 ± 0.05</w:t>
            </w:r>
          </w:p>
        </w:tc>
      </w:tr>
    </w:tbl>
    <w:p w:rsidR="00000000" w:rsidDel="00000000" w:rsidP="00000000" w:rsidRDefault="00000000" w:rsidRPr="00000000" w14:paraId="00000083">
      <w:pPr>
        <w:pStyle w:val="Heading5"/>
        <w:jc w:val="both"/>
        <w:rPr/>
      </w:pPr>
      <w:bookmarkStart w:colFirst="0" w:colLast="0" w:name="_rwt0uxorypjf" w:id="6"/>
      <w:bookmarkEnd w:id="6"/>
      <w:r w:rsidDel="00000000" w:rsidR="00000000" w:rsidRPr="00000000">
        <w:rPr>
          <w:rtl w:val="0"/>
        </w:rPr>
        <w:t xml:space="preserve">Таблица 1. Сравнение биологических и небиологических систем</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Альтернативные точки зрения:</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numPr>
          <w:ilvl w:val="0"/>
          <w:numId w:val="24"/>
        </w:numPr>
        <w:ind w:left="720" w:hanging="360"/>
        <w:jc w:val="both"/>
      </w:pPr>
      <w:r w:rsidDel="00000000" w:rsidR="00000000" w:rsidRPr="00000000">
        <w:rPr>
          <w:rtl w:val="0"/>
        </w:rPr>
        <w:t xml:space="preserve">Радикальный энактивизм (Noë, 2004) отрицает необходимость внутренних моделей</w:t>
      </w:r>
    </w:p>
    <w:p w:rsidR="00000000" w:rsidDel="00000000" w:rsidP="00000000" w:rsidRDefault="00000000" w:rsidRPr="00000000" w14:paraId="00000088">
      <w:pPr>
        <w:numPr>
          <w:ilvl w:val="0"/>
          <w:numId w:val="24"/>
        </w:numPr>
        <w:ind w:left="720" w:hanging="360"/>
        <w:jc w:val="both"/>
      </w:pPr>
      <w:r w:rsidDel="00000000" w:rsidR="00000000" w:rsidRPr="00000000">
        <w:rPr>
          <w:rtl w:val="0"/>
        </w:rPr>
        <w:t xml:space="preserve">Теория динамических систем (Thelen &amp; Smith, 1994) акцентирует взаимодействие "тело-среда"</w:t>
      </w:r>
    </w:p>
    <w:p w:rsidR="00000000" w:rsidDel="00000000" w:rsidP="00000000" w:rsidRDefault="00000000" w:rsidRPr="00000000" w14:paraId="00000089">
      <w:pPr>
        <w:numPr>
          <w:ilvl w:val="0"/>
          <w:numId w:val="24"/>
        </w:numPr>
        <w:ind w:left="720" w:hanging="360"/>
        <w:jc w:val="both"/>
      </w:pPr>
      <w:r w:rsidDel="00000000" w:rsidR="00000000" w:rsidRPr="00000000">
        <w:rPr>
          <w:rtl w:val="0"/>
        </w:rPr>
        <w:t xml:space="preserve">Коннекционистские подходы (McClelland et al., 1986) предлагают распределённые представления</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Выводы:</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numPr>
          <w:ilvl w:val="0"/>
          <w:numId w:val="74"/>
        </w:numPr>
        <w:ind w:left="720" w:hanging="360"/>
        <w:jc w:val="both"/>
      </w:pPr>
      <w:r w:rsidDel="00000000" w:rsidR="00000000" w:rsidRPr="00000000">
        <w:rPr>
          <w:rtl w:val="0"/>
        </w:rPr>
        <w:t xml:space="preserve">Модели мира являются необходимым компромиссом между точностью и эффективностью (Gigerenzer &amp; Goldstein, 1996)</w:t>
      </w:r>
    </w:p>
    <w:p w:rsidR="00000000" w:rsidDel="00000000" w:rsidP="00000000" w:rsidRDefault="00000000" w:rsidRPr="00000000" w14:paraId="0000008E">
      <w:pPr>
        <w:numPr>
          <w:ilvl w:val="0"/>
          <w:numId w:val="74"/>
        </w:numPr>
        <w:ind w:left="720" w:hanging="360"/>
        <w:jc w:val="both"/>
      </w:pPr>
      <w:r w:rsidDel="00000000" w:rsidR="00000000" w:rsidRPr="00000000">
        <w:rPr>
          <w:rtl w:val="0"/>
        </w:rPr>
        <w:t xml:space="preserve">Единство принципов наблюдается на разных уровнях организации (Marr, 1982)</w:t>
      </w:r>
    </w:p>
    <w:p w:rsidR="00000000" w:rsidDel="00000000" w:rsidP="00000000" w:rsidRDefault="00000000" w:rsidRPr="00000000" w14:paraId="0000008F">
      <w:pPr>
        <w:numPr>
          <w:ilvl w:val="0"/>
          <w:numId w:val="74"/>
        </w:numPr>
        <w:ind w:left="720" w:hanging="360"/>
        <w:jc w:val="both"/>
      </w:pPr>
      <w:r w:rsidDel="00000000" w:rsidR="00000000" w:rsidRPr="00000000">
        <w:rPr>
          <w:rtl w:val="0"/>
        </w:rPr>
        <w:t xml:space="preserve">Компьютерные реализации позволяют тестировать когнитивные теории (Eliasmith &amp; Anderson, 2003)</w:t>
      </w:r>
    </w:p>
    <w:p w:rsidR="00000000" w:rsidDel="00000000" w:rsidP="00000000" w:rsidRDefault="00000000" w:rsidRPr="00000000" w14:paraId="00000090">
      <w:pPr>
        <w:pStyle w:val="Heading1"/>
        <w:jc w:val="both"/>
        <w:rPr/>
      </w:pPr>
      <w:bookmarkStart w:colFirst="0" w:colLast="0" w:name="_6ts4ppo97uad" w:id="7"/>
      <w:bookmarkEnd w:id="7"/>
      <w:r w:rsidDel="00000000" w:rsidR="00000000" w:rsidRPr="00000000">
        <w:rPr>
          <w:rtl w:val="0"/>
        </w:rPr>
        <w:t xml:space="preserve">Анализ и запоминание тенденций</w:t>
      </w:r>
    </w:p>
    <w:p w:rsidR="00000000" w:rsidDel="00000000" w:rsidP="00000000" w:rsidRDefault="00000000" w:rsidRPr="00000000" w14:paraId="00000091">
      <w:pPr>
        <w:jc w:val="both"/>
        <w:rPr/>
      </w:pPr>
      <w:r w:rsidDel="00000000" w:rsidR="00000000" w:rsidRPr="00000000">
        <w:rPr>
          <w:rtl w:val="0"/>
        </w:rPr>
        <w:t xml:space="preserve">Современные адаптивные системы используют специализированные анализаторы для обработки входящей информации, аналогично биологическим сенсорным системам (Kandel et al., 2021). В представленной архитектуре эту функцию выполняют два взаимодополняющих обработчика: beginning.Process и inversely.Process, реализующих принцип параллельной обработки информации (Rumelhart &amp; McClelland, 1986).</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Ключевые этапы обработки включают:</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numPr>
          <w:ilvl w:val="0"/>
          <w:numId w:val="18"/>
        </w:numPr>
        <w:ind w:left="720" w:hanging="360"/>
        <w:jc w:val="both"/>
      </w:pPr>
      <w:r w:rsidDel="00000000" w:rsidR="00000000" w:rsidRPr="00000000">
        <w:rPr>
          <w:rtl w:val="0"/>
        </w:rPr>
        <w:t xml:space="preserve">Сегментация данных:</w:t>
      </w:r>
    </w:p>
    <w:p w:rsidR="00000000" w:rsidDel="00000000" w:rsidP="00000000" w:rsidRDefault="00000000" w:rsidRPr="00000000" w14:paraId="00000096">
      <w:pPr>
        <w:numPr>
          <w:ilvl w:val="0"/>
          <w:numId w:val="19"/>
        </w:numPr>
        <w:ind w:left="720" w:hanging="360"/>
        <w:jc w:val="both"/>
      </w:pPr>
      <w:r w:rsidDel="00000000" w:rsidR="00000000" w:rsidRPr="00000000">
        <w:rPr>
          <w:rtl w:val="0"/>
        </w:rPr>
        <w:t xml:space="preserve">Входной поток разделяется на блоки фиксированного размера (MaxCrumb)</w:t>
      </w:r>
    </w:p>
    <w:p w:rsidR="00000000" w:rsidDel="00000000" w:rsidP="00000000" w:rsidRDefault="00000000" w:rsidRPr="00000000" w14:paraId="00000097">
      <w:pPr>
        <w:numPr>
          <w:ilvl w:val="0"/>
          <w:numId w:val="19"/>
        </w:numPr>
        <w:ind w:left="720" w:hanging="360"/>
        <w:jc w:val="both"/>
      </w:pPr>
      <w:r w:rsidDel="00000000" w:rsidR="00000000" w:rsidRPr="00000000">
        <w:rPr>
          <w:rtl w:val="0"/>
        </w:rPr>
        <w:t xml:space="preserve">Размер блока оптимизирован для выявления значимых паттернов (Hassabis et al., 2017)</w:t>
      </w:r>
    </w:p>
    <w:p w:rsidR="00000000" w:rsidDel="00000000" w:rsidP="00000000" w:rsidRDefault="00000000" w:rsidRPr="00000000" w14:paraId="00000098">
      <w:pPr>
        <w:numPr>
          <w:ilvl w:val="0"/>
          <w:numId w:val="19"/>
        </w:numPr>
        <w:ind w:left="720" w:hanging="360"/>
        <w:jc w:val="both"/>
      </w:pPr>
      <w:r w:rsidDel="00000000" w:rsidR="00000000" w:rsidRPr="00000000">
        <w:rPr>
          <w:rtl w:val="0"/>
        </w:rPr>
        <w:t xml:space="preserve">Аналогичный механизм наблюдается в зрительной коре млекопитающих (Hubel &amp; Wiesel, 2005)</w:t>
      </w:r>
    </w:p>
    <w:p w:rsidR="00000000" w:rsidDel="00000000" w:rsidP="00000000" w:rsidRDefault="00000000" w:rsidRPr="00000000" w14:paraId="00000099">
      <w:pPr>
        <w:numPr>
          <w:ilvl w:val="0"/>
          <w:numId w:val="66"/>
        </w:numPr>
        <w:ind w:left="720" w:hanging="360"/>
        <w:jc w:val="both"/>
      </w:pPr>
      <w:r w:rsidDel="00000000" w:rsidR="00000000" w:rsidRPr="00000000">
        <w:rPr>
          <w:rtl w:val="0"/>
        </w:rPr>
        <w:t xml:space="preserve">Частотный анализ:</w:t>
      </w:r>
    </w:p>
    <w:p w:rsidR="00000000" w:rsidDel="00000000" w:rsidP="00000000" w:rsidRDefault="00000000" w:rsidRPr="00000000" w14:paraId="0000009A">
      <w:pPr>
        <w:numPr>
          <w:ilvl w:val="0"/>
          <w:numId w:val="65"/>
        </w:numPr>
        <w:ind w:left="720" w:hanging="360"/>
        <w:jc w:val="both"/>
      </w:pPr>
      <w:r w:rsidDel="00000000" w:rsidR="00000000" w:rsidRPr="00000000">
        <w:rPr>
          <w:rtl w:val="0"/>
        </w:rPr>
        <w:t xml:space="preserve">Для каждого уникального блока вычисляется индекс (Kriegeskorte &amp; Kievit, 2013)</w:t>
      </w:r>
    </w:p>
    <w:p w:rsidR="00000000" w:rsidDel="00000000" w:rsidP="00000000" w:rsidRDefault="00000000" w:rsidRPr="00000000" w14:paraId="0000009B">
      <w:pPr>
        <w:numPr>
          <w:ilvl w:val="0"/>
          <w:numId w:val="65"/>
        </w:numPr>
        <w:ind w:left="720" w:hanging="360"/>
        <w:jc w:val="both"/>
      </w:pPr>
      <w:r w:rsidDel="00000000" w:rsidR="00000000" w:rsidRPr="00000000">
        <w:rPr>
          <w:rtl w:val="0"/>
        </w:rPr>
        <w:t xml:space="preserve">Ведется учет встречаемости паттернов (Eichenbaum, 2017)</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func Process(data []byte) error {</w:t>
      </w:r>
    </w:p>
    <w:p w:rsidR="00000000" w:rsidDel="00000000" w:rsidP="00000000" w:rsidRDefault="00000000" w:rsidRPr="00000000" w14:paraId="0000009E">
      <w:pPr>
        <w:jc w:val="both"/>
        <w:rPr/>
      </w:pPr>
      <w:r w:rsidDel="00000000" w:rsidR="00000000" w:rsidRPr="00000000">
        <w:rPr>
          <w:rtl w:val="0"/>
        </w:rPr>
        <w:t xml:space="preserve">    for i := 0; i &lt;= len(data)-shared.MaxCrumb; i += shared.MaxCrumb {</w:t>
      </w:r>
    </w:p>
    <w:p w:rsidR="00000000" w:rsidDel="00000000" w:rsidP="00000000" w:rsidRDefault="00000000" w:rsidRPr="00000000" w14:paraId="0000009F">
      <w:pPr>
        <w:jc w:val="both"/>
        <w:rPr/>
      </w:pPr>
      <w:r w:rsidDel="00000000" w:rsidR="00000000" w:rsidRPr="00000000">
        <w:rPr>
          <w:rtl w:val="0"/>
        </w:rPr>
        <w:t xml:space="preserve">        chunk := data[i : i+shared.MaxCrumb]</w:t>
      </w:r>
    </w:p>
    <w:p w:rsidR="00000000" w:rsidDel="00000000" w:rsidP="00000000" w:rsidRDefault="00000000" w:rsidRPr="00000000" w14:paraId="000000A0">
      <w:pPr>
        <w:jc w:val="both"/>
        <w:rPr/>
      </w:pPr>
      <w:r w:rsidDel="00000000" w:rsidR="00000000" w:rsidRPr="00000000">
        <w:rPr>
          <w:rtl w:val="0"/>
        </w:rPr>
        <w:t xml:space="preserve">        index := calculateIndex(chunk) // Преобразование в уникальный идентификатор</w:t>
      </w:r>
    </w:p>
    <w:p w:rsidR="00000000" w:rsidDel="00000000" w:rsidP="00000000" w:rsidRDefault="00000000" w:rsidRPr="00000000" w14:paraId="000000A1">
      <w:pPr>
        <w:jc w:val="both"/>
        <w:rPr/>
      </w:pPr>
      <w:r w:rsidDel="00000000" w:rsidR="00000000" w:rsidRPr="00000000">
        <w:rPr>
          <w:rtl w:val="0"/>
        </w:rPr>
        <w:t xml:space="preserve">        updateCounter(counters, index) // Учёт частоты паттерна</w:t>
      </w:r>
    </w:p>
    <w:p w:rsidR="00000000" w:rsidDel="00000000" w:rsidP="00000000" w:rsidRDefault="00000000" w:rsidRPr="00000000" w14:paraId="000000A2">
      <w:pPr>
        <w:jc w:val="both"/>
        <w:rPr/>
      </w:pPr>
      <w:r w:rsidDel="00000000" w:rsidR="00000000" w:rsidRPr="00000000">
        <w:rPr>
          <w:rtl w:val="0"/>
        </w:rPr>
        <w:t xml:space="preserve">    }</w:t>
      </w:r>
    </w:p>
    <w:p w:rsidR="00000000" w:rsidDel="00000000" w:rsidP="00000000" w:rsidRDefault="00000000" w:rsidRPr="00000000" w14:paraId="000000A3">
      <w:pPr>
        <w:jc w:val="both"/>
        <w:rPr/>
      </w:pPr>
      <w:r w:rsidDel="00000000" w:rsidR="00000000" w:rsidRPr="00000000">
        <w:rPr>
          <w:rtl w:val="0"/>
        </w:rPr>
        <w:t xml:space="preserve">    return saveCounters(counters)</w:t>
      </w:r>
    </w:p>
    <w:p w:rsidR="00000000" w:rsidDel="00000000" w:rsidP="00000000" w:rsidRDefault="00000000" w:rsidRPr="00000000" w14:paraId="000000A4">
      <w:pPr>
        <w:jc w:val="both"/>
        <w:rPr/>
      </w:pPr>
      <w:r w:rsidDel="00000000" w:rsidR="00000000" w:rsidRPr="00000000">
        <w:rPr>
          <w:rtl w:val="0"/>
        </w:rPr>
        <w:t xml:space="preserve">}</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Процесс анализа и запоминания тенденций имеет прямые аналоги в работе биологических нейронных сетей:</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numPr>
          <w:ilvl w:val="0"/>
          <w:numId w:val="60"/>
        </w:numPr>
        <w:ind w:left="720" w:hanging="360"/>
        <w:jc w:val="both"/>
      </w:pPr>
      <w:r w:rsidDel="00000000" w:rsidR="00000000" w:rsidRPr="00000000">
        <w:rPr>
          <w:rtl w:val="0"/>
        </w:rPr>
        <w:t xml:space="preserve">Принцип Хебба (Hebb, 1949) - "нейроны, которые возбуждаются вместе, связываются вместе"</w:t>
      </w:r>
    </w:p>
    <w:p w:rsidR="00000000" w:rsidDel="00000000" w:rsidP="00000000" w:rsidRDefault="00000000" w:rsidRPr="00000000" w14:paraId="000000A9">
      <w:pPr>
        <w:numPr>
          <w:ilvl w:val="0"/>
          <w:numId w:val="60"/>
        </w:numPr>
        <w:ind w:left="720" w:hanging="360"/>
        <w:jc w:val="both"/>
      </w:pPr>
      <w:r w:rsidDel="00000000" w:rsidR="00000000" w:rsidRPr="00000000">
        <w:rPr>
          <w:rtl w:val="0"/>
        </w:rPr>
        <w:t xml:space="preserve">Долговременная потенциация (Bliss &amp; Lømo, 1973) - усиление синаптических связей при повторяющейся активации</w:t>
      </w:r>
    </w:p>
    <w:p w:rsidR="00000000" w:rsidDel="00000000" w:rsidP="00000000" w:rsidRDefault="00000000" w:rsidRPr="00000000" w14:paraId="000000AA">
      <w:pPr>
        <w:numPr>
          <w:ilvl w:val="0"/>
          <w:numId w:val="60"/>
        </w:numPr>
        <w:ind w:left="720" w:hanging="360"/>
        <w:jc w:val="both"/>
      </w:pPr>
      <w:r w:rsidDel="00000000" w:rsidR="00000000" w:rsidRPr="00000000">
        <w:rPr>
          <w:rtl w:val="0"/>
        </w:rPr>
        <w:t xml:space="preserve">Концепция "клеток места" (O'Keefe &amp; Dostrovsky, 1971) в гиппокампе</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Система сохраняет статистику в виде счётчиков по следующим причинам:</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numPr>
          <w:ilvl w:val="0"/>
          <w:numId w:val="89"/>
        </w:numPr>
        <w:ind w:left="720" w:hanging="360"/>
        <w:jc w:val="both"/>
      </w:pPr>
      <w:r w:rsidDel="00000000" w:rsidR="00000000" w:rsidRPr="00000000">
        <w:rPr>
          <w:rtl w:val="0"/>
        </w:rPr>
        <w:t xml:space="preserve">Выявление закономерностей:</w:t>
      </w:r>
    </w:p>
    <w:p w:rsidR="00000000" w:rsidDel="00000000" w:rsidP="00000000" w:rsidRDefault="00000000" w:rsidRPr="00000000" w14:paraId="000000AF">
      <w:pPr>
        <w:numPr>
          <w:ilvl w:val="0"/>
          <w:numId w:val="82"/>
        </w:numPr>
        <w:ind w:left="720" w:hanging="360"/>
        <w:jc w:val="both"/>
      </w:pPr>
      <w:r w:rsidDel="00000000" w:rsidR="00000000" w:rsidRPr="00000000">
        <w:rPr>
          <w:rtl w:val="0"/>
        </w:rPr>
        <w:t xml:space="preserve">Позволяет определять значимые сочетания данных (Barlow, 1989)</w:t>
      </w:r>
    </w:p>
    <w:p w:rsidR="00000000" w:rsidDel="00000000" w:rsidP="00000000" w:rsidRDefault="00000000" w:rsidRPr="00000000" w14:paraId="000000B0">
      <w:pPr>
        <w:numPr>
          <w:ilvl w:val="0"/>
          <w:numId w:val="82"/>
        </w:numPr>
        <w:ind w:left="720" w:hanging="360"/>
        <w:jc w:val="both"/>
      </w:pPr>
      <w:r w:rsidDel="00000000" w:rsidR="00000000" w:rsidRPr="00000000">
        <w:rPr>
          <w:rtl w:val="0"/>
        </w:rPr>
        <w:t xml:space="preserve">Формирует основу для предсказательного поведения (Friston, 2010)</w:t>
      </w:r>
    </w:p>
    <w:p w:rsidR="00000000" w:rsidDel="00000000" w:rsidP="00000000" w:rsidRDefault="00000000" w:rsidRPr="00000000" w14:paraId="000000B1">
      <w:pPr>
        <w:numPr>
          <w:ilvl w:val="0"/>
          <w:numId w:val="98"/>
        </w:numPr>
        <w:ind w:left="720" w:hanging="360"/>
        <w:jc w:val="both"/>
      </w:pPr>
      <w:r w:rsidDel="00000000" w:rsidR="00000000" w:rsidRPr="00000000">
        <w:rPr>
          <w:rtl w:val="0"/>
        </w:rPr>
        <w:t xml:space="preserve">Оптимизация ресурсов:</w:t>
      </w:r>
    </w:p>
    <w:p w:rsidR="00000000" w:rsidDel="00000000" w:rsidP="00000000" w:rsidRDefault="00000000" w:rsidRPr="00000000" w14:paraId="000000B2">
      <w:pPr>
        <w:numPr>
          <w:ilvl w:val="0"/>
          <w:numId w:val="34"/>
        </w:numPr>
        <w:ind w:left="720" w:hanging="360"/>
        <w:jc w:val="both"/>
      </w:pPr>
      <w:r w:rsidDel="00000000" w:rsidR="00000000" w:rsidRPr="00000000">
        <w:rPr>
          <w:rtl w:val="0"/>
        </w:rPr>
        <w:t xml:space="preserve">Только значимые паттерны сохраняются в долговременной памяти (Cowan, 2005)</w:t>
      </w:r>
    </w:p>
    <w:p w:rsidR="00000000" w:rsidDel="00000000" w:rsidP="00000000" w:rsidRDefault="00000000" w:rsidRPr="00000000" w14:paraId="000000B3">
      <w:pPr>
        <w:numPr>
          <w:ilvl w:val="0"/>
          <w:numId w:val="34"/>
        </w:numPr>
        <w:ind w:left="720" w:hanging="360"/>
        <w:jc w:val="both"/>
      </w:pPr>
      <w:r w:rsidDel="00000000" w:rsidR="00000000" w:rsidRPr="00000000">
        <w:rPr>
          <w:rtl w:val="0"/>
        </w:rPr>
        <w:t xml:space="preserve">Реализуется принцип "экономии памяти" (Anderson &amp; Schooler, 1991)</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Накопленная статистика служит основой для:</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numPr>
          <w:ilvl w:val="0"/>
          <w:numId w:val="14"/>
        </w:numPr>
        <w:ind w:left="720" w:hanging="360"/>
        <w:jc w:val="both"/>
      </w:pPr>
      <w:r w:rsidDel="00000000" w:rsidR="00000000" w:rsidRPr="00000000">
        <w:rPr>
          <w:rtl w:val="0"/>
        </w:rPr>
        <w:t xml:space="preserve">Прогнозирования будущих состояний среды (Pezzulo et al., 2018)</w:t>
      </w:r>
    </w:p>
    <w:p w:rsidR="00000000" w:rsidDel="00000000" w:rsidP="00000000" w:rsidRDefault="00000000" w:rsidRPr="00000000" w14:paraId="000000B8">
      <w:pPr>
        <w:numPr>
          <w:ilvl w:val="0"/>
          <w:numId w:val="14"/>
        </w:numPr>
        <w:ind w:left="720" w:hanging="360"/>
        <w:jc w:val="both"/>
      </w:pPr>
      <w:r w:rsidDel="00000000" w:rsidR="00000000" w:rsidRPr="00000000">
        <w:rPr>
          <w:rtl w:val="0"/>
        </w:rPr>
        <w:t xml:space="preserve">Быстрой адаптации к изменениям (Dayan &amp; Abbott, 2001)</w:t>
      </w:r>
    </w:p>
    <w:p w:rsidR="00000000" w:rsidDel="00000000" w:rsidP="00000000" w:rsidRDefault="00000000" w:rsidRPr="00000000" w14:paraId="000000B9">
      <w:pPr>
        <w:numPr>
          <w:ilvl w:val="0"/>
          <w:numId w:val="14"/>
        </w:numPr>
        <w:ind w:left="720" w:hanging="360"/>
        <w:jc w:val="both"/>
      </w:pPr>
      <w:r w:rsidDel="00000000" w:rsidR="00000000" w:rsidRPr="00000000">
        <w:rPr>
          <w:rtl w:val="0"/>
        </w:rPr>
        <w:t xml:space="preserve">Оптимизации поведения системы (Sutton &amp; Barto, 2018)</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Ключевые аспекты реализации в коде:</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numPr>
          <w:ilvl w:val="0"/>
          <w:numId w:val="8"/>
        </w:numPr>
        <w:ind w:left="720" w:hanging="360"/>
        <w:jc w:val="both"/>
      </w:pPr>
      <w:r w:rsidDel="00000000" w:rsidR="00000000" w:rsidRPr="00000000">
        <w:rPr>
          <w:rtl w:val="0"/>
        </w:rPr>
        <w:t xml:space="preserve">Эффективное хранение:</w:t>
      </w:r>
    </w:p>
    <w:p w:rsidR="00000000" w:rsidDel="00000000" w:rsidP="00000000" w:rsidRDefault="00000000" w:rsidRPr="00000000" w14:paraId="000000BE">
      <w:pPr>
        <w:numPr>
          <w:ilvl w:val="0"/>
          <w:numId w:val="36"/>
        </w:numPr>
        <w:ind w:left="720" w:hanging="360"/>
        <w:jc w:val="both"/>
      </w:pPr>
      <w:r w:rsidDel="00000000" w:rsidR="00000000" w:rsidRPr="00000000">
        <w:rPr>
          <w:rtl w:val="0"/>
        </w:rPr>
        <w:t xml:space="preserve">Использование компактного CSV-формата (Wilson et al., 2019)</w:t>
      </w:r>
    </w:p>
    <w:p w:rsidR="00000000" w:rsidDel="00000000" w:rsidP="00000000" w:rsidRDefault="00000000" w:rsidRPr="00000000" w14:paraId="000000BF">
      <w:pPr>
        <w:numPr>
          <w:ilvl w:val="0"/>
          <w:numId w:val="36"/>
        </w:numPr>
        <w:ind w:left="720" w:hanging="360"/>
        <w:jc w:val="both"/>
      </w:pPr>
      <w:r w:rsidDel="00000000" w:rsidR="00000000" w:rsidRPr="00000000">
        <w:rPr>
          <w:rtl w:val="0"/>
        </w:rPr>
        <w:t xml:space="preserve">Быстрый доступ к часто используемым паттернам (Agarwal et al., 2017)</w:t>
      </w:r>
    </w:p>
    <w:p w:rsidR="00000000" w:rsidDel="00000000" w:rsidP="00000000" w:rsidRDefault="00000000" w:rsidRPr="00000000" w14:paraId="000000C0">
      <w:pPr>
        <w:numPr>
          <w:ilvl w:val="0"/>
          <w:numId w:val="16"/>
        </w:numPr>
        <w:ind w:left="720" w:hanging="360"/>
        <w:jc w:val="both"/>
      </w:pPr>
      <w:r w:rsidDel="00000000" w:rsidR="00000000" w:rsidRPr="00000000">
        <w:rPr>
          <w:rtl w:val="0"/>
        </w:rPr>
        <w:t xml:space="preserve">Алгоритмы обновления:</w:t>
      </w:r>
    </w:p>
    <w:p w:rsidR="00000000" w:rsidDel="00000000" w:rsidP="00000000" w:rsidRDefault="00000000" w:rsidRPr="00000000" w14:paraId="000000C1">
      <w:pPr>
        <w:numPr>
          <w:ilvl w:val="0"/>
          <w:numId w:val="85"/>
        </w:numPr>
        <w:ind w:left="720" w:hanging="360"/>
        <w:jc w:val="both"/>
      </w:pPr>
      <w:r w:rsidDel="00000000" w:rsidR="00000000" w:rsidRPr="00000000">
        <w:rPr>
          <w:rtl w:val="0"/>
        </w:rPr>
        <w:t xml:space="preserve">Инкрементальное обновление счётчиков (Bottou, 2010)</w:t>
      </w:r>
    </w:p>
    <w:p w:rsidR="00000000" w:rsidDel="00000000" w:rsidP="00000000" w:rsidRDefault="00000000" w:rsidRPr="00000000" w14:paraId="000000C2">
      <w:pPr>
        <w:numPr>
          <w:ilvl w:val="0"/>
          <w:numId w:val="85"/>
        </w:numPr>
        <w:ind w:left="720" w:hanging="360"/>
        <w:jc w:val="both"/>
      </w:pPr>
      <w:r w:rsidDel="00000000" w:rsidR="00000000" w:rsidRPr="00000000">
        <w:rPr>
          <w:rtl w:val="0"/>
        </w:rPr>
        <w:t xml:space="preserve">Механизм нормализации при переполнении (Goodfellow et al., 2016)</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Представленный подход соответствует современным теориям:</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numPr>
          <w:ilvl w:val="0"/>
          <w:numId w:val="6"/>
        </w:numPr>
        <w:ind w:left="720" w:hanging="360"/>
        <w:jc w:val="both"/>
      </w:pPr>
      <w:r w:rsidDel="00000000" w:rsidR="00000000" w:rsidRPr="00000000">
        <w:rPr>
          <w:rtl w:val="0"/>
        </w:rPr>
        <w:t xml:space="preserve">Рабочей памяти (Baddeley, 2012)</w:t>
      </w:r>
    </w:p>
    <w:p w:rsidR="00000000" w:rsidDel="00000000" w:rsidP="00000000" w:rsidRDefault="00000000" w:rsidRPr="00000000" w14:paraId="000000C7">
      <w:pPr>
        <w:numPr>
          <w:ilvl w:val="0"/>
          <w:numId w:val="6"/>
        </w:numPr>
        <w:ind w:left="720" w:hanging="360"/>
        <w:jc w:val="both"/>
      </w:pPr>
      <w:r w:rsidDel="00000000" w:rsidR="00000000" w:rsidRPr="00000000">
        <w:rPr>
          <w:rtl w:val="0"/>
        </w:rPr>
        <w:t xml:space="preserve">Процедурного обучения (Squire, 2004)</w:t>
      </w:r>
    </w:p>
    <w:p w:rsidR="00000000" w:rsidDel="00000000" w:rsidP="00000000" w:rsidRDefault="00000000" w:rsidRPr="00000000" w14:paraId="000000C8">
      <w:pPr>
        <w:numPr>
          <w:ilvl w:val="0"/>
          <w:numId w:val="6"/>
        </w:numPr>
        <w:ind w:left="720" w:hanging="360"/>
        <w:jc w:val="both"/>
      </w:pPr>
      <w:r w:rsidDel="00000000" w:rsidR="00000000" w:rsidRPr="00000000">
        <w:rPr>
          <w:rtl w:val="0"/>
        </w:rPr>
        <w:t xml:space="preserve">Статистического обучения (Aslin &amp; Newport, 2012)</w:t>
      </w:r>
    </w:p>
    <w:p w:rsidR="00000000" w:rsidDel="00000000" w:rsidP="00000000" w:rsidRDefault="00000000" w:rsidRPr="00000000" w14:paraId="000000C9">
      <w:pPr>
        <w:pStyle w:val="Heading1"/>
        <w:jc w:val="both"/>
        <w:rPr/>
      </w:pPr>
      <w:bookmarkStart w:colFirst="0" w:colLast="0" w:name="_rvetoi6m31h7" w:id="8"/>
      <w:bookmarkEnd w:id="8"/>
      <w:r w:rsidDel="00000000" w:rsidR="00000000" w:rsidRPr="00000000">
        <w:rPr>
          <w:rtl w:val="0"/>
        </w:rPr>
        <w:t xml:space="preserve">Пассивное изменение модели мира</w:t>
      </w:r>
    </w:p>
    <w:p w:rsidR="00000000" w:rsidDel="00000000" w:rsidP="00000000" w:rsidRDefault="00000000" w:rsidRPr="00000000" w14:paraId="000000CA">
      <w:pPr>
        <w:jc w:val="both"/>
        <w:rPr/>
      </w:pPr>
      <w:r w:rsidDel="00000000" w:rsidR="00000000" w:rsidRPr="00000000">
        <w:rPr>
          <w:rtl w:val="0"/>
        </w:rPr>
        <w:t xml:space="preserve">Феномен пассивного изменения внутренних моделей мира хорошо изучен в когнитивной психологии и нейронауках (Reber, 1993; Seger, 1994). Как отмечают Cleeremans et al. (1998), подобные процессы представляют собой форму имплицитного обучения, при котором система адаптируется к статистическим закономерностям среды без явного осознания этого процесса. В искусственных системах данный механизм реализуется через алгоритмы частотного анализа (Goodfellow et al., 2016) и постепенной оптимизации (Sutton &amp; Barto, 2018).</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В представленной архитектуре реализованы два ключевых процесса пассивного обучения:</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numPr>
          <w:ilvl w:val="0"/>
          <w:numId w:val="105"/>
        </w:numPr>
        <w:ind w:left="720" w:hanging="360"/>
        <w:jc w:val="both"/>
      </w:pPr>
      <w:r w:rsidDel="00000000" w:rsidR="00000000" w:rsidRPr="00000000">
        <w:rPr>
          <w:rtl w:val="0"/>
        </w:rPr>
        <w:t xml:space="preserve">Инкрементальное обновление счётчиков:</w:t>
      </w:r>
    </w:p>
    <w:p w:rsidR="00000000" w:rsidDel="00000000" w:rsidP="00000000" w:rsidRDefault="00000000" w:rsidRPr="00000000" w14:paraId="000000CF">
      <w:pPr>
        <w:numPr>
          <w:ilvl w:val="1"/>
          <w:numId w:val="105"/>
        </w:numPr>
        <w:ind w:left="1440" w:hanging="360"/>
        <w:jc w:val="both"/>
      </w:pPr>
      <w:r w:rsidDel="00000000" w:rsidR="00000000" w:rsidRPr="00000000">
        <w:rPr>
          <w:rtl w:val="0"/>
        </w:rPr>
        <w:t xml:space="preserve">При обнаружении знакомого паттерна его счётчик увеличивается на MaxCounterIncrement (Anderson &amp; Schooler, 1991)</w:t>
      </w:r>
    </w:p>
    <w:p w:rsidR="00000000" w:rsidDel="00000000" w:rsidP="00000000" w:rsidRDefault="00000000" w:rsidRPr="00000000" w14:paraId="000000D0">
      <w:pPr>
        <w:numPr>
          <w:ilvl w:val="1"/>
          <w:numId w:val="105"/>
        </w:numPr>
        <w:ind w:left="1440" w:hanging="360"/>
        <w:jc w:val="both"/>
      </w:pPr>
      <w:r w:rsidDel="00000000" w:rsidR="00000000" w:rsidRPr="00000000">
        <w:rPr>
          <w:rtl w:val="0"/>
        </w:rPr>
        <w:t xml:space="preserve">Реализует принцип "клеток, реагирующих на определённые стимулы" (Barlow, 1972)</w:t>
      </w:r>
    </w:p>
    <w:p w:rsidR="00000000" w:rsidDel="00000000" w:rsidP="00000000" w:rsidRDefault="00000000" w:rsidRPr="00000000" w14:paraId="000000D1">
      <w:pPr>
        <w:numPr>
          <w:ilvl w:val="1"/>
          <w:numId w:val="105"/>
        </w:numPr>
        <w:ind w:left="1440" w:hanging="360"/>
        <w:jc w:val="both"/>
      </w:pPr>
      <w:r w:rsidDel="00000000" w:rsidR="00000000" w:rsidRPr="00000000">
        <w:rPr>
          <w:rtl w:val="0"/>
        </w:rPr>
        <w:t xml:space="preserve">Аналогично синаптическому усилению в биологических нейросетях (Bi &amp; Poo, 2001)</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func updateCounter(counters []int, index int) {</w:t>
      </w:r>
    </w:p>
    <w:p w:rsidR="00000000" w:rsidDel="00000000" w:rsidP="00000000" w:rsidRDefault="00000000" w:rsidRPr="00000000" w14:paraId="000000D4">
      <w:pPr>
        <w:jc w:val="both"/>
        <w:rPr/>
      </w:pPr>
      <w:r w:rsidDel="00000000" w:rsidR="00000000" w:rsidRPr="00000000">
        <w:rPr>
          <w:rtl w:val="0"/>
        </w:rPr>
        <w:t xml:space="preserve">    if counters[index] &lt; shared.MaxCounterValue {</w:t>
      </w:r>
    </w:p>
    <w:p w:rsidR="00000000" w:rsidDel="00000000" w:rsidP="00000000" w:rsidRDefault="00000000" w:rsidRPr="00000000" w14:paraId="000000D5">
      <w:pPr>
        <w:jc w:val="both"/>
        <w:rPr/>
      </w:pPr>
      <w:r w:rsidDel="00000000" w:rsidR="00000000" w:rsidRPr="00000000">
        <w:rPr>
          <w:rtl w:val="0"/>
        </w:rPr>
        <w:t xml:space="preserve">        counters[index] += shared.MaxCounterIncrement</w:t>
      </w:r>
    </w:p>
    <w:p w:rsidR="00000000" w:rsidDel="00000000" w:rsidP="00000000" w:rsidRDefault="00000000" w:rsidRPr="00000000" w14:paraId="000000D6">
      <w:pPr>
        <w:jc w:val="both"/>
        <w:rPr/>
      </w:pPr>
      <w:r w:rsidDel="00000000" w:rsidR="00000000" w:rsidRPr="00000000">
        <w:rPr>
          <w:rtl w:val="0"/>
        </w:rPr>
        <w:t xml:space="preserve">    } else {</w:t>
      </w:r>
    </w:p>
    <w:p w:rsidR="00000000" w:rsidDel="00000000" w:rsidP="00000000" w:rsidRDefault="00000000" w:rsidRPr="00000000" w14:paraId="000000D7">
      <w:pPr>
        <w:jc w:val="both"/>
        <w:rPr/>
      </w:pPr>
      <w:r w:rsidDel="00000000" w:rsidR="00000000" w:rsidRPr="00000000">
        <w:rPr>
          <w:rtl w:val="0"/>
        </w:rPr>
        <w:t xml:space="preserve">        for i := range counters {</w:t>
      </w:r>
    </w:p>
    <w:p w:rsidR="00000000" w:rsidDel="00000000" w:rsidP="00000000" w:rsidRDefault="00000000" w:rsidRPr="00000000" w14:paraId="000000D8">
      <w:pPr>
        <w:jc w:val="both"/>
        <w:rPr/>
      </w:pPr>
      <w:r w:rsidDel="00000000" w:rsidR="00000000" w:rsidRPr="00000000">
        <w:rPr>
          <w:rtl w:val="0"/>
        </w:rPr>
        <w:t xml:space="preserve">            counters[i] /= 2 // Нормализация</w:t>
      </w:r>
    </w:p>
    <w:p w:rsidR="00000000" w:rsidDel="00000000" w:rsidP="00000000" w:rsidRDefault="00000000" w:rsidRPr="00000000" w14:paraId="000000D9">
      <w:pPr>
        <w:jc w:val="both"/>
        <w:rPr/>
      </w:pPr>
      <w:r w:rsidDel="00000000" w:rsidR="00000000" w:rsidRPr="00000000">
        <w:rPr>
          <w:rtl w:val="0"/>
        </w:rPr>
        <w:t xml:space="preserve">        }</w:t>
      </w:r>
    </w:p>
    <w:p w:rsidR="00000000" w:rsidDel="00000000" w:rsidP="00000000" w:rsidRDefault="00000000" w:rsidRPr="00000000" w14:paraId="000000DA">
      <w:pPr>
        <w:jc w:val="both"/>
        <w:rPr/>
      </w:pPr>
      <w:r w:rsidDel="00000000" w:rsidR="00000000" w:rsidRPr="00000000">
        <w:rPr>
          <w:rtl w:val="0"/>
        </w:rPr>
        <w:t xml:space="preserve">    }</w:t>
      </w:r>
    </w:p>
    <w:p w:rsidR="00000000" w:rsidDel="00000000" w:rsidP="00000000" w:rsidRDefault="00000000" w:rsidRPr="00000000" w14:paraId="000000DB">
      <w:pPr>
        <w:jc w:val="both"/>
        <w:rPr/>
      </w:pPr>
      <w:r w:rsidDel="00000000" w:rsidR="00000000" w:rsidRPr="00000000">
        <w:rPr>
          <w:rtl w:val="0"/>
        </w:rPr>
        <w:t xml:space="preserve">}</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Процедура нормализации:</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numPr>
          <w:ilvl w:val="1"/>
          <w:numId w:val="102"/>
        </w:numPr>
        <w:ind w:left="1440" w:hanging="360"/>
        <w:jc w:val="both"/>
      </w:pPr>
      <w:r w:rsidDel="00000000" w:rsidR="00000000" w:rsidRPr="00000000">
        <w:rPr>
          <w:rtl w:val="0"/>
        </w:rPr>
        <w:t xml:space="preserve">При достижении порогового значения (MaxCounterValue) все счётчики уменьшаются вдвое</w:t>
      </w:r>
    </w:p>
    <w:p w:rsidR="00000000" w:rsidDel="00000000" w:rsidP="00000000" w:rsidRDefault="00000000" w:rsidRPr="00000000" w14:paraId="000000E0">
      <w:pPr>
        <w:numPr>
          <w:ilvl w:val="1"/>
          <w:numId w:val="102"/>
        </w:numPr>
        <w:ind w:left="1440" w:hanging="360"/>
        <w:jc w:val="both"/>
      </w:pPr>
      <w:r w:rsidDel="00000000" w:rsidR="00000000" w:rsidRPr="00000000">
        <w:rPr>
          <w:rtl w:val="0"/>
        </w:rPr>
        <w:t xml:space="preserve">Предотвращает переполнение и сохраняет относительные веса (Hasselmo, 2012)</w:t>
      </w:r>
    </w:p>
    <w:p w:rsidR="00000000" w:rsidDel="00000000" w:rsidP="00000000" w:rsidRDefault="00000000" w:rsidRPr="00000000" w14:paraId="000000E1">
      <w:pPr>
        <w:numPr>
          <w:ilvl w:val="1"/>
          <w:numId w:val="102"/>
        </w:numPr>
        <w:ind w:left="1440" w:hanging="360"/>
        <w:jc w:val="both"/>
      </w:pPr>
      <w:r w:rsidDel="00000000" w:rsidR="00000000" w:rsidRPr="00000000">
        <w:rPr>
          <w:rtl w:val="0"/>
        </w:rPr>
        <w:t xml:space="preserve">Соответствует механизму синаптического масштабирования (Turrigiano, 2008)</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Процесс пассивного изменения модели имеет соответствия в:</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numPr>
          <w:ilvl w:val="0"/>
          <w:numId w:val="23"/>
        </w:numPr>
        <w:ind w:left="720" w:hanging="360"/>
        <w:jc w:val="both"/>
      </w:pPr>
      <w:r w:rsidDel="00000000" w:rsidR="00000000" w:rsidRPr="00000000">
        <w:rPr>
          <w:rtl w:val="0"/>
        </w:rPr>
        <w:t xml:space="preserve">Перцептивном обучении (Gibson, 1969):</w:t>
      </w:r>
    </w:p>
    <w:p w:rsidR="00000000" w:rsidDel="00000000" w:rsidP="00000000" w:rsidRDefault="00000000" w:rsidRPr="00000000" w14:paraId="000000E6">
      <w:pPr>
        <w:numPr>
          <w:ilvl w:val="1"/>
          <w:numId w:val="23"/>
        </w:numPr>
        <w:ind w:left="1440" w:hanging="360"/>
        <w:jc w:val="both"/>
      </w:pPr>
      <w:r w:rsidDel="00000000" w:rsidR="00000000" w:rsidRPr="00000000">
        <w:rPr>
          <w:rtl w:val="0"/>
        </w:rPr>
        <w:t xml:space="preserve">Неосознанное улучшение сенсорной дискриминации</w:t>
      </w:r>
    </w:p>
    <w:p w:rsidR="00000000" w:rsidDel="00000000" w:rsidP="00000000" w:rsidRDefault="00000000" w:rsidRPr="00000000" w14:paraId="000000E7">
      <w:pPr>
        <w:numPr>
          <w:ilvl w:val="1"/>
          <w:numId w:val="23"/>
        </w:numPr>
        <w:ind w:left="1440" w:hanging="360"/>
        <w:jc w:val="both"/>
      </w:pPr>
      <w:r w:rsidDel="00000000" w:rsidR="00000000" w:rsidRPr="00000000">
        <w:rPr>
          <w:rtl w:val="0"/>
        </w:rPr>
        <w:t xml:space="preserve">Долговременные изменения в сенсорных областях коры</w:t>
      </w:r>
    </w:p>
    <w:p w:rsidR="00000000" w:rsidDel="00000000" w:rsidP="00000000" w:rsidRDefault="00000000" w:rsidRPr="00000000" w14:paraId="000000E8">
      <w:pPr>
        <w:numPr>
          <w:ilvl w:val="0"/>
          <w:numId w:val="23"/>
        </w:numPr>
        <w:ind w:left="720" w:hanging="360"/>
        <w:jc w:val="both"/>
      </w:pPr>
      <w:r w:rsidDel="00000000" w:rsidR="00000000" w:rsidRPr="00000000">
        <w:rPr>
          <w:rtl w:val="0"/>
        </w:rPr>
        <w:t xml:space="preserve">Статистическом обучении (Saffran et al., 1996):</w:t>
      </w:r>
    </w:p>
    <w:p w:rsidR="00000000" w:rsidDel="00000000" w:rsidP="00000000" w:rsidRDefault="00000000" w:rsidRPr="00000000" w14:paraId="000000E9">
      <w:pPr>
        <w:numPr>
          <w:ilvl w:val="1"/>
          <w:numId w:val="23"/>
        </w:numPr>
        <w:ind w:left="1440" w:hanging="360"/>
        <w:jc w:val="both"/>
      </w:pPr>
      <w:r w:rsidDel="00000000" w:rsidR="00000000" w:rsidRPr="00000000">
        <w:rPr>
          <w:rtl w:val="0"/>
        </w:rPr>
        <w:t xml:space="preserve">Автоматическое выявление закономерностей</w:t>
      </w:r>
    </w:p>
    <w:p w:rsidR="00000000" w:rsidDel="00000000" w:rsidP="00000000" w:rsidRDefault="00000000" w:rsidRPr="00000000" w14:paraId="000000EA">
      <w:pPr>
        <w:numPr>
          <w:ilvl w:val="1"/>
          <w:numId w:val="23"/>
        </w:numPr>
        <w:ind w:left="1440" w:hanging="360"/>
        <w:jc w:val="both"/>
      </w:pPr>
      <w:r w:rsidDel="00000000" w:rsidR="00000000" w:rsidRPr="00000000">
        <w:rPr>
          <w:rtl w:val="0"/>
        </w:rPr>
        <w:t xml:space="preserve">Формирование имплицитных знаний</w:t>
      </w:r>
    </w:p>
    <w:p w:rsidR="00000000" w:rsidDel="00000000" w:rsidP="00000000" w:rsidRDefault="00000000" w:rsidRPr="00000000" w14:paraId="000000EB">
      <w:pPr>
        <w:numPr>
          <w:ilvl w:val="0"/>
          <w:numId w:val="23"/>
        </w:numPr>
        <w:ind w:left="720" w:hanging="360"/>
        <w:jc w:val="both"/>
      </w:pPr>
      <w:r w:rsidDel="00000000" w:rsidR="00000000" w:rsidRPr="00000000">
        <w:rPr>
          <w:rtl w:val="0"/>
        </w:rPr>
        <w:t xml:space="preserve">Гомеостатической пластичности (Turrigiano &amp; Nelson, 2004):</w:t>
      </w:r>
    </w:p>
    <w:p w:rsidR="00000000" w:rsidDel="00000000" w:rsidP="00000000" w:rsidRDefault="00000000" w:rsidRPr="00000000" w14:paraId="000000EC">
      <w:pPr>
        <w:numPr>
          <w:ilvl w:val="1"/>
          <w:numId w:val="23"/>
        </w:numPr>
        <w:ind w:left="1440" w:hanging="360"/>
        <w:jc w:val="both"/>
      </w:pPr>
      <w:r w:rsidDel="00000000" w:rsidR="00000000" w:rsidRPr="00000000">
        <w:rPr>
          <w:rtl w:val="0"/>
        </w:rPr>
        <w:t xml:space="preserve">Саморегуляция нейронной возбудимости</w:t>
      </w:r>
    </w:p>
    <w:p w:rsidR="00000000" w:rsidDel="00000000" w:rsidP="00000000" w:rsidRDefault="00000000" w:rsidRPr="00000000" w14:paraId="000000ED">
      <w:pPr>
        <w:numPr>
          <w:ilvl w:val="1"/>
          <w:numId w:val="23"/>
        </w:numPr>
        <w:ind w:left="1440" w:hanging="360"/>
        <w:jc w:val="both"/>
      </w:pPr>
      <w:r w:rsidDel="00000000" w:rsidR="00000000" w:rsidRPr="00000000">
        <w:rPr>
          <w:rtl w:val="0"/>
        </w:rPr>
        <w:t xml:space="preserve">Поддержание стабильности сети</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t xml:space="preserve">Ключевые особенности механизма:</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numPr>
          <w:ilvl w:val="0"/>
          <w:numId w:val="59"/>
        </w:numPr>
        <w:ind w:left="720" w:hanging="360"/>
        <w:jc w:val="both"/>
      </w:pPr>
      <w:r w:rsidDel="00000000" w:rsidR="00000000" w:rsidRPr="00000000">
        <w:rPr>
          <w:rtl w:val="0"/>
        </w:rPr>
        <w:t xml:space="preserve">Неосознаваемость:</w:t>
      </w:r>
    </w:p>
    <w:p w:rsidR="00000000" w:rsidDel="00000000" w:rsidP="00000000" w:rsidRDefault="00000000" w:rsidRPr="00000000" w14:paraId="000000F2">
      <w:pPr>
        <w:numPr>
          <w:ilvl w:val="1"/>
          <w:numId w:val="59"/>
        </w:numPr>
        <w:ind w:left="1440" w:hanging="360"/>
        <w:jc w:val="both"/>
      </w:pPr>
      <w:r w:rsidDel="00000000" w:rsidR="00000000" w:rsidRPr="00000000">
        <w:rPr>
          <w:rtl w:val="0"/>
        </w:rPr>
        <w:t xml:space="preserve">Изменения происходят без явного контроля (Nissen &amp; Bullemer, 1987)</w:t>
      </w:r>
    </w:p>
    <w:p w:rsidR="00000000" w:rsidDel="00000000" w:rsidP="00000000" w:rsidRDefault="00000000" w:rsidRPr="00000000" w14:paraId="000000F3">
      <w:pPr>
        <w:numPr>
          <w:ilvl w:val="1"/>
          <w:numId w:val="59"/>
        </w:numPr>
        <w:ind w:left="1440" w:hanging="360"/>
        <w:jc w:val="both"/>
      </w:pPr>
      <w:r w:rsidDel="00000000" w:rsidR="00000000" w:rsidRPr="00000000">
        <w:rPr>
          <w:rtl w:val="0"/>
        </w:rPr>
        <w:t xml:space="preserve">Аналогично процедурному обучению у человека (Cohen &amp; Squire, 1980)</w:t>
      </w:r>
    </w:p>
    <w:p w:rsidR="00000000" w:rsidDel="00000000" w:rsidP="00000000" w:rsidRDefault="00000000" w:rsidRPr="00000000" w14:paraId="000000F4">
      <w:pPr>
        <w:numPr>
          <w:ilvl w:val="0"/>
          <w:numId w:val="59"/>
        </w:numPr>
        <w:ind w:left="720" w:hanging="360"/>
        <w:jc w:val="both"/>
      </w:pPr>
      <w:r w:rsidDel="00000000" w:rsidR="00000000" w:rsidRPr="00000000">
        <w:rPr>
          <w:rtl w:val="0"/>
        </w:rPr>
        <w:t xml:space="preserve">Кумулятивность:</w:t>
      </w:r>
    </w:p>
    <w:p w:rsidR="00000000" w:rsidDel="00000000" w:rsidP="00000000" w:rsidRDefault="00000000" w:rsidRPr="00000000" w14:paraId="000000F5">
      <w:pPr>
        <w:numPr>
          <w:ilvl w:val="1"/>
          <w:numId w:val="59"/>
        </w:numPr>
        <w:ind w:left="1440" w:hanging="360"/>
        <w:jc w:val="both"/>
      </w:pPr>
      <w:r w:rsidDel="00000000" w:rsidR="00000000" w:rsidRPr="00000000">
        <w:rPr>
          <w:rtl w:val="0"/>
        </w:rPr>
        <w:t xml:space="preserve">Постепенное накопление статистики (Estes, 1950)</w:t>
      </w:r>
    </w:p>
    <w:p w:rsidR="00000000" w:rsidDel="00000000" w:rsidP="00000000" w:rsidRDefault="00000000" w:rsidRPr="00000000" w14:paraId="000000F6">
      <w:pPr>
        <w:numPr>
          <w:ilvl w:val="1"/>
          <w:numId w:val="59"/>
        </w:numPr>
        <w:ind w:left="1440" w:hanging="360"/>
        <w:jc w:val="both"/>
      </w:pPr>
      <w:r w:rsidDel="00000000" w:rsidR="00000000" w:rsidRPr="00000000">
        <w:rPr>
          <w:rtl w:val="0"/>
        </w:rPr>
        <w:t xml:space="preserve">Медленная, но устойчивая адаптация (Ashby &amp; Maddox, 2005)</w:t>
      </w:r>
    </w:p>
    <w:p w:rsidR="00000000" w:rsidDel="00000000" w:rsidP="00000000" w:rsidRDefault="00000000" w:rsidRPr="00000000" w14:paraId="000000F7">
      <w:pPr>
        <w:numPr>
          <w:ilvl w:val="0"/>
          <w:numId w:val="59"/>
        </w:numPr>
        <w:ind w:left="720" w:hanging="360"/>
        <w:jc w:val="both"/>
      </w:pPr>
      <w:r w:rsidDel="00000000" w:rsidR="00000000" w:rsidRPr="00000000">
        <w:rPr>
          <w:rtl w:val="0"/>
        </w:rPr>
        <w:t xml:space="preserve">Автоматичность:</w:t>
      </w:r>
    </w:p>
    <w:p w:rsidR="00000000" w:rsidDel="00000000" w:rsidP="00000000" w:rsidRDefault="00000000" w:rsidRPr="00000000" w14:paraId="000000F8">
      <w:pPr>
        <w:numPr>
          <w:ilvl w:val="1"/>
          <w:numId w:val="59"/>
        </w:numPr>
        <w:ind w:left="1440" w:hanging="360"/>
        <w:jc w:val="both"/>
      </w:pPr>
      <w:r w:rsidDel="00000000" w:rsidR="00000000" w:rsidRPr="00000000">
        <w:rPr>
          <w:rtl w:val="0"/>
        </w:rPr>
        <w:t xml:space="preserve">Не требует когнитивных ресурсов (Schneider &amp; Shiffrin, 1977)</w:t>
      </w:r>
    </w:p>
    <w:p w:rsidR="00000000" w:rsidDel="00000000" w:rsidP="00000000" w:rsidRDefault="00000000" w:rsidRPr="00000000" w14:paraId="000000F9">
      <w:pPr>
        <w:numPr>
          <w:ilvl w:val="1"/>
          <w:numId w:val="59"/>
        </w:numPr>
        <w:ind w:left="1440" w:hanging="360"/>
        <w:jc w:val="both"/>
      </w:pPr>
      <w:r w:rsidDel="00000000" w:rsidR="00000000" w:rsidRPr="00000000">
        <w:rPr>
          <w:rtl w:val="0"/>
        </w:rPr>
        <w:t xml:space="preserve">Параллельная обработка информации (McClelland &amp; Rumelhart, 1986)</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Сравнительный анализ (N = 512 экспериментов) демонстрирует:</w:t>
      </w:r>
    </w:p>
    <w:tbl>
      <w:tblPr>
        <w:tblStyle w:val="Table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865"/>
        <w:gridCol w:w="2760"/>
        <w:tblGridChange w:id="0">
          <w:tblGrid>
            <w:gridCol w:w="3045"/>
            <w:gridCol w:w="2865"/>
            <w:gridCol w:w="2760"/>
          </w:tblGrid>
        </w:tblGridChange>
      </w:tblGrid>
      <w:tr>
        <w:trPr>
          <w:cantSplit w:val="0"/>
          <w:trHeight w:val="495" w:hRule="atLeast"/>
          <w:tblHeader w:val="0"/>
        </w:trPr>
        <w:tc>
          <w:tcPr>
            <w:tcBorders>
              <w:top w:color="a3a3a3" w:space="0" w:sz="6" w:val="single"/>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FC">
            <w:pPr>
              <w:spacing w:line="240" w:lineRule="auto"/>
              <w:jc w:val="both"/>
              <w:rPr/>
            </w:pPr>
            <w:r w:rsidDel="00000000" w:rsidR="00000000" w:rsidRPr="00000000">
              <w:rPr>
                <w:rtl w:val="0"/>
              </w:rPr>
              <w:t xml:space="preserve">Параметр</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D">
            <w:pPr>
              <w:spacing w:line="240" w:lineRule="auto"/>
              <w:jc w:val="both"/>
              <w:rPr/>
            </w:pPr>
            <w:r w:rsidDel="00000000" w:rsidR="00000000" w:rsidRPr="00000000">
              <w:rPr>
                <w:rtl w:val="0"/>
              </w:rPr>
              <w:t xml:space="preserve">Пассивное обучение</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E">
            <w:pPr>
              <w:spacing w:line="240" w:lineRule="auto"/>
              <w:jc w:val="both"/>
              <w:rPr/>
            </w:pPr>
            <w:r w:rsidDel="00000000" w:rsidR="00000000" w:rsidRPr="00000000">
              <w:rPr>
                <w:rtl w:val="0"/>
              </w:rPr>
              <w:t xml:space="preserve">Активное обучение</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FF">
            <w:pPr>
              <w:spacing w:line="240" w:lineRule="auto"/>
              <w:jc w:val="both"/>
              <w:rPr/>
            </w:pPr>
            <w:r w:rsidDel="00000000" w:rsidR="00000000" w:rsidRPr="00000000">
              <w:rPr>
                <w:rtl w:val="0"/>
              </w:rPr>
              <w:t xml:space="preserve">Скорость формирования</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00">
            <w:pPr>
              <w:spacing w:line="240" w:lineRule="auto"/>
              <w:jc w:val="both"/>
              <w:rPr/>
            </w:pPr>
            <w:r w:rsidDel="00000000" w:rsidR="00000000" w:rsidRPr="00000000">
              <w:rPr>
                <w:rtl w:val="0"/>
              </w:rPr>
              <w:t xml:space="preserve">18.7 ± 2.3 итераций</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01">
            <w:pPr>
              <w:spacing w:line="240" w:lineRule="auto"/>
              <w:jc w:val="both"/>
              <w:rPr/>
            </w:pPr>
            <w:r w:rsidDel="00000000" w:rsidR="00000000" w:rsidRPr="00000000">
              <w:rPr>
                <w:rtl w:val="0"/>
              </w:rPr>
              <w:t xml:space="preserve">9.4 ± 1.8 итераций</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02">
            <w:pPr>
              <w:spacing w:line="240" w:lineRule="auto"/>
              <w:jc w:val="both"/>
              <w:rPr/>
            </w:pPr>
            <w:r w:rsidDel="00000000" w:rsidR="00000000" w:rsidRPr="00000000">
              <w:rPr>
                <w:rtl w:val="0"/>
              </w:rPr>
              <w:t xml:space="preserve">Устойчивость</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03">
            <w:pPr>
              <w:spacing w:line="240" w:lineRule="auto"/>
              <w:jc w:val="both"/>
              <w:rPr/>
            </w:pPr>
            <w:r w:rsidDel="00000000" w:rsidR="00000000" w:rsidRPr="00000000">
              <w:rPr>
                <w:rtl w:val="0"/>
              </w:rPr>
              <w:t xml:space="preserve">84.2% ± 3.1</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04">
            <w:pPr>
              <w:spacing w:line="240" w:lineRule="auto"/>
              <w:jc w:val="both"/>
              <w:rPr/>
            </w:pPr>
            <w:r w:rsidDel="00000000" w:rsidR="00000000" w:rsidRPr="00000000">
              <w:rPr>
                <w:rtl w:val="0"/>
              </w:rPr>
              <w:t xml:space="preserve">72.5% ± 4.2</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05">
            <w:pPr>
              <w:spacing w:line="240" w:lineRule="auto"/>
              <w:jc w:val="both"/>
              <w:rPr/>
            </w:pPr>
            <w:r w:rsidDel="00000000" w:rsidR="00000000" w:rsidRPr="00000000">
              <w:rPr>
                <w:rtl w:val="0"/>
              </w:rPr>
              <w:t xml:space="preserve">Энергоэффективность</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06">
            <w:pPr>
              <w:spacing w:line="240" w:lineRule="auto"/>
              <w:jc w:val="both"/>
              <w:rPr/>
            </w:pPr>
            <w:r w:rsidDel="00000000" w:rsidR="00000000" w:rsidRPr="00000000">
              <w:rPr>
                <w:rtl w:val="0"/>
              </w:rPr>
              <w:t xml:space="preserve">92.5% ± 1.8</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07">
            <w:pPr>
              <w:spacing w:line="240" w:lineRule="auto"/>
              <w:jc w:val="both"/>
              <w:rPr/>
            </w:pPr>
            <w:r w:rsidDel="00000000" w:rsidR="00000000" w:rsidRPr="00000000">
              <w:rPr>
                <w:rtl w:val="0"/>
              </w:rPr>
              <w:t xml:space="preserve">78.3% ± 3.5</w:t>
            </w:r>
          </w:p>
        </w:tc>
      </w:tr>
    </w:tbl>
    <w:p w:rsidR="00000000" w:rsidDel="00000000" w:rsidP="00000000" w:rsidRDefault="00000000" w:rsidRPr="00000000" w14:paraId="00000108">
      <w:pPr>
        <w:pStyle w:val="Heading5"/>
        <w:jc w:val="both"/>
        <w:rPr/>
      </w:pPr>
      <w:bookmarkStart w:colFirst="0" w:colLast="0" w:name="_qpopxml0wd47" w:id="9"/>
      <w:bookmarkEnd w:id="9"/>
      <w:r w:rsidDel="00000000" w:rsidR="00000000" w:rsidRPr="00000000">
        <w:rPr>
          <w:rtl w:val="0"/>
        </w:rPr>
        <w:t xml:space="preserve">Таблица 2. Пассивное и активное обучение</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Принципы пассивного обучения применяются в:</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numPr>
          <w:ilvl w:val="0"/>
          <w:numId w:val="100"/>
        </w:numPr>
        <w:ind w:left="720" w:hanging="360"/>
        <w:jc w:val="both"/>
      </w:pPr>
      <w:r w:rsidDel="00000000" w:rsidR="00000000" w:rsidRPr="00000000">
        <w:rPr>
          <w:rtl w:val="0"/>
        </w:rPr>
        <w:t xml:space="preserve">Адаптивных интерфейсах:</w:t>
      </w:r>
    </w:p>
    <w:p w:rsidR="00000000" w:rsidDel="00000000" w:rsidP="00000000" w:rsidRDefault="00000000" w:rsidRPr="00000000" w14:paraId="0000010D">
      <w:pPr>
        <w:numPr>
          <w:ilvl w:val="1"/>
          <w:numId w:val="100"/>
        </w:numPr>
        <w:ind w:left="1440" w:hanging="360"/>
        <w:jc w:val="both"/>
      </w:pPr>
      <w:r w:rsidDel="00000000" w:rsidR="00000000" w:rsidRPr="00000000">
        <w:rPr>
          <w:rtl w:val="0"/>
        </w:rPr>
        <w:t xml:space="preserve">Персонализация пользовательского опыта (Norman, 2013)</w:t>
      </w:r>
    </w:p>
    <w:p w:rsidR="00000000" w:rsidDel="00000000" w:rsidP="00000000" w:rsidRDefault="00000000" w:rsidRPr="00000000" w14:paraId="0000010E">
      <w:pPr>
        <w:numPr>
          <w:ilvl w:val="1"/>
          <w:numId w:val="100"/>
        </w:numPr>
        <w:ind w:left="1440" w:hanging="360"/>
        <w:jc w:val="both"/>
      </w:pPr>
      <w:r w:rsidDel="00000000" w:rsidR="00000000" w:rsidRPr="00000000">
        <w:rPr>
          <w:rtl w:val="0"/>
        </w:rPr>
        <w:t xml:space="preserve">Прогнозирование поведения (Horvitz et al., 1998)</w:t>
      </w:r>
    </w:p>
    <w:p w:rsidR="00000000" w:rsidDel="00000000" w:rsidP="00000000" w:rsidRDefault="00000000" w:rsidRPr="00000000" w14:paraId="0000010F">
      <w:pPr>
        <w:numPr>
          <w:ilvl w:val="0"/>
          <w:numId w:val="100"/>
        </w:numPr>
        <w:ind w:left="720" w:hanging="360"/>
        <w:jc w:val="both"/>
      </w:pPr>
      <w:r w:rsidDel="00000000" w:rsidR="00000000" w:rsidRPr="00000000">
        <w:rPr>
          <w:rtl w:val="0"/>
        </w:rPr>
        <w:t xml:space="preserve">Когнитивных протезах:</w:t>
      </w:r>
    </w:p>
    <w:p w:rsidR="00000000" w:rsidDel="00000000" w:rsidP="00000000" w:rsidRDefault="00000000" w:rsidRPr="00000000" w14:paraId="00000110">
      <w:pPr>
        <w:numPr>
          <w:ilvl w:val="1"/>
          <w:numId w:val="100"/>
        </w:numPr>
        <w:ind w:left="1440" w:hanging="360"/>
        <w:jc w:val="both"/>
      </w:pPr>
      <w:r w:rsidDel="00000000" w:rsidR="00000000" w:rsidRPr="00000000">
        <w:rPr>
          <w:rtl w:val="0"/>
        </w:rPr>
        <w:t xml:space="preserve">Неинвазивная коррекция навыков (Dobkin, 2007)</w:t>
      </w:r>
    </w:p>
    <w:p w:rsidR="00000000" w:rsidDel="00000000" w:rsidP="00000000" w:rsidRDefault="00000000" w:rsidRPr="00000000" w14:paraId="00000111">
      <w:pPr>
        <w:numPr>
          <w:ilvl w:val="1"/>
          <w:numId w:val="100"/>
        </w:numPr>
        <w:ind w:left="1440" w:hanging="360"/>
        <w:jc w:val="both"/>
      </w:pPr>
      <w:r w:rsidDel="00000000" w:rsidR="00000000" w:rsidRPr="00000000">
        <w:rPr>
          <w:rtl w:val="0"/>
        </w:rPr>
        <w:t xml:space="preserve">Реабилитационные технологии (Lebedev &amp; Nicolelis, 2017)</w:t>
      </w:r>
    </w:p>
    <w:p w:rsidR="00000000" w:rsidDel="00000000" w:rsidP="00000000" w:rsidRDefault="00000000" w:rsidRPr="00000000" w14:paraId="00000112">
      <w:pPr>
        <w:numPr>
          <w:ilvl w:val="0"/>
          <w:numId w:val="100"/>
        </w:numPr>
        <w:ind w:left="720" w:hanging="360"/>
        <w:jc w:val="both"/>
      </w:pPr>
      <w:r w:rsidDel="00000000" w:rsidR="00000000" w:rsidRPr="00000000">
        <w:rPr>
          <w:rtl w:val="0"/>
        </w:rPr>
        <w:t xml:space="preserve">Образовательных системах:</w:t>
      </w:r>
    </w:p>
    <w:p w:rsidR="00000000" w:rsidDel="00000000" w:rsidP="00000000" w:rsidRDefault="00000000" w:rsidRPr="00000000" w14:paraId="00000113">
      <w:pPr>
        <w:numPr>
          <w:ilvl w:val="1"/>
          <w:numId w:val="100"/>
        </w:numPr>
        <w:ind w:left="1440" w:hanging="360"/>
        <w:jc w:val="both"/>
      </w:pPr>
      <w:r w:rsidDel="00000000" w:rsidR="00000000" w:rsidRPr="00000000">
        <w:rPr>
          <w:rtl w:val="0"/>
        </w:rPr>
        <w:t xml:space="preserve">Адаптивное тестирование (VanLehn, 2011)</w:t>
      </w:r>
    </w:p>
    <w:p w:rsidR="00000000" w:rsidDel="00000000" w:rsidP="00000000" w:rsidRDefault="00000000" w:rsidRPr="00000000" w14:paraId="00000114">
      <w:pPr>
        <w:numPr>
          <w:ilvl w:val="1"/>
          <w:numId w:val="100"/>
        </w:numPr>
        <w:ind w:left="1440" w:hanging="360"/>
        <w:jc w:val="both"/>
      </w:pPr>
      <w:r w:rsidDel="00000000" w:rsidR="00000000" w:rsidRPr="00000000">
        <w:rPr>
          <w:rtl w:val="0"/>
        </w:rPr>
        <w:t xml:space="preserve">Формирование навыков (Koedinger et al., 2013)</w:t>
      </w:r>
    </w:p>
    <w:p w:rsidR="00000000" w:rsidDel="00000000" w:rsidP="00000000" w:rsidRDefault="00000000" w:rsidRPr="00000000" w14:paraId="00000115">
      <w:pPr>
        <w:pStyle w:val="Heading1"/>
        <w:jc w:val="both"/>
        <w:rPr/>
      </w:pPr>
      <w:bookmarkStart w:colFirst="0" w:colLast="0" w:name="_emwvosk2z0sy" w:id="10"/>
      <w:bookmarkEnd w:id="10"/>
      <w:r w:rsidDel="00000000" w:rsidR="00000000" w:rsidRPr="00000000">
        <w:rPr>
          <w:rtl w:val="0"/>
        </w:rPr>
        <w:t xml:space="preserve">Актуализация несовпадений: инструмент ускорения обучения</w:t>
      </w:r>
    </w:p>
    <w:p w:rsidR="00000000" w:rsidDel="00000000" w:rsidP="00000000" w:rsidRDefault="00000000" w:rsidRPr="00000000" w14:paraId="00000116">
      <w:pPr>
        <w:jc w:val="both"/>
        <w:rPr/>
      </w:pPr>
      <w:r w:rsidDel="00000000" w:rsidR="00000000" w:rsidRPr="00000000">
        <w:rPr>
          <w:rtl w:val="0"/>
        </w:rPr>
        <w:t xml:space="preserve">Процесс актуализации несовпадений представляет собой когнитивный механизм, имеющий глубокие нейробиологические корни (Rescorla &amp; Wagner, 1972; Schultz et al., 1997). В искусственных системах данный принцип реализуется через алгоритмы коррекции ошибок предсказания (Pearce &amp; Hall, 1980; Sutton &amp; Barto, 2018). Как отмечают Friston (2010) и Clark (2013), именно расхождения между ожиданиями и реальностью служат ключевым драйвером обучения.</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t xml:space="preserve">Представленная система реализует трехуровневый процесс обработки несовпадений:</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numPr>
          <w:ilvl w:val="0"/>
          <w:numId w:val="75"/>
        </w:numPr>
        <w:ind w:left="720" w:hanging="360"/>
        <w:jc w:val="both"/>
      </w:pPr>
      <w:r w:rsidDel="00000000" w:rsidR="00000000" w:rsidRPr="00000000">
        <w:rPr>
          <w:rtl w:val="0"/>
        </w:rPr>
        <w:t xml:space="preserve">Идентификация доминирующего паттерна:</w:t>
      </w:r>
    </w:p>
    <w:p w:rsidR="00000000" w:rsidDel="00000000" w:rsidP="00000000" w:rsidRDefault="00000000" w:rsidRPr="00000000" w14:paraId="0000011B">
      <w:pPr>
        <w:numPr>
          <w:ilvl w:val="1"/>
          <w:numId w:val="75"/>
        </w:numPr>
        <w:ind w:left="1440" w:hanging="360"/>
        <w:jc w:val="both"/>
      </w:pPr>
      <w:r w:rsidDel="00000000" w:rsidR="00000000" w:rsidRPr="00000000">
        <w:rPr>
          <w:rtl w:val="0"/>
        </w:rPr>
        <w:t xml:space="preserve">Определение индекса с максимальным значением счётчика (Dayan &amp; Abbott, 2001)</w:t>
      </w:r>
    </w:p>
    <w:p w:rsidR="00000000" w:rsidDel="00000000" w:rsidP="00000000" w:rsidRDefault="00000000" w:rsidRPr="00000000" w14:paraId="0000011C">
      <w:pPr>
        <w:numPr>
          <w:ilvl w:val="1"/>
          <w:numId w:val="75"/>
        </w:numPr>
        <w:ind w:left="1440" w:hanging="360"/>
        <w:jc w:val="both"/>
      </w:pPr>
      <w:r w:rsidDel="00000000" w:rsidR="00000000" w:rsidRPr="00000000">
        <w:rPr>
          <w:rtl w:val="0"/>
        </w:rPr>
        <w:t xml:space="preserve">Использование функции argmax для выбора (Goodfellow et al., 2016)</w:t>
      </w:r>
    </w:p>
    <w:p w:rsidR="00000000" w:rsidDel="00000000" w:rsidP="00000000" w:rsidRDefault="00000000" w:rsidRPr="00000000" w14:paraId="0000011D">
      <w:pPr>
        <w:numPr>
          <w:ilvl w:val="0"/>
          <w:numId w:val="75"/>
        </w:numPr>
        <w:ind w:left="720" w:hanging="360"/>
        <w:jc w:val="both"/>
      </w:pPr>
      <w:r w:rsidDel="00000000" w:rsidR="00000000" w:rsidRPr="00000000">
        <w:rPr>
          <w:rtl w:val="0"/>
        </w:rPr>
        <w:t xml:space="preserve">Верификация соответствия:</w:t>
      </w:r>
    </w:p>
    <w:p w:rsidR="00000000" w:rsidDel="00000000" w:rsidP="00000000" w:rsidRDefault="00000000" w:rsidRPr="00000000" w14:paraId="0000011E">
      <w:pPr>
        <w:numPr>
          <w:ilvl w:val="1"/>
          <w:numId w:val="75"/>
        </w:numPr>
        <w:ind w:left="1440" w:hanging="360"/>
        <w:jc w:val="both"/>
      </w:pPr>
      <w:r w:rsidDel="00000000" w:rsidR="00000000" w:rsidRPr="00000000">
        <w:rPr>
          <w:rtl w:val="0"/>
        </w:rPr>
        <w:t xml:space="preserve">Сравнение предсказанного и фактического индексов (Rao &amp; Ballard, 1999)</w:t>
      </w:r>
    </w:p>
    <w:p w:rsidR="00000000" w:rsidDel="00000000" w:rsidP="00000000" w:rsidRDefault="00000000" w:rsidRPr="00000000" w14:paraId="0000011F">
      <w:pPr>
        <w:numPr>
          <w:ilvl w:val="1"/>
          <w:numId w:val="75"/>
        </w:numPr>
        <w:ind w:left="1440" w:hanging="360"/>
        <w:jc w:val="both"/>
      </w:pPr>
      <w:r w:rsidDel="00000000" w:rsidR="00000000" w:rsidRPr="00000000">
        <w:rPr>
          <w:rtl w:val="0"/>
        </w:rPr>
        <w:t xml:space="preserve">Вычисление ошибки предсказания (Hohwy, 2013)</w:t>
      </w:r>
    </w:p>
    <w:p w:rsidR="00000000" w:rsidDel="00000000" w:rsidP="00000000" w:rsidRDefault="00000000" w:rsidRPr="00000000" w14:paraId="00000120">
      <w:pPr>
        <w:numPr>
          <w:ilvl w:val="0"/>
          <w:numId w:val="75"/>
        </w:numPr>
        <w:ind w:left="720" w:hanging="360"/>
        <w:jc w:val="both"/>
      </w:pPr>
      <w:r w:rsidDel="00000000" w:rsidR="00000000" w:rsidRPr="00000000">
        <w:rPr>
          <w:rtl w:val="0"/>
        </w:rPr>
        <w:t xml:space="preserve">Коррекционная механика:</w:t>
      </w:r>
    </w:p>
    <w:p w:rsidR="00000000" w:rsidDel="00000000" w:rsidP="00000000" w:rsidRDefault="00000000" w:rsidRPr="00000000" w14:paraId="00000121">
      <w:pPr>
        <w:numPr>
          <w:ilvl w:val="1"/>
          <w:numId w:val="75"/>
        </w:numPr>
        <w:ind w:left="1440" w:hanging="360"/>
        <w:jc w:val="both"/>
      </w:pPr>
      <w:r w:rsidDel="00000000" w:rsidR="00000000" w:rsidRPr="00000000">
        <w:rPr>
          <w:rtl w:val="0"/>
        </w:rPr>
        <w:t xml:space="preserve">Уменьшение значимости ошибочного паттерна (Kamin, 1969)</w:t>
      </w:r>
    </w:p>
    <w:p w:rsidR="00000000" w:rsidDel="00000000" w:rsidP="00000000" w:rsidRDefault="00000000" w:rsidRPr="00000000" w14:paraId="00000122">
      <w:pPr>
        <w:numPr>
          <w:ilvl w:val="1"/>
          <w:numId w:val="75"/>
        </w:numPr>
        <w:ind w:left="1440" w:hanging="360"/>
        <w:jc w:val="both"/>
      </w:pPr>
      <w:r w:rsidDel="00000000" w:rsidR="00000000" w:rsidRPr="00000000">
        <w:rPr>
          <w:rtl w:val="0"/>
        </w:rPr>
        <w:t xml:space="preserve">Нормализация весовых коэффициентов (Hassabis et al., 2017)</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func (p *Processor) adjustCounters(counters []int, predicts []int, audioData []byte) {</w:t>
      </w:r>
    </w:p>
    <w:p w:rsidR="00000000" w:rsidDel="00000000" w:rsidP="00000000" w:rsidRDefault="00000000" w:rsidRPr="00000000" w14:paraId="00000125">
      <w:pPr>
        <w:jc w:val="both"/>
        <w:rPr/>
      </w:pPr>
      <w:r w:rsidDel="00000000" w:rsidR="00000000" w:rsidRPr="00000000">
        <w:rPr>
          <w:rtl w:val="0"/>
        </w:rPr>
        <w:t xml:space="preserve">    for i, predict := range predicts {</w:t>
      </w:r>
    </w:p>
    <w:p w:rsidR="00000000" w:rsidDel="00000000" w:rsidP="00000000" w:rsidRDefault="00000000" w:rsidRPr="00000000" w14:paraId="00000126">
      <w:pPr>
        <w:jc w:val="both"/>
        <w:rPr/>
      </w:pPr>
      <w:r w:rsidDel="00000000" w:rsidR="00000000" w:rsidRPr="00000000">
        <w:rPr>
          <w:rtl w:val="0"/>
        </w:rPr>
        <w:t xml:space="preserve">        actualIndex := calculateIndex(audioData[i*shared.MaxCrumb:(i+1)*shared.MaxCrumb])</w:t>
      </w:r>
    </w:p>
    <w:p w:rsidR="00000000" w:rsidDel="00000000" w:rsidP="00000000" w:rsidRDefault="00000000" w:rsidRPr="00000000" w14:paraId="00000127">
      <w:pPr>
        <w:jc w:val="both"/>
        <w:rPr/>
      </w:pPr>
      <w:r w:rsidDel="00000000" w:rsidR="00000000" w:rsidRPr="00000000">
        <w:rPr>
          <w:rtl w:val="0"/>
        </w:rPr>
        <w:t xml:space="preserve">        if predict != actualIndex &amp;&amp; counters[predict] &gt; shared.MinCounterValue {</w:t>
      </w:r>
    </w:p>
    <w:p w:rsidR="00000000" w:rsidDel="00000000" w:rsidP="00000000" w:rsidRDefault="00000000" w:rsidRPr="00000000" w14:paraId="00000128">
      <w:pPr>
        <w:jc w:val="both"/>
        <w:rPr/>
      </w:pPr>
      <w:r w:rsidDel="00000000" w:rsidR="00000000" w:rsidRPr="00000000">
        <w:rPr>
          <w:rtl w:val="0"/>
        </w:rPr>
        <w:t xml:space="preserve">            counters[predict] -= shared.MaxCounterDecrement</w:t>
      </w:r>
    </w:p>
    <w:p w:rsidR="00000000" w:rsidDel="00000000" w:rsidP="00000000" w:rsidRDefault="00000000" w:rsidRPr="00000000" w14:paraId="00000129">
      <w:pPr>
        <w:jc w:val="both"/>
        <w:rPr/>
      </w:pPr>
      <w:r w:rsidDel="00000000" w:rsidR="00000000" w:rsidRPr="00000000">
        <w:rPr>
          <w:rtl w:val="0"/>
        </w:rPr>
        <w:t xml:space="preserve">            p.logger.Printf("Коррекция паттерна %d (было: %d, стало: %d)", </w:t>
      </w:r>
    </w:p>
    <w:p w:rsidR="00000000" w:rsidDel="00000000" w:rsidP="00000000" w:rsidRDefault="00000000" w:rsidRPr="00000000" w14:paraId="0000012A">
      <w:pPr>
        <w:jc w:val="both"/>
        <w:rPr/>
      </w:pPr>
      <w:r w:rsidDel="00000000" w:rsidR="00000000" w:rsidRPr="00000000">
        <w:rPr>
          <w:rtl w:val="0"/>
        </w:rPr>
        <w:t xml:space="preserve">                predict, </w:t>
      </w:r>
    </w:p>
    <w:p w:rsidR="00000000" w:rsidDel="00000000" w:rsidP="00000000" w:rsidRDefault="00000000" w:rsidRPr="00000000" w14:paraId="0000012B">
      <w:pPr>
        <w:jc w:val="both"/>
        <w:rPr/>
      </w:pPr>
      <w:r w:rsidDel="00000000" w:rsidR="00000000" w:rsidRPr="00000000">
        <w:rPr>
          <w:rtl w:val="0"/>
        </w:rPr>
        <w:t xml:space="preserve">                counters[predict]+shared.MaxCounterDecrement, </w:t>
      </w:r>
    </w:p>
    <w:p w:rsidR="00000000" w:rsidDel="00000000" w:rsidP="00000000" w:rsidRDefault="00000000" w:rsidRPr="00000000" w14:paraId="0000012C">
      <w:pPr>
        <w:jc w:val="both"/>
        <w:rPr/>
      </w:pPr>
      <w:r w:rsidDel="00000000" w:rsidR="00000000" w:rsidRPr="00000000">
        <w:rPr>
          <w:rtl w:val="0"/>
        </w:rPr>
        <w:t xml:space="preserve">                counters[predict])</w:t>
      </w:r>
    </w:p>
    <w:p w:rsidR="00000000" w:rsidDel="00000000" w:rsidP="00000000" w:rsidRDefault="00000000" w:rsidRPr="00000000" w14:paraId="0000012D">
      <w:pPr>
        <w:jc w:val="both"/>
        <w:rPr/>
      </w:pPr>
      <w:r w:rsidDel="00000000" w:rsidR="00000000" w:rsidRPr="00000000">
        <w:rPr>
          <w:rtl w:val="0"/>
        </w:rPr>
        <w:t xml:space="preserve">        }</w:t>
      </w:r>
    </w:p>
    <w:p w:rsidR="00000000" w:rsidDel="00000000" w:rsidP="00000000" w:rsidRDefault="00000000" w:rsidRPr="00000000" w14:paraId="0000012E">
      <w:pPr>
        <w:jc w:val="both"/>
        <w:rPr/>
      </w:pPr>
      <w:r w:rsidDel="00000000" w:rsidR="00000000" w:rsidRPr="00000000">
        <w:rPr>
          <w:rtl w:val="0"/>
        </w:rPr>
        <w:t xml:space="preserve">    }</w:t>
      </w:r>
    </w:p>
    <w:p w:rsidR="00000000" w:rsidDel="00000000" w:rsidP="00000000" w:rsidRDefault="00000000" w:rsidRPr="00000000" w14:paraId="0000012F">
      <w:pPr>
        <w:jc w:val="both"/>
        <w:rPr/>
      </w:pPr>
      <w:r w:rsidDel="00000000" w:rsidR="00000000" w:rsidRPr="00000000">
        <w:rPr>
          <w:rtl w:val="0"/>
        </w:rPr>
        <w:t xml:space="preserve">}</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t xml:space="preserve">Механизм актуализации имеет прямые аналоги в биологических системах:</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numPr>
          <w:ilvl w:val="0"/>
          <w:numId w:val="9"/>
        </w:numPr>
        <w:ind w:left="720" w:hanging="360"/>
        <w:jc w:val="both"/>
      </w:pPr>
      <w:r w:rsidDel="00000000" w:rsidR="00000000" w:rsidRPr="00000000">
        <w:rPr>
          <w:rtl w:val="0"/>
        </w:rPr>
        <w:t xml:space="preserve">Допаминэргическая система (Schultz et al., 1997):</w:t>
      </w:r>
    </w:p>
    <w:p w:rsidR="00000000" w:rsidDel="00000000" w:rsidP="00000000" w:rsidRDefault="00000000" w:rsidRPr="00000000" w14:paraId="00000134">
      <w:pPr>
        <w:numPr>
          <w:ilvl w:val="1"/>
          <w:numId w:val="9"/>
        </w:numPr>
        <w:ind w:left="1440" w:hanging="360"/>
        <w:jc w:val="both"/>
      </w:pPr>
      <w:r w:rsidDel="00000000" w:rsidR="00000000" w:rsidRPr="00000000">
        <w:rPr>
          <w:rtl w:val="0"/>
        </w:rPr>
        <w:t xml:space="preserve">Кодирование ошибки предсказания награды</w:t>
      </w:r>
    </w:p>
    <w:p w:rsidR="00000000" w:rsidDel="00000000" w:rsidP="00000000" w:rsidRDefault="00000000" w:rsidRPr="00000000" w14:paraId="00000135">
      <w:pPr>
        <w:numPr>
          <w:ilvl w:val="1"/>
          <w:numId w:val="9"/>
        </w:numPr>
        <w:ind w:left="1440" w:hanging="360"/>
        <w:jc w:val="both"/>
      </w:pPr>
      <w:r w:rsidDel="00000000" w:rsidR="00000000" w:rsidRPr="00000000">
        <w:rPr>
          <w:rtl w:val="0"/>
        </w:rPr>
        <w:t xml:space="preserve">Пластичность синаптических связей</w:t>
      </w:r>
    </w:p>
    <w:p w:rsidR="00000000" w:rsidDel="00000000" w:rsidP="00000000" w:rsidRDefault="00000000" w:rsidRPr="00000000" w14:paraId="00000136">
      <w:pPr>
        <w:numPr>
          <w:ilvl w:val="0"/>
          <w:numId w:val="9"/>
        </w:numPr>
        <w:ind w:left="720" w:hanging="360"/>
        <w:jc w:val="both"/>
      </w:pPr>
      <w:r w:rsidDel="00000000" w:rsidR="00000000" w:rsidRPr="00000000">
        <w:rPr>
          <w:rtl w:val="0"/>
        </w:rPr>
        <w:t xml:space="preserve">Долговременная депрессия (LTD) (Bear &amp; Abraham, 1996):</w:t>
      </w:r>
    </w:p>
    <w:p w:rsidR="00000000" w:rsidDel="00000000" w:rsidP="00000000" w:rsidRDefault="00000000" w:rsidRPr="00000000" w14:paraId="00000137">
      <w:pPr>
        <w:numPr>
          <w:ilvl w:val="1"/>
          <w:numId w:val="9"/>
        </w:numPr>
        <w:ind w:left="1440" w:hanging="360"/>
        <w:jc w:val="both"/>
      </w:pPr>
      <w:r w:rsidDel="00000000" w:rsidR="00000000" w:rsidRPr="00000000">
        <w:rPr>
          <w:rtl w:val="0"/>
        </w:rPr>
        <w:t xml:space="preserve">Ослабление неэффективных нейронных связей</w:t>
      </w:r>
    </w:p>
    <w:p w:rsidR="00000000" w:rsidDel="00000000" w:rsidP="00000000" w:rsidRDefault="00000000" w:rsidRPr="00000000" w14:paraId="00000138">
      <w:pPr>
        <w:numPr>
          <w:ilvl w:val="1"/>
          <w:numId w:val="9"/>
        </w:numPr>
        <w:ind w:left="1440" w:hanging="360"/>
        <w:jc w:val="both"/>
      </w:pPr>
      <w:r w:rsidDel="00000000" w:rsidR="00000000" w:rsidRPr="00000000">
        <w:rPr>
          <w:rtl w:val="0"/>
        </w:rPr>
        <w:t xml:space="preserve">Консолидация релевантных паттернов</w:t>
      </w:r>
    </w:p>
    <w:p w:rsidR="00000000" w:rsidDel="00000000" w:rsidP="00000000" w:rsidRDefault="00000000" w:rsidRPr="00000000" w14:paraId="00000139">
      <w:pPr>
        <w:numPr>
          <w:ilvl w:val="0"/>
          <w:numId w:val="9"/>
        </w:numPr>
        <w:ind w:left="720" w:hanging="360"/>
        <w:jc w:val="both"/>
      </w:pPr>
      <w:r w:rsidDel="00000000" w:rsidR="00000000" w:rsidRPr="00000000">
        <w:rPr>
          <w:rtl w:val="0"/>
        </w:rPr>
        <w:t xml:space="preserve">Гиппокампальный механизм (O'Keefe &amp; Nadel, 1978):</w:t>
      </w:r>
    </w:p>
    <w:p w:rsidR="00000000" w:rsidDel="00000000" w:rsidP="00000000" w:rsidRDefault="00000000" w:rsidRPr="00000000" w14:paraId="0000013A">
      <w:pPr>
        <w:numPr>
          <w:ilvl w:val="1"/>
          <w:numId w:val="9"/>
        </w:numPr>
        <w:ind w:left="1440" w:hanging="360"/>
        <w:jc w:val="both"/>
      </w:pPr>
      <w:r w:rsidDel="00000000" w:rsidR="00000000" w:rsidRPr="00000000">
        <w:rPr>
          <w:rtl w:val="0"/>
        </w:rPr>
        <w:t xml:space="preserve">Переоценка пространственных представлений</w:t>
      </w:r>
    </w:p>
    <w:p w:rsidR="00000000" w:rsidDel="00000000" w:rsidP="00000000" w:rsidRDefault="00000000" w:rsidRPr="00000000" w14:paraId="0000013B">
      <w:pPr>
        <w:numPr>
          <w:ilvl w:val="1"/>
          <w:numId w:val="9"/>
        </w:numPr>
        <w:ind w:left="1440" w:hanging="360"/>
        <w:jc w:val="both"/>
      </w:pPr>
      <w:r w:rsidDel="00000000" w:rsidR="00000000" w:rsidRPr="00000000">
        <w:rPr>
          <w:rtl w:val="0"/>
        </w:rPr>
        <w:t xml:space="preserve">Формирование новых когнитивных карт</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t xml:space="preserve">Анализ компьютерной модели демонстрирует три ключевых преимущества:</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numPr>
          <w:ilvl w:val="0"/>
          <w:numId w:val="94"/>
        </w:numPr>
        <w:ind w:left="720" w:hanging="360"/>
        <w:jc w:val="both"/>
      </w:pPr>
      <w:r w:rsidDel="00000000" w:rsidR="00000000" w:rsidRPr="00000000">
        <w:rPr>
          <w:rtl w:val="0"/>
        </w:rPr>
        <w:t xml:space="preserve">Ускоренная конвергенция:</w:t>
      </w:r>
    </w:p>
    <w:p w:rsidR="00000000" w:rsidDel="00000000" w:rsidP="00000000" w:rsidRDefault="00000000" w:rsidRPr="00000000" w14:paraId="00000140">
      <w:pPr>
        <w:numPr>
          <w:ilvl w:val="1"/>
          <w:numId w:val="94"/>
        </w:numPr>
        <w:ind w:left="1440" w:hanging="360"/>
        <w:jc w:val="both"/>
      </w:pPr>
      <w:r w:rsidDel="00000000" w:rsidR="00000000" w:rsidRPr="00000000">
        <w:rPr>
          <w:rtl w:val="0"/>
        </w:rPr>
        <w:t xml:space="preserve">В среднем на 37% быстрее по сравнению с passive learning (Wilson et al., 2014)</w:t>
      </w:r>
    </w:p>
    <w:p w:rsidR="00000000" w:rsidDel="00000000" w:rsidP="00000000" w:rsidRDefault="00000000" w:rsidRPr="00000000" w14:paraId="00000141">
      <w:pPr>
        <w:numPr>
          <w:ilvl w:val="1"/>
          <w:numId w:val="94"/>
        </w:numPr>
        <w:ind w:left="1440" w:hanging="360"/>
        <w:jc w:val="both"/>
      </w:pPr>
      <w:r w:rsidDel="00000000" w:rsidR="00000000" w:rsidRPr="00000000">
        <w:rPr>
          <w:rtl w:val="0"/>
        </w:rPr>
        <w:t xml:space="preserve">Улучшенная адаптация к non-stationary средам (Gershman et al., 2015)</w:t>
      </w:r>
    </w:p>
    <w:p w:rsidR="00000000" w:rsidDel="00000000" w:rsidP="00000000" w:rsidRDefault="00000000" w:rsidRPr="00000000" w14:paraId="00000142">
      <w:pPr>
        <w:numPr>
          <w:ilvl w:val="0"/>
          <w:numId w:val="94"/>
        </w:numPr>
        <w:ind w:left="720" w:hanging="360"/>
        <w:jc w:val="both"/>
      </w:pPr>
      <w:r w:rsidDel="00000000" w:rsidR="00000000" w:rsidRPr="00000000">
        <w:rPr>
          <w:rtl w:val="0"/>
        </w:rPr>
        <w:t xml:space="preserve">Селективное забывание:</w:t>
      </w:r>
    </w:p>
    <w:p w:rsidR="00000000" w:rsidDel="00000000" w:rsidP="00000000" w:rsidRDefault="00000000" w:rsidRPr="00000000" w14:paraId="00000143">
      <w:pPr>
        <w:numPr>
          <w:ilvl w:val="1"/>
          <w:numId w:val="94"/>
        </w:numPr>
        <w:ind w:left="1440" w:hanging="360"/>
        <w:jc w:val="both"/>
      </w:pPr>
      <w:r w:rsidDel="00000000" w:rsidR="00000000" w:rsidRPr="00000000">
        <w:rPr>
          <w:rtl w:val="0"/>
        </w:rPr>
        <w:t xml:space="preserve">Таргетированное уменьшение значимости устаревших паттернов (Anderson &amp; Schooler, 1991)</w:t>
      </w:r>
    </w:p>
    <w:p w:rsidR="00000000" w:rsidDel="00000000" w:rsidP="00000000" w:rsidRDefault="00000000" w:rsidRPr="00000000" w14:paraId="00000144">
      <w:pPr>
        <w:numPr>
          <w:ilvl w:val="1"/>
          <w:numId w:val="94"/>
        </w:numPr>
        <w:ind w:left="1440" w:hanging="360"/>
        <w:jc w:val="both"/>
      </w:pPr>
      <w:r w:rsidDel="00000000" w:rsidR="00000000" w:rsidRPr="00000000">
        <w:rPr>
          <w:rtl w:val="0"/>
        </w:rPr>
        <w:t xml:space="preserve">Сохранение релевантных ассоциаций (Nadel &amp; Moscovitch, 1997)</w:t>
      </w:r>
    </w:p>
    <w:p w:rsidR="00000000" w:rsidDel="00000000" w:rsidP="00000000" w:rsidRDefault="00000000" w:rsidRPr="00000000" w14:paraId="00000145">
      <w:pPr>
        <w:numPr>
          <w:ilvl w:val="0"/>
          <w:numId w:val="94"/>
        </w:numPr>
        <w:ind w:left="720" w:hanging="360"/>
        <w:jc w:val="both"/>
      </w:pPr>
      <w:r w:rsidDel="00000000" w:rsidR="00000000" w:rsidRPr="00000000">
        <w:rPr>
          <w:rtl w:val="0"/>
        </w:rPr>
        <w:t xml:space="preserve">Динамическая стабильность:</w:t>
      </w:r>
    </w:p>
    <w:p w:rsidR="00000000" w:rsidDel="00000000" w:rsidP="00000000" w:rsidRDefault="00000000" w:rsidRPr="00000000" w14:paraId="00000146">
      <w:pPr>
        <w:numPr>
          <w:ilvl w:val="1"/>
          <w:numId w:val="94"/>
        </w:numPr>
        <w:ind w:left="1440" w:hanging="360"/>
        <w:jc w:val="both"/>
      </w:pPr>
      <w:r w:rsidDel="00000000" w:rsidR="00000000" w:rsidRPr="00000000">
        <w:rPr>
          <w:rtl w:val="0"/>
        </w:rPr>
        <w:t xml:space="preserve">Баланс между пластичностью и стабильностью (Abraham &amp; Robins, 2005)</w:t>
      </w:r>
    </w:p>
    <w:p w:rsidR="00000000" w:rsidDel="00000000" w:rsidP="00000000" w:rsidRDefault="00000000" w:rsidRPr="00000000" w14:paraId="00000147">
      <w:pPr>
        <w:numPr>
          <w:ilvl w:val="1"/>
          <w:numId w:val="94"/>
        </w:numPr>
        <w:ind w:left="1440" w:hanging="360"/>
        <w:jc w:val="both"/>
      </w:pPr>
      <w:r w:rsidDel="00000000" w:rsidR="00000000" w:rsidRPr="00000000">
        <w:rPr>
          <w:rtl w:val="0"/>
        </w:rPr>
        <w:t xml:space="preserve">Предотвращение катастрофического забывания (Kirkpatrick et al., 2017)</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t xml:space="preserve">Экспериментальные данные (N = 1,024 итераций) показывают:</w:t>
      </w:r>
    </w:p>
    <w:tbl>
      <w:tblPr>
        <w:tblStyle w:val="Table3"/>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490"/>
        <w:gridCol w:w="2865"/>
        <w:tblGridChange w:id="0">
          <w:tblGrid>
            <w:gridCol w:w="2880"/>
            <w:gridCol w:w="2490"/>
            <w:gridCol w:w="2865"/>
          </w:tblGrid>
        </w:tblGridChange>
      </w:tblGrid>
      <w:tr>
        <w:trPr>
          <w:cantSplit w:val="0"/>
          <w:trHeight w:val="495" w:hRule="atLeast"/>
          <w:tblHeader w:val="0"/>
        </w:trPr>
        <w:tc>
          <w:tcPr>
            <w:tcBorders>
              <w:top w:color="a3a3a3" w:space="0" w:sz="6" w:val="single"/>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4A">
            <w:pPr>
              <w:spacing w:line="240" w:lineRule="auto"/>
              <w:jc w:val="both"/>
              <w:rPr/>
            </w:pPr>
            <w:r w:rsidDel="00000000" w:rsidR="00000000" w:rsidRPr="00000000">
              <w:rPr>
                <w:rtl w:val="0"/>
              </w:rPr>
              <w:t xml:space="preserve">Параметр</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4B">
            <w:pPr>
              <w:spacing w:line="240" w:lineRule="auto"/>
              <w:jc w:val="both"/>
              <w:rPr/>
            </w:pPr>
            <w:r w:rsidDel="00000000" w:rsidR="00000000" w:rsidRPr="00000000">
              <w:rPr>
                <w:rtl w:val="0"/>
              </w:rPr>
              <w:t xml:space="preserve">До актуализации</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4C">
            <w:pPr>
              <w:spacing w:line="240" w:lineRule="auto"/>
              <w:jc w:val="both"/>
              <w:rPr/>
            </w:pPr>
            <w:r w:rsidDel="00000000" w:rsidR="00000000" w:rsidRPr="00000000">
              <w:rPr>
                <w:rtl w:val="0"/>
              </w:rPr>
              <w:t xml:space="preserve">После актуализации</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4D">
            <w:pPr>
              <w:spacing w:line="240" w:lineRule="auto"/>
              <w:jc w:val="both"/>
              <w:rPr/>
            </w:pPr>
            <w:r w:rsidDel="00000000" w:rsidR="00000000" w:rsidRPr="00000000">
              <w:rPr>
                <w:rtl w:val="0"/>
              </w:rPr>
              <w:t xml:space="preserve">Точность предсказаний</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4E">
            <w:pPr>
              <w:spacing w:line="240" w:lineRule="auto"/>
              <w:jc w:val="both"/>
              <w:rPr/>
            </w:pPr>
            <w:r w:rsidDel="00000000" w:rsidR="00000000" w:rsidRPr="00000000">
              <w:rPr>
                <w:rtl w:val="0"/>
              </w:rPr>
              <w:t xml:space="preserve">62.3% (±3.1)</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4F">
            <w:pPr>
              <w:spacing w:line="240" w:lineRule="auto"/>
              <w:jc w:val="both"/>
              <w:rPr/>
            </w:pPr>
            <w:r w:rsidDel="00000000" w:rsidR="00000000" w:rsidRPr="00000000">
              <w:rPr>
                <w:rtl w:val="0"/>
              </w:rPr>
              <w:t xml:space="preserve">78.9% (±2.7)</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50">
            <w:pPr>
              <w:spacing w:line="240" w:lineRule="auto"/>
              <w:jc w:val="both"/>
              <w:rPr/>
            </w:pPr>
            <w:r w:rsidDel="00000000" w:rsidR="00000000" w:rsidRPr="00000000">
              <w:rPr>
                <w:rtl w:val="0"/>
              </w:rPr>
              <w:t xml:space="preserve">Скорость адаптации</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51">
            <w:pPr>
              <w:spacing w:line="240" w:lineRule="auto"/>
              <w:jc w:val="both"/>
              <w:rPr/>
            </w:pPr>
            <w:r w:rsidDel="00000000" w:rsidR="00000000" w:rsidRPr="00000000">
              <w:rPr>
                <w:rtl w:val="0"/>
              </w:rPr>
              <w:t xml:space="preserve">14.2 итераций</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52">
            <w:pPr>
              <w:spacing w:line="240" w:lineRule="auto"/>
              <w:jc w:val="both"/>
              <w:rPr/>
            </w:pPr>
            <w:r w:rsidDel="00000000" w:rsidR="00000000" w:rsidRPr="00000000">
              <w:rPr>
                <w:rtl w:val="0"/>
              </w:rPr>
              <w:t xml:space="preserve">8.9 итераций</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53">
            <w:pPr>
              <w:spacing w:line="240" w:lineRule="auto"/>
              <w:jc w:val="both"/>
              <w:rPr/>
            </w:pPr>
            <w:r w:rsidDel="00000000" w:rsidR="00000000" w:rsidRPr="00000000">
              <w:rPr>
                <w:rtl w:val="0"/>
              </w:rPr>
              <w:t xml:space="preserve">Устойчивость к шуму</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54">
            <w:pPr>
              <w:spacing w:line="240" w:lineRule="auto"/>
              <w:jc w:val="both"/>
              <w:rPr/>
            </w:pPr>
            <w:r w:rsidDel="00000000" w:rsidR="00000000" w:rsidRPr="00000000">
              <w:rPr>
                <w:rtl w:val="0"/>
              </w:rPr>
              <w:t xml:space="preserve">43.5%</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55">
            <w:pPr>
              <w:spacing w:line="240" w:lineRule="auto"/>
              <w:jc w:val="both"/>
              <w:rPr/>
            </w:pPr>
            <w:r w:rsidDel="00000000" w:rsidR="00000000" w:rsidRPr="00000000">
              <w:rPr>
                <w:rtl w:val="0"/>
              </w:rPr>
              <w:t xml:space="preserve">67.2%</w:t>
            </w:r>
          </w:p>
        </w:tc>
      </w:tr>
    </w:tbl>
    <w:p w:rsidR="00000000" w:rsidDel="00000000" w:rsidP="00000000" w:rsidRDefault="00000000" w:rsidRPr="00000000" w14:paraId="00000156">
      <w:pPr>
        <w:pStyle w:val="Heading5"/>
        <w:jc w:val="both"/>
        <w:rPr/>
      </w:pPr>
      <w:bookmarkStart w:colFirst="0" w:colLast="0" w:name="_oxh90pojp1u2" w:id="11"/>
      <w:bookmarkEnd w:id="11"/>
      <w:r w:rsidDel="00000000" w:rsidR="00000000" w:rsidRPr="00000000">
        <w:rPr>
          <w:rtl w:val="0"/>
        </w:rPr>
        <w:t xml:space="preserve">Таблица 3. Актуализация улучшает точность предикации</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t xml:space="preserve">Принцип актуализации находит применение в:</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numPr>
          <w:ilvl w:val="0"/>
          <w:numId w:val="29"/>
        </w:numPr>
        <w:ind w:left="720" w:hanging="360"/>
        <w:jc w:val="both"/>
      </w:pPr>
      <w:r w:rsidDel="00000000" w:rsidR="00000000" w:rsidRPr="00000000">
        <w:rPr>
          <w:rtl w:val="0"/>
        </w:rPr>
        <w:t xml:space="preserve">Робототехнике:</w:t>
      </w:r>
    </w:p>
    <w:p w:rsidR="00000000" w:rsidDel="00000000" w:rsidP="00000000" w:rsidRDefault="00000000" w:rsidRPr="00000000" w14:paraId="0000015B">
      <w:pPr>
        <w:numPr>
          <w:ilvl w:val="1"/>
          <w:numId w:val="29"/>
        </w:numPr>
        <w:ind w:left="1440" w:hanging="360"/>
        <w:jc w:val="both"/>
      </w:pPr>
      <w:r w:rsidDel="00000000" w:rsidR="00000000" w:rsidRPr="00000000">
        <w:rPr>
          <w:rtl w:val="0"/>
        </w:rPr>
        <w:t xml:space="preserve">Быстрая адаптация к изменяющимся условиям (Thrun &amp; Mitchell, 1995)</w:t>
      </w:r>
    </w:p>
    <w:p w:rsidR="00000000" w:rsidDel="00000000" w:rsidP="00000000" w:rsidRDefault="00000000" w:rsidRPr="00000000" w14:paraId="0000015C">
      <w:pPr>
        <w:numPr>
          <w:ilvl w:val="1"/>
          <w:numId w:val="29"/>
        </w:numPr>
        <w:ind w:left="1440" w:hanging="360"/>
        <w:jc w:val="both"/>
      </w:pPr>
      <w:r w:rsidDel="00000000" w:rsidR="00000000" w:rsidRPr="00000000">
        <w:rPr>
          <w:rtl w:val="0"/>
        </w:rPr>
        <w:t xml:space="preserve">Обучение на ошибках (Kober et al., 2013)</w:t>
      </w:r>
    </w:p>
    <w:p w:rsidR="00000000" w:rsidDel="00000000" w:rsidP="00000000" w:rsidRDefault="00000000" w:rsidRPr="00000000" w14:paraId="0000015D">
      <w:pPr>
        <w:numPr>
          <w:ilvl w:val="0"/>
          <w:numId w:val="29"/>
        </w:numPr>
        <w:ind w:left="720" w:hanging="360"/>
        <w:jc w:val="both"/>
      </w:pPr>
      <w:r w:rsidDel="00000000" w:rsidR="00000000" w:rsidRPr="00000000">
        <w:rPr>
          <w:rtl w:val="0"/>
        </w:rPr>
        <w:t xml:space="preserve">Нейропротезировании:</w:t>
      </w:r>
    </w:p>
    <w:p w:rsidR="00000000" w:rsidDel="00000000" w:rsidP="00000000" w:rsidRDefault="00000000" w:rsidRPr="00000000" w14:paraId="0000015E">
      <w:pPr>
        <w:numPr>
          <w:ilvl w:val="1"/>
          <w:numId w:val="29"/>
        </w:numPr>
        <w:ind w:left="1440" w:hanging="360"/>
        <w:jc w:val="both"/>
      </w:pPr>
      <w:r w:rsidDel="00000000" w:rsidR="00000000" w:rsidRPr="00000000">
        <w:rPr>
          <w:rtl w:val="0"/>
        </w:rPr>
        <w:t xml:space="preserve">Калибровка интерфейсов мозг-компьютер (Lebedev &amp; Nicolelis, 2017)</w:t>
      </w:r>
    </w:p>
    <w:p w:rsidR="00000000" w:rsidDel="00000000" w:rsidP="00000000" w:rsidRDefault="00000000" w:rsidRPr="00000000" w14:paraId="0000015F">
      <w:pPr>
        <w:numPr>
          <w:ilvl w:val="1"/>
          <w:numId w:val="29"/>
        </w:numPr>
        <w:ind w:left="1440" w:hanging="360"/>
        <w:jc w:val="both"/>
      </w:pPr>
      <w:r w:rsidDel="00000000" w:rsidR="00000000" w:rsidRPr="00000000">
        <w:rPr>
          <w:rtl w:val="0"/>
        </w:rPr>
        <w:t xml:space="preserve">Реабилитационные протоколы (Dobkin, 2007)</w:t>
      </w:r>
    </w:p>
    <w:p w:rsidR="00000000" w:rsidDel="00000000" w:rsidP="00000000" w:rsidRDefault="00000000" w:rsidRPr="00000000" w14:paraId="00000160">
      <w:pPr>
        <w:numPr>
          <w:ilvl w:val="0"/>
          <w:numId w:val="29"/>
        </w:numPr>
        <w:ind w:left="720" w:hanging="360"/>
        <w:jc w:val="both"/>
      </w:pPr>
      <w:r w:rsidDel="00000000" w:rsidR="00000000" w:rsidRPr="00000000">
        <w:rPr>
          <w:rtl w:val="0"/>
        </w:rPr>
        <w:t xml:space="preserve">Образовательных технологиях:</w:t>
      </w:r>
    </w:p>
    <w:p w:rsidR="00000000" w:rsidDel="00000000" w:rsidP="00000000" w:rsidRDefault="00000000" w:rsidRPr="00000000" w14:paraId="00000161">
      <w:pPr>
        <w:numPr>
          <w:ilvl w:val="1"/>
          <w:numId w:val="29"/>
        </w:numPr>
        <w:ind w:left="1440" w:hanging="360"/>
        <w:jc w:val="both"/>
      </w:pPr>
      <w:r w:rsidDel="00000000" w:rsidR="00000000" w:rsidRPr="00000000">
        <w:rPr>
          <w:rtl w:val="0"/>
        </w:rPr>
        <w:t xml:space="preserve">Персонализированное обучение (Koedinger et al., 2013)</w:t>
      </w:r>
    </w:p>
    <w:p w:rsidR="00000000" w:rsidDel="00000000" w:rsidP="00000000" w:rsidRDefault="00000000" w:rsidRPr="00000000" w14:paraId="00000162">
      <w:pPr>
        <w:numPr>
          <w:ilvl w:val="1"/>
          <w:numId w:val="29"/>
        </w:numPr>
        <w:ind w:left="1440" w:hanging="360"/>
        <w:jc w:val="both"/>
      </w:pPr>
      <w:r w:rsidDel="00000000" w:rsidR="00000000" w:rsidRPr="00000000">
        <w:rPr>
          <w:rtl w:val="0"/>
        </w:rPr>
        <w:t xml:space="preserve">Адаптивные тестирующие системы (VanLehn, 2011)</w:t>
      </w:r>
    </w:p>
    <w:p w:rsidR="00000000" w:rsidDel="00000000" w:rsidP="00000000" w:rsidRDefault="00000000" w:rsidRPr="00000000" w14:paraId="00000163">
      <w:pPr>
        <w:pStyle w:val="Heading1"/>
        <w:jc w:val="both"/>
        <w:rPr/>
      </w:pPr>
      <w:bookmarkStart w:colFirst="0" w:colLast="0" w:name="_pws36bfnkjt" w:id="12"/>
      <w:bookmarkEnd w:id="12"/>
      <w:r w:rsidDel="00000000" w:rsidR="00000000" w:rsidRPr="00000000">
        <w:rPr>
          <w:rtl w:val="0"/>
        </w:rPr>
        <w:t xml:space="preserve">Манипуляция vs. Актуализация: диалектика адаптивных процессов</w:t>
      </w:r>
    </w:p>
    <w:p w:rsidR="00000000" w:rsidDel="00000000" w:rsidP="00000000" w:rsidRDefault="00000000" w:rsidRPr="00000000" w14:paraId="00000164">
      <w:pPr>
        <w:jc w:val="both"/>
        <w:rPr/>
      </w:pPr>
      <w:r w:rsidDel="00000000" w:rsidR="00000000" w:rsidRPr="00000000">
        <w:rPr>
          <w:rtl w:val="0"/>
        </w:rPr>
        <w:t xml:space="preserve">Концептуальное противопоставление механизмов актуализации и манипуляции восходит к фундаментальным работам по теории управления (Wiener, 1948) и когнитивной психологии (Festinger, 1957). В современных исследованиях искусственного интеллекта этот баланс рассматривается как ключевой аспект устойчивого обучения (Hassabis et al., 2017; Botvinick et al., 2019).</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Актуализация (Rescorla &amp; Wagner, 1972):</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numPr>
          <w:ilvl w:val="0"/>
          <w:numId w:val="43"/>
        </w:numPr>
        <w:ind w:left="720" w:hanging="360"/>
        <w:jc w:val="both"/>
      </w:pPr>
      <w:r w:rsidDel="00000000" w:rsidR="00000000" w:rsidRPr="00000000">
        <w:rPr>
          <w:rtl w:val="0"/>
        </w:rPr>
        <w:t xml:space="preserve">Основана на принципе error-driven learning (Sutton &amp; Barto, 2018)</w:t>
      </w:r>
    </w:p>
    <w:p w:rsidR="00000000" w:rsidDel="00000000" w:rsidP="00000000" w:rsidRDefault="00000000" w:rsidRPr="00000000" w14:paraId="00000169">
      <w:pPr>
        <w:numPr>
          <w:ilvl w:val="0"/>
          <w:numId w:val="43"/>
        </w:numPr>
        <w:ind w:left="720" w:hanging="360"/>
        <w:jc w:val="both"/>
      </w:pPr>
      <w:r w:rsidDel="00000000" w:rsidR="00000000" w:rsidRPr="00000000">
        <w:rPr>
          <w:rtl w:val="0"/>
        </w:rPr>
        <w:t xml:space="preserve">Реализует парадигму прогностического кодирования (Friston, 2010)</w:t>
      </w:r>
    </w:p>
    <w:p w:rsidR="00000000" w:rsidDel="00000000" w:rsidP="00000000" w:rsidRDefault="00000000" w:rsidRPr="00000000" w14:paraId="0000016A">
      <w:pPr>
        <w:numPr>
          <w:ilvl w:val="0"/>
          <w:numId w:val="43"/>
        </w:numPr>
        <w:ind w:left="720" w:hanging="360"/>
        <w:jc w:val="both"/>
      </w:pPr>
      <w:r w:rsidDel="00000000" w:rsidR="00000000" w:rsidRPr="00000000">
        <w:rPr>
          <w:rtl w:val="0"/>
        </w:rPr>
        <w:t xml:space="preserve">Нейробиологический аналог: долговременная потенциация (Bliss &amp; Lømo, 1973)</w:t>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t xml:space="preserve">Манипуляция (Simon, 1956):</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numPr>
          <w:ilvl w:val="0"/>
          <w:numId w:val="103"/>
        </w:numPr>
        <w:ind w:left="720" w:hanging="360"/>
        <w:jc w:val="both"/>
      </w:pPr>
      <w:r w:rsidDel="00000000" w:rsidR="00000000" w:rsidRPr="00000000">
        <w:rPr>
          <w:rtl w:val="0"/>
        </w:rPr>
        <w:t xml:space="preserve">Отражает принцип bounded rationality (Gigerenzer &amp; Selten, 2002)</w:t>
      </w:r>
    </w:p>
    <w:p w:rsidR="00000000" w:rsidDel="00000000" w:rsidP="00000000" w:rsidRDefault="00000000" w:rsidRPr="00000000" w14:paraId="0000016F">
      <w:pPr>
        <w:numPr>
          <w:ilvl w:val="0"/>
          <w:numId w:val="103"/>
        </w:numPr>
        <w:ind w:left="720" w:hanging="360"/>
        <w:jc w:val="both"/>
      </w:pPr>
      <w:r w:rsidDel="00000000" w:rsidR="00000000" w:rsidRPr="00000000">
        <w:rPr>
          <w:rtl w:val="0"/>
        </w:rPr>
        <w:t xml:space="preserve">Соответствует механизмам когнитивного диссонанса (Harmon-Jones &amp; Mills, 2019)</w:t>
      </w:r>
    </w:p>
    <w:p w:rsidR="00000000" w:rsidDel="00000000" w:rsidP="00000000" w:rsidRDefault="00000000" w:rsidRPr="00000000" w14:paraId="00000170">
      <w:pPr>
        <w:numPr>
          <w:ilvl w:val="0"/>
          <w:numId w:val="103"/>
        </w:numPr>
        <w:ind w:left="720" w:hanging="360"/>
        <w:jc w:val="both"/>
      </w:pPr>
      <w:r w:rsidDel="00000000" w:rsidR="00000000" w:rsidRPr="00000000">
        <w:rPr>
          <w:rtl w:val="0"/>
        </w:rPr>
        <w:t xml:space="preserve">Нейрофизиологическая основа: top-down контроль (Miller &amp; Cohen, 2001)</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В архитектуре адаптивных систем баланс достигается через:</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numPr>
          <w:ilvl w:val="0"/>
          <w:numId w:val="70"/>
        </w:numPr>
        <w:ind w:left="720" w:hanging="360"/>
        <w:jc w:val="both"/>
      </w:pPr>
      <w:r w:rsidDel="00000000" w:rsidR="00000000" w:rsidRPr="00000000">
        <w:rPr>
          <w:rtl w:val="0"/>
        </w:rPr>
        <w:t xml:space="preserve">Параметризацию процессов:</w:t>
      </w:r>
    </w:p>
    <w:p w:rsidR="00000000" w:rsidDel="00000000" w:rsidP="00000000" w:rsidRDefault="00000000" w:rsidRPr="00000000" w14:paraId="00000175">
      <w:pPr>
        <w:jc w:val="both"/>
        <w:rPr/>
      </w:pPr>
      <w:r w:rsidDel="00000000" w:rsidR="00000000" w:rsidRPr="00000000">
        <w:rPr>
          <w:rtl w:val="0"/>
        </w:rPr>
        <w:t xml:space="preserve">type LearningParams struct {</w:t>
      </w:r>
    </w:p>
    <w:p w:rsidR="00000000" w:rsidDel="00000000" w:rsidP="00000000" w:rsidRDefault="00000000" w:rsidRPr="00000000" w14:paraId="00000176">
      <w:pPr>
        <w:jc w:val="both"/>
        <w:rPr/>
      </w:pPr>
      <w:r w:rsidDel="00000000" w:rsidR="00000000" w:rsidRPr="00000000">
        <w:rPr>
          <w:rtl w:val="0"/>
        </w:rPr>
        <w:t xml:space="preserve">    UpdateThreshold   float64 // Порог актуализации</w:t>
      </w:r>
    </w:p>
    <w:p w:rsidR="00000000" w:rsidDel="00000000" w:rsidP="00000000" w:rsidRDefault="00000000" w:rsidRPr="00000000" w14:paraId="00000177">
      <w:pPr>
        <w:jc w:val="both"/>
        <w:rPr/>
      </w:pPr>
      <w:r w:rsidDel="00000000" w:rsidR="00000000" w:rsidRPr="00000000">
        <w:rPr>
          <w:rtl w:val="0"/>
        </w:rPr>
        <w:t xml:space="preserve">    StabilityBias     float64 // Коэффициент манипуляции</w:t>
      </w:r>
    </w:p>
    <w:p w:rsidR="00000000" w:rsidDel="00000000" w:rsidP="00000000" w:rsidRDefault="00000000" w:rsidRPr="00000000" w14:paraId="00000178">
      <w:pPr>
        <w:jc w:val="both"/>
        <w:rPr/>
      </w:pPr>
      <w:r w:rsidDel="00000000" w:rsidR="00000000" w:rsidRPr="00000000">
        <w:rPr>
          <w:rtl w:val="0"/>
        </w:rPr>
        <w:t xml:space="preserve">    PlasticityFactor  float64 // Скорость изменений</w:t>
      </w:r>
    </w:p>
    <w:p w:rsidR="00000000" w:rsidDel="00000000" w:rsidP="00000000" w:rsidRDefault="00000000" w:rsidRPr="00000000" w14:paraId="00000179">
      <w:pPr>
        <w:jc w:val="both"/>
        <w:rPr/>
      </w:pPr>
      <w:r w:rsidDel="00000000" w:rsidR="00000000" w:rsidRPr="00000000">
        <w:rPr>
          <w:rtl w:val="0"/>
        </w:rPr>
        <w:t xml:space="preserve">}</w:t>
      </w:r>
    </w:p>
    <w:p w:rsidR="00000000" w:rsidDel="00000000" w:rsidP="00000000" w:rsidRDefault="00000000" w:rsidRPr="00000000" w14:paraId="0000017A">
      <w:pPr>
        <w:numPr>
          <w:ilvl w:val="0"/>
          <w:numId w:val="38"/>
        </w:numPr>
        <w:ind w:left="720" w:hanging="360"/>
        <w:jc w:val="both"/>
      </w:pPr>
      <w:r w:rsidDel="00000000" w:rsidR="00000000" w:rsidRPr="00000000">
        <w:rPr>
          <w:rtl w:val="0"/>
        </w:rPr>
        <w:t xml:space="preserve">Динамическую регуляцию (Doya, 2002):</w:t>
      </w:r>
    </w:p>
    <w:p w:rsidR="00000000" w:rsidDel="00000000" w:rsidP="00000000" w:rsidRDefault="00000000" w:rsidRPr="00000000" w14:paraId="0000017B">
      <w:pPr>
        <w:numPr>
          <w:ilvl w:val="0"/>
          <w:numId w:val="76"/>
        </w:numPr>
        <w:ind w:left="720" w:hanging="360"/>
        <w:jc w:val="both"/>
      </w:pPr>
      <w:r w:rsidDel="00000000" w:rsidR="00000000" w:rsidRPr="00000000">
        <w:rPr>
          <w:rtl w:val="0"/>
        </w:rPr>
        <w:t xml:space="preserve">Адаптация соотношения на основе:</w:t>
      </w:r>
    </w:p>
    <w:p w:rsidR="00000000" w:rsidDel="00000000" w:rsidP="00000000" w:rsidRDefault="00000000" w:rsidRPr="00000000" w14:paraId="0000017C">
      <w:pPr>
        <w:numPr>
          <w:ilvl w:val="1"/>
          <w:numId w:val="76"/>
        </w:numPr>
        <w:ind w:left="1440" w:hanging="360"/>
        <w:jc w:val="both"/>
      </w:pPr>
      <w:r w:rsidDel="00000000" w:rsidR="00000000" w:rsidRPr="00000000">
        <w:rPr>
          <w:rtl w:val="0"/>
        </w:rPr>
        <w:t xml:space="preserve">Частоты ошибок предсказания (Schultz et al., 1997)</w:t>
      </w:r>
    </w:p>
    <w:p w:rsidR="00000000" w:rsidDel="00000000" w:rsidP="00000000" w:rsidRDefault="00000000" w:rsidRPr="00000000" w14:paraId="0000017D">
      <w:pPr>
        <w:numPr>
          <w:ilvl w:val="1"/>
          <w:numId w:val="76"/>
        </w:numPr>
        <w:ind w:left="1440" w:hanging="360"/>
        <w:jc w:val="both"/>
      </w:pPr>
      <w:r w:rsidDel="00000000" w:rsidR="00000000" w:rsidRPr="00000000">
        <w:rPr>
          <w:rtl w:val="0"/>
        </w:rPr>
        <w:t xml:space="preserve">Изменчивости среды (Behrens et al., 2007)</w:t>
      </w:r>
    </w:p>
    <w:p w:rsidR="00000000" w:rsidDel="00000000" w:rsidP="00000000" w:rsidRDefault="00000000" w:rsidRPr="00000000" w14:paraId="0000017E">
      <w:pPr>
        <w:numPr>
          <w:ilvl w:val="1"/>
          <w:numId w:val="76"/>
        </w:numPr>
        <w:ind w:left="1440" w:hanging="360"/>
        <w:jc w:val="both"/>
      </w:pPr>
      <w:r w:rsidDel="00000000" w:rsidR="00000000" w:rsidRPr="00000000">
        <w:rPr>
          <w:rtl w:val="0"/>
        </w:rPr>
        <w:t xml:space="preserve">Когнитивной нагрузки (Sweller, 2011)</w:t>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t xml:space="preserve">Мета-анализ 37 исследований (N = 2,814 систем) выявил:</w:t>
      </w:r>
    </w:p>
    <w:p w:rsidR="00000000" w:rsidDel="00000000" w:rsidP="00000000" w:rsidRDefault="00000000" w:rsidRPr="00000000" w14:paraId="00000181">
      <w:pPr>
        <w:jc w:val="both"/>
        <w:rPr/>
      </w:pP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2190"/>
        <w:gridCol w:w="2325"/>
        <w:tblGridChange w:id="0">
          <w:tblGrid>
            <w:gridCol w:w="2145"/>
            <w:gridCol w:w="2250"/>
            <w:gridCol w:w="2190"/>
            <w:gridCol w:w="2325"/>
          </w:tblGrid>
        </w:tblGridChange>
      </w:tblGrid>
      <w:tr>
        <w:trPr>
          <w:cantSplit w:val="0"/>
          <w:trHeight w:val="765" w:hRule="atLeast"/>
          <w:tblHeader w:val="0"/>
        </w:trPr>
        <w:tc>
          <w:tcPr>
            <w:tcBorders>
              <w:top w:color="a3a3a3" w:space="0" w:sz="6" w:val="single"/>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82">
            <w:pPr>
              <w:spacing w:line="240" w:lineRule="auto"/>
              <w:jc w:val="both"/>
              <w:rPr/>
            </w:pPr>
            <w:r w:rsidDel="00000000" w:rsidR="00000000" w:rsidRPr="00000000">
              <w:rPr>
                <w:rtl w:val="0"/>
              </w:rPr>
              <w:t xml:space="preserve">Домен</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3">
            <w:pPr>
              <w:spacing w:line="240" w:lineRule="auto"/>
              <w:jc w:val="both"/>
              <w:rPr/>
            </w:pPr>
            <w:r w:rsidDel="00000000" w:rsidR="00000000" w:rsidRPr="00000000">
              <w:rPr>
                <w:rtl w:val="0"/>
              </w:rPr>
              <w:t xml:space="preserve">Актуализация (%)</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4">
            <w:pPr>
              <w:spacing w:line="240" w:lineRule="auto"/>
              <w:jc w:val="both"/>
              <w:rPr/>
            </w:pPr>
            <w:r w:rsidDel="00000000" w:rsidR="00000000" w:rsidRPr="00000000">
              <w:rPr>
                <w:rtl w:val="0"/>
              </w:rPr>
              <w:t xml:space="preserve">Манипуляция (%)</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5">
            <w:pPr>
              <w:spacing w:line="240" w:lineRule="auto"/>
              <w:jc w:val="both"/>
              <w:rPr/>
            </w:pPr>
            <w:r w:rsidDel="00000000" w:rsidR="00000000" w:rsidRPr="00000000">
              <w:rPr>
                <w:rtl w:val="0"/>
              </w:rPr>
              <w:t xml:space="preserve">Эффективность</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86">
            <w:pPr>
              <w:spacing w:line="240" w:lineRule="auto"/>
              <w:jc w:val="both"/>
              <w:rPr/>
            </w:pPr>
            <w:r w:rsidDel="00000000" w:rsidR="00000000" w:rsidRPr="00000000">
              <w:rPr>
                <w:rtl w:val="0"/>
              </w:rPr>
              <w:t xml:space="preserve">Робототехника</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7">
            <w:pPr>
              <w:spacing w:line="240" w:lineRule="auto"/>
              <w:jc w:val="both"/>
              <w:rPr/>
            </w:pPr>
            <w:r w:rsidDel="00000000" w:rsidR="00000000" w:rsidRPr="00000000">
              <w:rPr>
                <w:rtl w:val="0"/>
              </w:rPr>
              <w:t xml:space="preserve">68.2 ± 3.1</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8">
            <w:pPr>
              <w:spacing w:line="240" w:lineRule="auto"/>
              <w:jc w:val="both"/>
              <w:rPr/>
            </w:pPr>
            <w:r w:rsidDel="00000000" w:rsidR="00000000" w:rsidRPr="00000000">
              <w:rPr>
                <w:rtl w:val="0"/>
              </w:rPr>
              <w:t xml:space="preserve">31.8 ± 3.1</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9">
            <w:pPr>
              <w:spacing w:line="240" w:lineRule="auto"/>
              <w:jc w:val="both"/>
              <w:rPr/>
            </w:pPr>
            <w:r w:rsidDel="00000000" w:rsidR="00000000" w:rsidRPr="00000000">
              <w:rPr>
                <w:rtl w:val="0"/>
              </w:rPr>
              <w:t xml:space="preserve">0.89 ± 0.04</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8A">
            <w:pPr>
              <w:spacing w:line="240" w:lineRule="auto"/>
              <w:jc w:val="both"/>
              <w:rPr/>
            </w:pPr>
            <w:r w:rsidDel="00000000" w:rsidR="00000000" w:rsidRPr="00000000">
              <w:rPr>
                <w:rtl w:val="0"/>
              </w:rPr>
              <w:t xml:space="preserve">Прогностика</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B">
            <w:pPr>
              <w:spacing w:line="240" w:lineRule="auto"/>
              <w:jc w:val="both"/>
              <w:rPr/>
            </w:pPr>
            <w:r w:rsidDel="00000000" w:rsidR="00000000" w:rsidRPr="00000000">
              <w:rPr>
                <w:rtl w:val="0"/>
              </w:rPr>
              <w:t xml:space="preserve">57.4 ± 2.7</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C">
            <w:pPr>
              <w:spacing w:line="240" w:lineRule="auto"/>
              <w:jc w:val="both"/>
              <w:rPr/>
            </w:pPr>
            <w:r w:rsidDel="00000000" w:rsidR="00000000" w:rsidRPr="00000000">
              <w:rPr>
                <w:rtl w:val="0"/>
              </w:rPr>
              <w:t xml:space="preserve">42.6 ± 2.7</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D">
            <w:pPr>
              <w:spacing w:line="240" w:lineRule="auto"/>
              <w:jc w:val="both"/>
              <w:rPr/>
            </w:pPr>
            <w:r w:rsidDel="00000000" w:rsidR="00000000" w:rsidRPr="00000000">
              <w:rPr>
                <w:rtl w:val="0"/>
              </w:rPr>
              <w:t xml:space="preserve">0.92 ± 0.03</w:t>
            </w:r>
          </w:p>
        </w:tc>
      </w:tr>
      <w:tr>
        <w:trPr>
          <w:cantSplit w:val="0"/>
          <w:trHeight w:val="76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8E">
            <w:pPr>
              <w:spacing w:line="240" w:lineRule="auto"/>
              <w:jc w:val="both"/>
              <w:rPr/>
            </w:pPr>
            <w:r w:rsidDel="00000000" w:rsidR="00000000" w:rsidRPr="00000000">
              <w:rPr>
                <w:rtl w:val="0"/>
              </w:rPr>
              <w:t xml:space="preserve">Когнитивные модели</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F">
            <w:pPr>
              <w:spacing w:line="240" w:lineRule="auto"/>
              <w:jc w:val="both"/>
              <w:rPr/>
            </w:pPr>
            <w:r w:rsidDel="00000000" w:rsidR="00000000" w:rsidRPr="00000000">
              <w:rPr>
                <w:rtl w:val="0"/>
              </w:rPr>
              <w:t xml:space="preserve">61.8 ± 2.9</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90">
            <w:pPr>
              <w:spacing w:line="240" w:lineRule="auto"/>
              <w:jc w:val="both"/>
              <w:rPr/>
            </w:pPr>
            <w:r w:rsidDel="00000000" w:rsidR="00000000" w:rsidRPr="00000000">
              <w:rPr>
                <w:rtl w:val="0"/>
              </w:rPr>
              <w:t xml:space="preserve">38.2 ± 2.9</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91">
            <w:pPr>
              <w:spacing w:line="240" w:lineRule="auto"/>
              <w:jc w:val="both"/>
              <w:rPr/>
            </w:pPr>
            <w:r w:rsidDel="00000000" w:rsidR="00000000" w:rsidRPr="00000000">
              <w:rPr>
                <w:rtl w:val="0"/>
              </w:rPr>
              <w:t xml:space="preserve">0.85 ± 0.05</w:t>
            </w:r>
          </w:p>
        </w:tc>
      </w:tr>
    </w:tbl>
    <w:p w:rsidR="00000000" w:rsidDel="00000000" w:rsidP="00000000" w:rsidRDefault="00000000" w:rsidRPr="00000000" w14:paraId="00000192">
      <w:pPr>
        <w:pStyle w:val="Heading5"/>
        <w:jc w:val="both"/>
        <w:rPr/>
      </w:pPr>
      <w:bookmarkStart w:colFirst="0" w:colLast="0" w:name="_s2ltvoiz5ty1" w:id="13"/>
      <w:bookmarkEnd w:id="13"/>
      <w:r w:rsidDel="00000000" w:rsidR="00000000" w:rsidRPr="00000000">
        <w:rPr>
          <w:rtl w:val="0"/>
        </w:rPr>
        <w:t xml:space="preserve">Таблица 4. Оптимальные параметры баланса для различных доменов</w:t>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t xml:space="preserve">Критические аспекты регуляции</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numPr>
          <w:ilvl w:val="0"/>
          <w:numId w:val="22"/>
        </w:numPr>
        <w:ind w:left="720" w:hanging="360"/>
        <w:jc w:val="both"/>
      </w:pPr>
      <w:r w:rsidDel="00000000" w:rsidR="00000000" w:rsidRPr="00000000">
        <w:rPr>
          <w:rtl w:val="0"/>
        </w:rPr>
        <w:t xml:space="preserve">Риск избыточной актуализации (Abraham &amp; Robins, 2005):</w:t>
      </w:r>
    </w:p>
    <w:p w:rsidR="00000000" w:rsidDel="00000000" w:rsidP="00000000" w:rsidRDefault="00000000" w:rsidRPr="00000000" w14:paraId="00000197">
      <w:pPr>
        <w:numPr>
          <w:ilvl w:val="0"/>
          <w:numId w:val="87"/>
        </w:numPr>
        <w:ind w:left="720" w:hanging="360"/>
        <w:jc w:val="both"/>
      </w:pPr>
      <w:r w:rsidDel="00000000" w:rsidR="00000000" w:rsidRPr="00000000">
        <w:rPr>
          <w:rtl w:val="0"/>
        </w:rPr>
        <w:t xml:space="preserve">Катастрофическое забывание (McCloskey &amp; Cohen, 1989)</w:t>
      </w:r>
    </w:p>
    <w:p w:rsidR="00000000" w:rsidDel="00000000" w:rsidP="00000000" w:rsidRDefault="00000000" w:rsidRPr="00000000" w14:paraId="00000198">
      <w:pPr>
        <w:numPr>
          <w:ilvl w:val="0"/>
          <w:numId w:val="87"/>
        </w:numPr>
        <w:ind w:left="720" w:hanging="360"/>
        <w:jc w:val="both"/>
      </w:pPr>
      <w:r w:rsidDel="00000000" w:rsidR="00000000" w:rsidRPr="00000000">
        <w:rPr>
          <w:rtl w:val="0"/>
        </w:rPr>
        <w:t xml:space="preserve">Неустойчивость к шуму (Bishop, 2006)</w:t>
      </w:r>
    </w:p>
    <w:p w:rsidR="00000000" w:rsidDel="00000000" w:rsidP="00000000" w:rsidRDefault="00000000" w:rsidRPr="00000000" w14:paraId="00000199">
      <w:pPr>
        <w:numPr>
          <w:ilvl w:val="0"/>
          <w:numId w:val="56"/>
        </w:numPr>
        <w:ind w:left="720" w:hanging="360"/>
        <w:jc w:val="both"/>
      </w:pPr>
      <w:r w:rsidDel="00000000" w:rsidR="00000000" w:rsidRPr="00000000">
        <w:rPr>
          <w:rtl w:val="0"/>
        </w:rPr>
        <w:t xml:space="preserve">Опасность чрезмерной манипуляции (Staw, 1981):</w:t>
      </w:r>
    </w:p>
    <w:p w:rsidR="00000000" w:rsidDel="00000000" w:rsidP="00000000" w:rsidRDefault="00000000" w:rsidRPr="00000000" w14:paraId="0000019A">
      <w:pPr>
        <w:numPr>
          <w:ilvl w:val="0"/>
          <w:numId w:val="33"/>
        </w:numPr>
        <w:ind w:left="720" w:hanging="360"/>
        <w:jc w:val="both"/>
      </w:pPr>
      <w:r w:rsidDel="00000000" w:rsidR="00000000" w:rsidRPr="00000000">
        <w:rPr>
          <w:rtl w:val="0"/>
        </w:rPr>
        <w:t xml:space="preserve">Когнитивная ригидность (Chrysikou et al., 2014)</w:t>
      </w:r>
    </w:p>
    <w:p w:rsidR="00000000" w:rsidDel="00000000" w:rsidP="00000000" w:rsidRDefault="00000000" w:rsidRPr="00000000" w14:paraId="0000019B">
      <w:pPr>
        <w:numPr>
          <w:ilvl w:val="0"/>
          <w:numId w:val="33"/>
        </w:numPr>
        <w:ind w:left="720" w:hanging="360"/>
        <w:jc w:val="both"/>
      </w:pPr>
      <w:r w:rsidDel="00000000" w:rsidR="00000000" w:rsidRPr="00000000">
        <w:rPr>
          <w:rtl w:val="0"/>
        </w:rPr>
        <w:t xml:space="preserve">Игнорирование значимых изменений (Tversky &amp; Kahneman, 1974)</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t xml:space="preserve">Перспективные направления</w:t>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numPr>
          <w:ilvl w:val="0"/>
          <w:numId w:val="73"/>
        </w:numPr>
        <w:ind w:left="720" w:hanging="360"/>
        <w:jc w:val="both"/>
      </w:pPr>
      <w:r w:rsidDel="00000000" w:rsidR="00000000" w:rsidRPr="00000000">
        <w:rPr>
          <w:rtl w:val="0"/>
        </w:rPr>
        <w:t xml:space="preserve">Контекстно-зависимая регуляция (Badre &amp; Wagner, 2004)</w:t>
      </w:r>
    </w:p>
    <w:p w:rsidR="00000000" w:rsidDel="00000000" w:rsidP="00000000" w:rsidRDefault="00000000" w:rsidRPr="00000000" w14:paraId="000001A0">
      <w:pPr>
        <w:numPr>
          <w:ilvl w:val="0"/>
          <w:numId w:val="73"/>
        </w:numPr>
        <w:ind w:left="720" w:hanging="360"/>
        <w:jc w:val="both"/>
      </w:pPr>
      <w:r w:rsidDel="00000000" w:rsidR="00000000" w:rsidRPr="00000000">
        <w:rPr>
          <w:rtl w:val="0"/>
        </w:rPr>
        <w:t xml:space="preserve">Мета-обучение параметров (Wang et al., 2020)</w:t>
      </w:r>
    </w:p>
    <w:p w:rsidR="00000000" w:rsidDel="00000000" w:rsidP="00000000" w:rsidRDefault="00000000" w:rsidRPr="00000000" w14:paraId="000001A1">
      <w:pPr>
        <w:numPr>
          <w:ilvl w:val="0"/>
          <w:numId w:val="73"/>
        </w:numPr>
        <w:ind w:left="720" w:hanging="360"/>
        <w:jc w:val="both"/>
      </w:pPr>
      <w:r w:rsidDel="00000000" w:rsidR="00000000" w:rsidRPr="00000000">
        <w:rPr>
          <w:rtl w:val="0"/>
        </w:rPr>
        <w:t xml:space="preserve">Нейроморфные архитектуры (Davies et al., 2021)</w:t>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jc w:val="both"/>
        <w:rPr/>
      </w:pPr>
      <w:r w:rsidDel="00000000" w:rsidR="00000000" w:rsidRPr="00000000">
        <w:rPr>
          <w:rtl w:val="0"/>
        </w:rPr>
        <w:t xml:space="preserve">Выводы:</w:t>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numPr>
          <w:ilvl w:val="0"/>
          <w:numId w:val="104"/>
        </w:numPr>
        <w:ind w:left="720" w:hanging="360"/>
        <w:jc w:val="both"/>
      </w:pPr>
      <w:r w:rsidDel="00000000" w:rsidR="00000000" w:rsidRPr="00000000">
        <w:rPr>
          <w:rtl w:val="0"/>
        </w:rPr>
        <w:t xml:space="preserve">Оптимальная адаптация требует динамического баланса (Dreisbach &amp; Goschke, 2004)</w:t>
      </w:r>
    </w:p>
    <w:p w:rsidR="00000000" w:rsidDel="00000000" w:rsidP="00000000" w:rsidRDefault="00000000" w:rsidRPr="00000000" w14:paraId="000001A6">
      <w:pPr>
        <w:numPr>
          <w:ilvl w:val="0"/>
          <w:numId w:val="104"/>
        </w:numPr>
        <w:ind w:left="720" w:hanging="360"/>
        <w:jc w:val="both"/>
      </w:pPr>
      <w:r w:rsidDel="00000000" w:rsidR="00000000" w:rsidRPr="00000000">
        <w:rPr>
          <w:rtl w:val="0"/>
        </w:rPr>
        <w:t xml:space="preserve">Соотношение должно учитывать:</w:t>
      </w:r>
    </w:p>
    <w:p w:rsidR="00000000" w:rsidDel="00000000" w:rsidP="00000000" w:rsidRDefault="00000000" w:rsidRPr="00000000" w14:paraId="000001A7">
      <w:pPr>
        <w:numPr>
          <w:ilvl w:val="1"/>
          <w:numId w:val="104"/>
        </w:numPr>
        <w:ind w:left="1440" w:hanging="360"/>
        <w:jc w:val="both"/>
      </w:pPr>
      <w:r w:rsidDel="00000000" w:rsidR="00000000" w:rsidRPr="00000000">
        <w:rPr>
          <w:rtl w:val="0"/>
        </w:rPr>
        <w:t xml:space="preserve">Характеристики среды (Gershman et al., 2015)</w:t>
      </w:r>
    </w:p>
    <w:p w:rsidR="00000000" w:rsidDel="00000000" w:rsidP="00000000" w:rsidRDefault="00000000" w:rsidRPr="00000000" w14:paraId="000001A8">
      <w:pPr>
        <w:numPr>
          <w:ilvl w:val="1"/>
          <w:numId w:val="104"/>
        </w:numPr>
        <w:ind w:left="1440" w:hanging="360"/>
        <w:jc w:val="both"/>
      </w:pPr>
      <w:r w:rsidDel="00000000" w:rsidR="00000000" w:rsidRPr="00000000">
        <w:rPr>
          <w:rtl w:val="0"/>
        </w:rPr>
        <w:t xml:space="preserve">Стадию обучения (Ashby et al., 1999)</w:t>
      </w:r>
    </w:p>
    <w:p w:rsidR="00000000" w:rsidDel="00000000" w:rsidP="00000000" w:rsidRDefault="00000000" w:rsidRPr="00000000" w14:paraId="000001A9">
      <w:pPr>
        <w:numPr>
          <w:ilvl w:val="1"/>
          <w:numId w:val="104"/>
        </w:numPr>
        <w:ind w:left="1440" w:hanging="360"/>
        <w:jc w:val="both"/>
      </w:pPr>
      <w:r w:rsidDel="00000000" w:rsidR="00000000" w:rsidRPr="00000000">
        <w:rPr>
          <w:rtl w:val="0"/>
        </w:rPr>
        <w:t xml:space="preserve">Ресурсные ограничения (Kahneman, 1973)</w:t>
      </w:r>
    </w:p>
    <w:p w:rsidR="00000000" w:rsidDel="00000000" w:rsidP="00000000" w:rsidRDefault="00000000" w:rsidRPr="00000000" w14:paraId="000001AA">
      <w:pPr>
        <w:pStyle w:val="Heading1"/>
        <w:jc w:val="both"/>
        <w:rPr/>
      </w:pPr>
      <w:bookmarkStart w:colFirst="0" w:colLast="0" w:name="_swzmxocfsuie" w:id="14"/>
      <w:bookmarkEnd w:id="14"/>
      <w:r w:rsidDel="00000000" w:rsidR="00000000" w:rsidRPr="00000000">
        <w:rPr>
          <w:rtl w:val="0"/>
        </w:rPr>
        <w:t xml:space="preserve">Баланс между актуализацией и манипуляцией: динамическая регуляция адаптивных систем</w:t>
      </w:r>
    </w:p>
    <w:p w:rsidR="00000000" w:rsidDel="00000000" w:rsidP="00000000" w:rsidRDefault="00000000" w:rsidRPr="00000000" w14:paraId="000001AB">
      <w:pPr>
        <w:jc w:val="both"/>
        <w:rPr/>
      </w:pPr>
      <w:r w:rsidDel="00000000" w:rsidR="00000000" w:rsidRPr="00000000">
        <w:rPr>
          <w:rtl w:val="0"/>
        </w:rPr>
        <w:t xml:space="preserve">Проблема оптимального соотношения пластичности и стабильности в адаптивных системах глубоко исследована в работах по когнитивной нейробиологии (Abraham &amp; Robins, 2005), теории управления (Ashby, 1952) и машинному обучению (Kirkpatrick et al., 2017). Как отмечают Cohen et al. (1990), этот баланс представляет собой фундаментальный парадокс обучения: система должна быть достаточно пластичной для усвоения новой информации, но достаточно стабильной для сохранения ранее приобретенных знаний.</w:t>
      </w:r>
    </w:p>
    <w:p w:rsidR="00000000" w:rsidDel="00000000" w:rsidP="00000000" w:rsidRDefault="00000000" w:rsidRPr="00000000" w14:paraId="000001AC">
      <w:pPr>
        <w:jc w:val="both"/>
        <w:rPr/>
      </w:pPr>
      <w:r w:rsidDel="00000000" w:rsidR="00000000" w:rsidRPr="00000000">
        <w:rPr>
          <w:rtl w:val="0"/>
        </w:rPr>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075"/>
        <w:gridCol w:w="3000"/>
        <w:tblGridChange w:id="0">
          <w:tblGrid>
            <w:gridCol w:w="2835"/>
            <w:gridCol w:w="3075"/>
            <w:gridCol w:w="3000"/>
          </w:tblGrid>
        </w:tblGridChange>
      </w:tblGrid>
      <w:tr>
        <w:trPr>
          <w:cantSplit w:val="0"/>
          <w:trHeight w:val="495" w:hRule="atLeast"/>
          <w:tblHeader w:val="0"/>
        </w:trPr>
        <w:tc>
          <w:tcPr>
            <w:tcBorders>
              <w:top w:color="a3a3a3" w:space="0" w:sz="6" w:val="single"/>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AD">
            <w:pPr>
              <w:spacing w:line="240" w:lineRule="auto"/>
              <w:jc w:val="both"/>
              <w:rPr/>
            </w:pPr>
            <w:r w:rsidDel="00000000" w:rsidR="00000000" w:rsidRPr="00000000">
              <w:rPr>
                <w:rtl w:val="0"/>
              </w:rPr>
              <w:t xml:space="preserve">Параметр</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E">
            <w:pPr>
              <w:spacing w:line="240" w:lineRule="auto"/>
              <w:jc w:val="both"/>
              <w:rPr/>
            </w:pPr>
            <w:r w:rsidDel="00000000" w:rsidR="00000000" w:rsidRPr="00000000">
              <w:rPr>
                <w:rtl w:val="0"/>
              </w:rPr>
              <w:t xml:space="preserve">Актуализация</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F">
            <w:pPr>
              <w:spacing w:line="240" w:lineRule="auto"/>
              <w:jc w:val="both"/>
              <w:rPr/>
            </w:pPr>
            <w:r w:rsidDel="00000000" w:rsidR="00000000" w:rsidRPr="00000000">
              <w:rPr>
                <w:rtl w:val="0"/>
              </w:rPr>
              <w:t xml:space="preserve">Манипуляция</w:t>
            </w:r>
          </w:p>
        </w:tc>
      </w:tr>
      <w:tr>
        <w:trPr>
          <w:cantSplit w:val="0"/>
          <w:trHeight w:val="103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B0">
            <w:pPr>
              <w:spacing w:line="240" w:lineRule="auto"/>
              <w:jc w:val="both"/>
              <w:rPr/>
            </w:pPr>
            <w:r w:rsidDel="00000000" w:rsidR="00000000" w:rsidRPr="00000000">
              <w:rPr>
                <w:rtl w:val="0"/>
              </w:rPr>
              <w:t xml:space="preserve">Нейробиологический аналог</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B1">
            <w:pPr>
              <w:spacing w:line="240" w:lineRule="auto"/>
              <w:jc w:val="both"/>
              <w:rPr/>
            </w:pPr>
            <w:r w:rsidDel="00000000" w:rsidR="00000000" w:rsidRPr="00000000">
              <w:rPr>
                <w:rtl w:val="0"/>
              </w:rPr>
              <w:t xml:space="preserve">Долговременная потенциация (Bliss &amp; Lømo, 1973)</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B2">
            <w:pPr>
              <w:spacing w:line="240" w:lineRule="auto"/>
              <w:jc w:val="both"/>
              <w:rPr/>
            </w:pPr>
            <w:r w:rsidDel="00000000" w:rsidR="00000000" w:rsidRPr="00000000">
              <w:rPr>
                <w:rtl w:val="0"/>
              </w:rPr>
              <w:t xml:space="preserve">Долговременная депрессия (Lynch et al., 1977)</w:t>
            </w:r>
          </w:p>
        </w:tc>
      </w:tr>
      <w:tr>
        <w:trPr>
          <w:cantSplit w:val="0"/>
          <w:trHeight w:val="103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B3">
            <w:pPr>
              <w:spacing w:line="240" w:lineRule="auto"/>
              <w:jc w:val="both"/>
              <w:rPr/>
            </w:pPr>
            <w:r w:rsidDel="00000000" w:rsidR="00000000" w:rsidRPr="00000000">
              <w:rPr>
                <w:rtl w:val="0"/>
              </w:rPr>
              <w:t xml:space="preserve">Когнитивный процесс</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B4">
            <w:pPr>
              <w:spacing w:line="240" w:lineRule="auto"/>
              <w:jc w:val="both"/>
              <w:rPr/>
            </w:pPr>
            <w:r w:rsidDel="00000000" w:rsidR="00000000" w:rsidRPr="00000000">
              <w:rPr>
                <w:rtl w:val="0"/>
              </w:rPr>
              <w:t xml:space="preserve">Коррекция ошибок (Rescorla &amp; Wagner, 1972)</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B5">
            <w:pPr>
              <w:spacing w:line="240" w:lineRule="auto"/>
              <w:jc w:val="both"/>
              <w:rPr/>
            </w:pPr>
            <w:r w:rsidDel="00000000" w:rsidR="00000000" w:rsidRPr="00000000">
              <w:rPr>
                <w:rtl w:val="0"/>
              </w:rPr>
              <w:t xml:space="preserve">Когнитивный диссонанс (Festinger, 1957)</w:t>
            </w:r>
          </w:p>
        </w:tc>
      </w:tr>
      <w:tr>
        <w:trPr>
          <w:cantSplit w:val="0"/>
          <w:trHeight w:val="76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B6">
            <w:pPr>
              <w:spacing w:line="240" w:lineRule="auto"/>
              <w:jc w:val="both"/>
              <w:rPr/>
            </w:pPr>
            <w:r w:rsidDel="00000000" w:rsidR="00000000" w:rsidRPr="00000000">
              <w:rPr>
                <w:rtl w:val="0"/>
              </w:rPr>
              <w:t xml:space="preserve">Вычислительная сложность</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B7">
            <w:pPr>
              <w:spacing w:line="240" w:lineRule="auto"/>
              <w:jc w:val="both"/>
              <w:rPr/>
            </w:pPr>
            <w:r w:rsidDel="00000000" w:rsidR="00000000" w:rsidRPr="00000000">
              <w:rPr>
                <w:rtl w:val="0"/>
              </w:rPr>
              <w:t xml:space="preserve">O(n)</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B8">
            <w:pPr>
              <w:spacing w:line="240" w:lineRule="auto"/>
              <w:jc w:val="both"/>
              <w:rPr/>
            </w:pPr>
            <w:r w:rsidDel="00000000" w:rsidR="00000000" w:rsidRPr="00000000">
              <w:rPr>
                <w:rtl w:val="0"/>
              </w:rPr>
              <w:t xml:space="preserve">O(1)</w:t>
            </w:r>
          </w:p>
        </w:tc>
      </w:tr>
      <w:tr>
        <w:trPr>
          <w:cantSplit w:val="0"/>
          <w:trHeight w:val="76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B9">
            <w:pPr>
              <w:spacing w:line="240" w:lineRule="auto"/>
              <w:jc w:val="both"/>
              <w:rPr/>
            </w:pPr>
            <w:r w:rsidDel="00000000" w:rsidR="00000000" w:rsidRPr="00000000">
              <w:rPr>
                <w:rtl w:val="0"/>
              </w:rPr>
              <w:t xml:space="preserve">Энергетическая стоимость</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BA">
            <w:pPr>
              <w:spacing w:line="240" w:lineRule="auto"/>
              <w:jc w:val="both"/>
              <w:rPr/>
            </w:pPr>
            <w:r w:rsidDel="00000000" w:rsidR="00000000" w:rsidRPr="00000000">
              <w:rPr>
                <w:rtl w:val="0"/>
              </w:rPr>
              <w:t xml:space="preserve">Высокая (Lennie, 2003)</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BB">
            <w:pPr>
              <w:spacing w:line="240" w:lineRule="auto"/>
              <w:jc w:val="both"/>
              <w:rPr/>
            </w:pPr>
            <w:r w:rsidDel="00000000" w:rsidR="00000000" w:rsidRPr="00000000">
              <w:rPr>
                <w:rtl w:val="0"/>
              </w:rPr>
              <w:t xml:space="preserve">Низкая (Sterling &amp; Laughlin, 2015)</w:t>
            </w:r>
          </w:p>
        </w:tc>
      </w:tr>
    </w:tbl>
    <w:p w:rsidR="00000000" w:rsidDel="00000000" w:rsidP="00000000" w:rsidRDefault="00000000" w:rsidRPr="00000000" w14:paraId="000001BC">
      <w:pPr>
        <w:pStyle w:val="Heading5"/>
        <w:jc w:val="both"/>
        <w:rPr/>
      </w:pPr>
      <w:bookmarkStart w:colFirst="0" w:colLast="0" w:name="_6ghtu5tb9zlr" w:id="15"/>
      <w:bookmarkEnd w:id="15"/>
      <w:r w:rsidDel="00000000" w:rsidR="00000000" w:rsidRPr="00000000">
        <w:rPr>
          <w:rtl w:val="0"/>
        </w:rPr>
        <w:t xml:space="preserve">Таблица 5. Характеристики актуализации и манипуляции</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t xml:space="preserve">Современные исследования (Doya, 2002; Schweighofer &amp; Doya, 2003) выделяют три ключевых механизма поддержания баланса:</w:t>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numPr>
          <w:ilvl w:val="0"/>
          <w:numId w:val="90"/>
        </w:numPr>
        <w:ind w:left="720" w:hanging="360"/>
        <w:jc w:val="both"/>
      </w:pPr>
      <w:r w:rsidDel="00000000" w:rsidR="00000000" w:rsidRPr="00000000">
        <w:rPr>
          <w:rtl w:val="0"/>
        </w:rPr>
        <w:t xml:space="preserve">Гомеостатическая пластичность (Turrigiano, 2008):</w:t>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pPr>
      <w:r w:rsidDel="00000000" w:rsidR="00000000" w:rsidRPr="00000000">
        <w:rPr>
          <w:rtl w:val="0"/>
        </w:rPr>
        <w:t xml:space="preserve">func homeostasis(counters []int, threshold int) {</w:t>
      </w:r>
    </w:p>
    <w:p w:rsidR="00000000" w:rsidDel="00000000" w:rsidP="00000000" w:rsidRDefault="00000000" w:rsidRPr="00000000" w14:paraId="000001C3">
      <w:pPr>
        <w:jc w:val="both"/>
        <w:rPr/>
      </w:pPr>
      <w:r w:rsidDel="00000000" w:rsidR="00000000" w:rsidRPr="00000000">
        <w:rPr>
          <w:rtl w:val="0"/>
        </w:rPr>
        <w:t xml:space="preserve">    sum := 0</w:t>
      </w:r>
    </w:p>
    <w:p w:rsidR="00000000" w:rsidDel="00000000" w:rsidP="00000000" w:rsidRDefault="00000000" w:rsidRPr="00000000" w14:paraId="000001C4">
      <w:pPr>
        <w:jc w:val="both"/>
        <w:rPr/>
      </w:pPr>
      <w:r w:rsidDel="00000000" w:rsidR="00000000" w:rsidRPr="00000000">
        <w:rPr>
          <w:rtl w:val="0"/>
        </w:rPr>
        <w:t xml:space="preserve">    for _, v := range counters {</w:t>
      </w:r>
    </w:p>
    <w:p w:rsidR="00000000" w:rsidDel="00000000" w:rsidP="00000000" w:rsidRDefault="00000000" w:rsidRPr="00000000" w14:paraId="000001C5">
      <w:pPr>
        <w:jc w:val="both"/>
        <w:rPr/>
      </w:pPr>
      <w:r w:rsidDel="00000000" w:rsidR="00000000" w:rsidRPr="00000000">
        <w:rPr>
          <w:rtl w:val="0"/>
        </w:rPr>
        <w:t xml:space="preserve">        sum += v</w:t>
      </w:r>
    </w:p>
    <w:p w:rsidR="00000000" w:rsidDel="00000000" w:rsidP="00000000" w:rsidRDefault="00000000" w:rsidRPr="00000000" w14:paraId="000001C6">
      <w:pPr>
        <w:jc w:val="both"/>
        <w:rPr/>
      </w:pPr>
      <w:r w:rsidDel="00000000" w:rsidR="00000000" w:rsidRPr="00000000">
        <w:rPr>
          <w:rtl w:val="0"/>
        </w:rPr>
        <w:t xml:space="preserve">    }</w:t>
      </w:r>
    </w:p>
    <w:p w:rsidR="00000000" w:rsidDel="00000000" w:rsidP="00000000" w:rsidRDefault="00000000" w:rsidRPr="00000000" w14:paraId="000001C7">
      <w:pPr>
        <w:jc w:val="both"/>
        <w:rPr/>
      </w:pPr>
      <w:r w:rsidDel="00000000" w:rsidR="00000000" w:rsidRPr="00000000">
        <w:rPr>
          <w:rtl w:val="0"/>
        </w:rPr>
        <w:t xml:space="preserve">    if sum &gt; threshold {</w:t>
      </w:r>
    </w:p>
    <w:p w:rsidR="00000000" w:rsidDel="00000000" w:rsidP="00000000" w:rsidRDefault="00000000" w:rsidRPr="00000000" w14:paraId="000001C8">
      <w:pPr>
        <w:jc w:val="both"/>
        <w:rPr/>
      </w:pPr>
      <w:r w:rsidDel="00000000" w:rsidR="00000000" w:rsidRPr="00000000">
        <w:rPr>
          <w:rtl w:val="0"/>
        </w:rPr>
        <w:t xml:space="preserve">        normalize(counters)</w:t>
      </w:r>
    </w:p>
    <w:p w:rsidR="00000000" w:rsidDel="00000000" w:rsidP="00000000" w:rsidRDefault="00000000" w:rsidRPr="00000000" w14:paraId="000001C9">
      <w:pPr>
        <w:jc w:val="both"/>
        <w:rPr/>
      </w:pPr>
      <w:r w:rsidDel="00000000" w:rsidR="00000000" w:rsidRPr="00000000">
        <w:rPr>
          <w:rtl w:val="0"/>
        </w:rPr>
        <w:t xml:space="preserve">    }</w:t>
      </w:r>
    </w:p>
    <w:p w:rsidR="00000000" w:rsidDel="00000000" w:rsidP="00000000" w:rsidRDefault="00000000" w:rsidRPr="00000000" w14:paraId="000001CA">
      <w:pPr>
        <w:jc w:val="both"/>
        <w:rPr/>
      </w:pPr>
      <w:r w:rsidDel="00000000" w:rsidR="00000000" w:rsidRPr="00000000">
        <w:rPr>
          <w:rtl w:val="0"/>
        </w:rPr>
        <w:t xml:space="preserve">}</w:t>
      </w:r>
    </w:p>
    <w:p w:rsidR="00000000" w:rsidDel="00000000" w:rsidP="00000000" w:rsidRDefault="00000000" w:rsidRPr="00000000" w14:paraId="000001CB">
      <w:pPr>
        <w:numPr>
          <w:ilvl w:val="0"/>
          <w:numId w:val="58"/>
        </w:numPr>
        <w:ind w:left="720" w:hanging="360"/>
        <w:jc w:val="both"/>
      </w:pPr>
      <w:r w:rsidDel="00000000" w:rsidR="00000000" w:rsidRPr="00000000">
        <w:rPr>
          <w:rtl w:val="0"/>
        </w:rPr>
        <w:t xml:space="preserve">Мета-обучающийся контроллер (Wang et al., 2020):</w:t>
      </w:r>
    </w:p>
    <w:p w:rsidR="00000000" w:rsidDel="00000000" w:rsidP="00000000" w:rsidRDefault="00000000" w:rsidRPr="00000000" w14:paraId="000001CC">
      <w:pPr>
        <w:numPr>
          <w:ilvl w:val="0"/>
          <w:numId w:val="96"/>
        </w:numPr>
        <w:ind w:left="720" w:hanging="360"/>
        <w:jc w:val="both"/>
      </w:pPr>
      <w:r w:rsidDel="00000000" w:rsidR="00000000" w:rsidRPr="00000000">
        <w:rPr>
          <w:rtl w:val="0"/>
        </w:rPr>
        <w:t xml:space="preserve">Динамическая регулировка параметров MaxCounterIncrement/MaxCounterDecrement</w:t>
      </w:r>
    </w:p>
    <w:p w:rsidR="00000000" w:rsidDel="00000000" w:rsidP="00000000" w:rsidRDefault="00000000" w:rsidRPr="00000000" w14:paraId="000001CD">
      <w:pPr>
        <w:numPr>
          <w:ilvl w:val="0"/>
          <w:numId w:val="96"/>
        </w:numPr>
        <w:ind w:left="720" w:hanging="360"/>
        <w:jc w:val="both"/>
      </w:pPr>
      <w:r w:rsidDel="00000000" w:rsidR="00000000" w:rsidRPr="00000000">
        <w:rPr>
          <w:rtl w:val="0"/>
        </w:rPr>
        <w:t xml:space="preserve">Адаптация на основе скользящего среднего ошибок предсказания</w:t>
      </w:r>
    </w:p>
    <w:p w:rsidR="00000000" w:rsidDel="00000000" w:rsidP="00000000" w:rsidRDefault="00000000" w:rsidRPr="00000000" w14:paraId="000001CE">
      <w:pPr>
        <w:numPr>
          <w:ilvl w:val="0"/>
          <w:numId w:val="97"/>
        </w:numPr>
        <w:ind w:left="720" w:hanging="360"/>
        <w:jc w:val="both"/>
      </w:pPr>
      <w:r w:rsidDel="00000000" w:rsidR="00000000" w:rsidRPr="00000000">
        <w:rPr>
          <w:rtl w:val="0"/>
        </w:rPr>
        <w:t xml:space="preserve">Контекстно-зависимая модуляция (Badre &amp; Wagner, 2004):</w:t>
      </w:r>
    </w:p>
    <w:p w:rsidR="00000000" w:rsidDel="00000000" w:rsidP="00000000" w:rsidRDefault="00000000" w:rsidRPr="00000000" w14:paraId="000001CF">
      <w:pPr>
        <w:numPr>
          <w:ilvl w:val="0"/>
          <w:numId w:val="1"/>
        </w:numPr>
        <w:ind w:left="720" w:hanging="360"/>
        <w:jc w:val="both"/>
      </w:pPr>
      <w:r w:rsidDel="00000000" w:rsidR="00000000" w:rsidRPr="00000000">
        <w:rPr>
          <w:rtl w:val="0"/>
        </w:rPr>
        <w:t xml:space="preserve">Учёт стабильности среды (Behrens et al., 2007)</w:t>
      </w:r>
    </w:p>
    <w:p w:rsidR="00000000" w:rsidDel="00000000" w:rsidP="00000000" w:rsidRDefault="00000000" w:rsidRPr="00000000" w14:paraId="000001D0">
      <w:pPr>
        <w:numPr>
          <w:ilvl w:val="0"/>
          <w:numId w:val="1"/>
        </w:numPr>
        <w:ind w:left="720" w:hanging="360"/>
        <w:jc w:val="both"/>
      </w:pPr>
      <w:r w:rsidDel="00000000" w:rsidR="00000000" w:rsidRPr="00000000">
        <w:rPr>
          <w:rtl w:val="0"/>
        </w:rPr>
        <w:t xml:space="preserve">Регуляция на основе уровня неопределённости (Payzan-LeNestour &amp; Bossaerts, 2011)</w:t>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pPr>
      <w:r w:rsidDel="00000000" w:rsidR="00000000" w:rsidRPr="00000000">
        <w:rPr>
          <w:rtl w:val="0"/>
        </w:rPr>
        <w:t xml:space="preserve">Мета-анализ 127 исследований (Gershman et al., 2015) выявил оптимальные соотношения.</w:t>
        <w:br w:type="textWrapping"/>
      </w:r>
    </w:p>
    <w:p w:rsidR="00000000" w:rsidDel="00000000" w:rsidP="00000000" w:rsidRDefault="00000000" w:rsidRPr="00000000" w14:paraId="000001D3">
      <w:pPr>
        <w:jc w:val="both"/>
        <w:rPr/>
      </w:pPr>
      <w:r w:rsidDel="00000000" w:rsidR="00000000" w:rsidRPr="00000000">
        <w:rPr>
          <w:rtl w:val="0"/>
        </w:rPr>
        <w:t xml:space="preserve">Клинические и технологические приложения</w:t>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numPr>
          <w:ilvl w:val="0"/>
          <w:numId w:val="68"/>
        </w:numPr>
        <w:ind w:left="720" w:hanging="360"/>
        <w:jc w:val="both"/>
      </w:pPr>
      <w:r w:rsidDel="00000000" w:rsidR="00000000" w:rsidRPr="00000000">
        <w:rPr>
          <w:rtl w:val="0"/>
        </w:rPr>
        <w:t xml:space="preserve">Нейрореабилитация (Dobkin, 2007):</w:t>
      </w:r>
    </w:p>
    <w:p w:rsidR="00000000" w:rsidDel="00000000" w:rsidP="00000000" w:rsidRDefault="00000000" w:rsidRPr="00000000" w14:paraId="000001D6">
      <w:pPr>
        <w:numPr>
          <w:ilvl w:val="0"/>
          <w:numId w:val="106"/>
        </w:numPr>
        <w:ind w:left="720" w:hanging="360"/>
        <w:jc w:val="both"/>
      </w:pPr>
      <w:r w:rsidDel="00000000" w:rsidR="00000000" w:rsidRPr="00000000">
        <w:rPr>
          <w:rtl w:val="0"/>
        </w:rPr>
        <w:t xml:space="preserve">Баланс между нейропластичностью и стабильностью</w:t>
      </w:r>
    </w:p>
    <w:p w:rsidR="00000000" w:rsidDel="00000000" w:rsidP="00000000" w:rsidRDefault="00000000" w:rsidRPr="00000000" w14:paraId="000001D7">
      <w:pPr>
        <w:numPr>
          <w:ilvl w:val="0"/>
          <w:numId w:val="106"/>
        </w:numPr>
        <w:ind w:left="720" w:hanging="360"/>
        <w:jc w:val="both"/>
      </w:pPr>
      <w:r w:rsidDel="00000000" w:rsidR="00000000" w:rsidRPr="00000000">
        <w:rPr>
          <w:rtl w:val="0"/>
        </w:rPr>
        <w:t xml:space="preserve">Протоколы для пациентов с черепно-мозговыми травмами</w:t>
      </w:r>
    </w:p>
    <w:p w:rsidR="00000000" w:rsidDel="00000000" w:rsidP="00000000" w:rsidRDefault="00000000" w:rsidRPr="00000000" w14:paraId="000001D8">
      <w:pPr>
        <w:numPr>
          <w:ilvl w:val="0"/>
          <w:numId w:val="95"/>
        </w:numPr>
        <w:ind w:left="720" w:hanging="360"/>
        <w:jc w:val="both"/>
      </w:pPr>
      <w:r w:rsidDel="00000000" w:rsidR="00000000" w:rsidRPr="00000000">
        <w:rPr>
          <w:rtl w:val="0"/>
        </w:rPr>
        <w:t xml:space="preserve">Робототехника (Thrun &amp; Mitchell, 1995):</w:t>
      </w:r>
    </w:p>
    <w:p w:rsidR="00000000" w:rsidDel="00000000" w:rsidP="00000000" w:rsidRDefault="00000000" w:rsidRPr="00000000" w14:paraId="000001D9">
      <w:pPr>
        <w:numPr>
          <w:ilvl w:val="0"/>
          <w:numId w:val="10"/>
        </w:numPr>
        <w:ind w:left="720" w:hanging="360"/>
        <w:jc w:val="both"/>
      </w:pPr>
      <w:r w:rsidDel="00000000" w:rsidR="00000000" w:rsidRPr="00000000">
        <w:rPr>
          <w:rtl w:val="0"/>
        </w:rPr>
        <w:t xml:space="preserve">Адаптация к изменяющимся условиям среды</w:t>
      </w:r>
    </w:p>
    <w:p w:rsidR="00000000" w:rsidDel="00000000" w:rsidP="00000000" w:rsidRDefault="00000000" w:rsidRPr="00000000" w14:paraId="000001DA">
      <w:pPr>
        <w:numPr>
          <w:ilvl w:val="0"/>
          <w:numId w:val="10"/>
        </w:numPr>
        <w:ind w:left="720" w:hanging="360"/>
        <w:jc w:val="both"/>
      </w:pPr>
      <w:r w:rsidDel="00000000" w:rsidR="00000000" w:rsidRPr="00000000">
        <w:rPr>
          <w:rtl w:val="0"/>
        </w:rPr>
        <w:t xml:space="preserve">Проблема "катастрофического забывания" (French, 1999)</w:t>
      </w:r>
    </w:p>
    <w:p w:rsidR="00000000" w:rsidDel="00000000" w:rsidP="00000000" w:rsidRDefault="00000000" w:rsidRPr="00000000" w14:paraId="000001DB">
      <w:pPr>
        <w:numPr>
          <w:ilvl w:val="0"/>
          <w:numId w:val="84"/>
        </w:numPr>
        <w:ind w:left="720" w:hanging="360"/>
        <w:jc w:val="both"/>
      </w:pPr>
      <w:r w:rsidDel="00000000" w:rsidR="00000000" w:rsidRPr="00000000">
        <w:rPr>
          <w:rtl w:val="0"/>
        </w:rPr>
        <w:t xml:space="preserve">Образовательные технологии (Koedinger et al., 2013):</w:t>
      </w:r>
    </w:p>
    <w:p w:rsidR="00000000" w:rsidDel="00000000" w:rsidP="00000000" w:rsidRDefault="00000000" w:rsidRPr="00000000" w14:paraId="000001DC">
      <w:pPr>
        <w:numPr>
          <w:ilvl w:val="0"/>
          <w:numId w:val="72"/>
        </w:numPr>
        <w:ind w:left="720" w:hanging="360"/>
        <w:jc w:val="both"/>
      </w:pPr>
      <w:r w:rsidDel="00000000" w:rsidR="00000000" w:rsidRPr="00000000">
        <w:rPr>
          <w:rtl w:val="0"/>
        </w:rPr>
        <w:t xml:space="preserve">Персонализированные траектории обучения</w:t>
      </w:r>
    </w:p>
    <w:p w:rsidR="00000000" w:rsidDel="00000000" w:rsidP="00000000" w:rsidRDefault="00000000" w:rsidRPr="00000000" w14:paraId="000001DD">
      <w:pPr>
        <w:numPr>
          <w:ilvl w:val="0"/>
          <w:numId w:val="72"/>
        </w:numPr>
        <w:ind w:left="720" w:hanging="360"/>
        <w:jc w:val="both"/>
      </w:pPr>
      <w:r w:rsidDel="00000000" w:rsidR="00000000" w:rsidRPr="00000000">
        <w:rPr>
          <w:rtl w:val="0"/>
        </w:rPr>
        <w:t xml:space="preserve">Баланс между освоением нового и закреплением известного</w:t>
      </w:r>
    </w:p>
    <w:p w:rsidR="00000000" w:rsidDel="00000000" w:rsidP="00000000" w:rsidRDefault="00000000" w:rsidRPr="00000000" w14:paraId="000001DE">
      <w:pPr>
        <w:jc w:val="both"/>
        <w:rPr/>
      </w:pPr>
      <w:r w:rsidDel="00000000" w:rsidR="00000000" w:rsidRPr="00000000">
        <w:rPr>
          <w:rtl w:val="0"/>
        </w:rPr>
      </w:r>
    </w:p>
    <w:p w:rsidR="00000000" w:rsidDel="00000000" w:rsidP="00000000" w:rsidRDefault="00000000" w:rsidRPr="00000000" w14:paraId="000001DF">
      <w:pPr>
        <w:jc w:val="both"/>
        <w:rPr/>
      </w:pPr>
      <w:r w:rsidDel="00000000" w:rsidR="00000000" w:rsidRPr="00000000">
        <w:rPr>
          <w:rtl w:val="0"/>
        </w:rPr>
        <w:t xml:space="preserve">Перспективные направления</w:t>
      </w:r>
    </w:p>
    <w:p w:rsidR="00000000" w:rsidDel="00000000" w:rsidP="00000000" w:rsidRDefault="00000000" w:rsidRPr="00000000" w14:paraId="000001E0">
      <w:pPr>
        <w:jc w:val="both"/>
        <w:rPr/>
      </w:pPr>
      <w:r w:rsidDel="00000000" w:rsidR="00000000" w:rsidRPr="00000000">
        <w:rPr>
          <w:rtl w:val="0"/>
        </w:rPr>
      </w:r>
    </w:p>
    <w:p w:rsidR="00000000" w:rsidDel="00000000" w:rsidP="00000000" w:rsidRDefault="00000000" w:rsidRPr="00000000" w14:paraId="000001E1">
      <w:pPr>
        <w:numPr>
          <w:ilvl w:val="0"/>
          <w:numId w:val="45"/>
        </w:numPr>
        <w:ind w:left="720" w:hanging="360"/>
        <w:jc w:val="both"/>
      </w:pPr>
      <w:r w:rsidDel="00000000" w:rsidR="00000000" w:rsidRPr="00000000">
        <w:rPr>
          <w:rtl w:val="0"/>
        </w:rPr>
        <w:t xml:space="preserve">Нейроморфные вычисления (Davies et al., 2021):</w:t>
      </w:r>
    </w:p>
    <w:p w:rsidR="00000000" w:rsidDel="00000000" w:rsidP="00000000" w:rsidRDefault="00000000" w:rsidRPr="00000000" w14:paraId="000001E2">
      <w:pPr>
        <w:numPr>
          <w:ilvl w:val="0"/>
          <w:numId w:val="69"/>
        </w:numPr>
        <w:ind w:left="720" w:hanging="360"/>
        <w:jc w:val="both"/>
      </w:pPr>
      <w:r w:rsidDel="00000000" w:rsidR="00000000" w:rsidRPr="00000000">
        <w:rPr>
          <w:rtl w:val="0"/>
        </w:rPr>
        <w:t xml:space="preserve">Аппаратная реализация баланса</w:t>
      </w:r>
    </w:p>
    <w:p w:rsidR="00000000" w:rsidDel="00000000" w:rsidP="00000000" w:rsidRDefault="00000000" w:rsidRPr="00000000" w14:paraId="000001E3">
      <w:pPr>
        <w:numPr>
          <w:ilvl w:val="0"/>
          <w:numId w:val="69"/>
        </w:numPr>
        <w:ind w:left="720" w:hanging="360"/>
        <w:jc w:val="both"/>
      </w:pPr>
      <w:r w:rsidDel="00000000" w:rsidR="00000000" w:rsidRPr="00000000">
        <w:rPr>
          <w:rtl w:val="0"/>
        </w:rPr>
        <w:t xml:space="preserve">Мемристорные схемы регуляции</w:t>
      </w:r>
    </w:p>
    <w:p w:rsidR="00000000" w:rsidDel="00000000" w:rsidP="00000000" w:rsidRDefault="00000000" w:rsidRPr="00000000" w14:paraId="000001E4">
      <w:pPr>
        <w:numPr>
          <w:ilvl w:val="0"/>
          <w:numId w:val="44"/>
        </w:numPr>
        <w:ind w:left="720" w:hanging="360"/>
        <w:jc w:val="both"/>
      </w:pPr>
      <w:r w:rsidDel="00000000" w:rsidR="00000000" w:rsidRPr="00000000">
        <w:rPr>
          <w:rtl w:val="0"/>
        </w:rPr>
        <w:t xml:space="preserve">Искусственный общий интеллект (Goertzel, 2014):</w:t>
      </w:r>
    </w:p>
    <w:p w:rsidR="00000000" w:rsidDel="00000000" w:rsidP="00000000" w:rsidRDefault="00000000" w:rsidRPr="00000000" w14:paraId="000001E5">
      <w:pPr>
        <w:numPr>
          <w:ilvl w:val="0"/>
          <w:numId w:val="31"/>
        </w:numPr>
        <w:ind w:left="720" w:hanging="360"/>
        <w:jc w:val="both"/>
      </w:pPr>
      <w:r w:rsidDel="00000000" w:rsidR="00000000" w:rsidRPr="00000000">
        <w:rPr>
          <w:rtl w:val="0"/>
        </w:rPr>
        <w:t xml:space="preserve">Универсальные механизмы адаптации</w:t>
      </w:r>
    </w:p>
    <w:p w:rsidR="00000000" w:rsidDel="00000000" w:rsidP="00000000" w:rsidRDefault="00000000" w:rsidRPr="00000000" w14:paraId="000001E6">
      <w:pPr>
        <w:numPr>
          <w:ilvl w:val="0"/>
          <w:numId w:val="31"/>
        </w:numPr>
        <w:ind w:left="720" w:hanging="360"/>
        <w:jc w:val="both"/>
      </w:pPr>
      <w:r w:rsidDel="00000000" w:rsidR="00000000" w:rsidRPr="00000000">
        <w:rPr>
          <w:rtl w:val="0"/>
        </w:rPr>
        <w:t xml:space="preserve">Мета-обучение параметров баланса</w:t>
      </w:r>
    </w:p>
    <w:p w:rsidR="00000000" w:rsidDel="00000000" w:rsidP="00000000" w:rsidRDefault="00000000" w:rsidRPr="00000000" w14:paraId="000001E7">
      <w:pPr>
        <w:numPr>
          <w:ilvl w:val="0"/>
          <w:numId w:val="46"/>
        </w:numPr>
        <w:ind w:left="720" w:hanging="360"/>
        <w:jc w:val="both"/>
      </w:pPr>
      <w:r w:rsidDel="00000000" w:rsidR="00000000" w:rsidRPr="00000000">
        <w:rPr>
          <w:rtl w:val="0"/>
        </w:rPr>
        <w:t xml:space="preserve">Квантовые нейросети (Biamonte et al., 2017):</w:t>
      </w:r>
    </w:p>
    <w:p w:rsidR="00000000" w:rsidDel="00000000" w:rsidP="00000000" w:rsidRDefault="00000000" w:rsidRPr="00000000" w14:paraId="000001E8">
      <w:pPr>
        <w:numPr>
          <w:ilvl w:val="0"/>
          <w:numId w:val="52"/>
        </w:numPr>
        <w:ind w:left="720" w:hanging="360"/>
        <w:jc w:val="both"/>
      </w:pPr>
      <w:r w:rsidDel="00000000" w:rsidR="00000000" w:rsidRPr="00000000">
        <w:rPr>
          <w:rtl w:val="0"/>
        </w:rPr>
        <w:t xml:space="preserve">Суперпозиция состояний пластичности</w:t>
      </w:r>
    </w:p>
    <w:p w:rsidR="00000000" w:rsidDel="00000000" w:rsidP="00000000" w:rsidRDefault="00000000" w:rsidRPr="00000000" w14:paraId="000001E9">
      <w:pPr>
        <w:numPr>
          <w:ilvl w:val="0"/>
          <w:numId w:val="52"/>
        </w:numPr>
        <w:ind w:left="720" w:hanging="360"/>
        <w:jc w:val="both"/>
      </w:pPr>
      <w:r w:rsidDel="00000000" w:rsidR="00000000" w:rsidRPr="00000000">
        <w:rPr>
          <w:rtl w:val="0"/>
        </w:rPr>
        <w:t xml:space="preserve">Когерентная регуляция процессов</w:t>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t xml:space="preserve">Выводы:</w:t>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numPr>
          <w:ilvl w:val="0"/>
          <w:numId w:val="86"/>
        </w:numPr>
        <w:ind w:left="720" w:hanging="360"/>
        <w:jc w:val="both"/>
      </w:pPr>
      <w:r w:rsidDel="00000000" w:rsidR="00000000" w:rsidRPr="00000000">
        <w:rPr>
          <w:rtl w:val="0"/>
        </w:rPr>
        <w:t xml:space="preserve">Оптимальное функционирование требует нефиксированного соотношения процессов (Dreisbach &amp; Goschke, 2004)</w:t>
      </w:r>
    </w:p>
    <w:p w:rsidR="00000000" w:rsidDel="00000000" w:rsidP="00000000" w:rsidRDefault="00000000" w:rsidRPr="00000000" w14:paraId="000001EE">
      <w:pPr>
        <w:numPr>
          <w:ilvl w:val="0"/>
          <w:numId w:val="86"/>
        </w:numPr>
        <w:ind w:left="720" w:hanging="360"/>
        <w:jc w:val="both"/>
      </w:pPr>
      <w:r w:rsidDel="00000000" w:rsidR="00000000" w:rsidRPr="00000000">
        <w:rPr>
          <w:rtl w:val="0"/>
        </w:rPr>
        <w:t xml:space="preserve">Современные системы должны реализовывать:</w:t>
      </w:r>
    </w:p>
    <w:p w:rsidR="00000000" w:rsidDel="00000000" w:rsidP="00000000" w:rsidRDefault="00000000" w:rsidRPr="00000000" w14:paraId="000001EF">
      <w:pPr>
        <w:numPr>
          <w:ilvl w:val="1"/>
          <w:numId w:val="86"/>
        </w:numPr>
        <w:ind w:left="1440" w:hanging="360"/>
        <w:jc w:val="both"/>
      </w:pPr>
      <w:r w:rsidDel="00000000" w:rsidR="00000000" w:rsidRPr="00000000">
        <w:rPr>
          <w:rtl w:val="0"/>
        </w:rPr>
        <w:t xml:space="preserve">Многоуровневую регуляцию (Hasselmo, 2012)</w:t>
      </w:r>
    </w:p>
    <w:p w:rsidR="00000000" w:rsidDel="00000000" w:rsidP="00000000" w:rsidRDefault="00000000" w:rsidRPr="00000000" w14:paraId="000001F0">
      <w:pPr>
        <w:numPr>
          <w:ilvl w:val="1"/>
          <w:numId w:val="86"/>
        </w:numPr>
        <w:ind w:left="1440" w:hanging="360"/>
        <w:jc w:val="both"/>
      </w:pPr>
      <w:r w:rsidDel="00000000" w:rsidR="00000000" w:rsidRPr="00000000">
        <w:rPr>
          <w:rtl w:val="0"/>
        </w:rPr>
        <w:t xml:space="preserve">Контекстно-зависимую адаптацию (Schwartenbeck et al., 2015)</w:t>
      </w:r>
    </w:p>
    <w:p w:rsidR="00000000" w:rsidDel="00000000" w:rsidP="00000000" w:rsidRDefault="00000000" w:rsidRPr="00000000" w14:paraId="000001F1">
      <w:pPr>
        <w:numPr>
          <w:ilvl w:val="1"/>
          <w:numId w:val="86"/>
        </w:numPr>
        <w:ind w:left="1440" w:hanging="360"/>
        <w:jc w:val="both"/>
      </w:pPr>
      <w:r w:rsidDel="00000000" w:rsidR="00000000" w:rsidRPr="00000000">
        <w:rPr>
          <w:rtl w:val="0"/>
        </w:rPr>
        <w:t xml:space="preserve">Энергетически эффективные механизмы (Laughlin &amp; Sejnowski, 2003)</w:t>
      </w:r>
    </w:p>
    <w:p w:rsidR="00000000" w:rsidDel="00000000" w:rsidP="00000000" w:rsidRDefault="00000000" w:rsidRPr="00000000" w14:paraId="000001F2">
      <w:pPr>
        <w:pStyle w:val="Heading1"/>
        <w:jc w:val="both"/>
        <w:rPr/>
      </w:pPr>
      <w:bookmarkStart w:colFirst="0" w:colLast="0" w:name="_r1nnm0h8v8u3" w:id="16"/>
      <w:bookmarkEnd w:id="16"/>
      <w:r w:rsidDel="00000000" w:rsidR="00000000" w:rsidRPr="00000000">
        <w:rPr>
          <w:rtl w:val="0"/>
        </w:rPr>
        <w:t xml:space="preserve">Примат памяти в когнитивных архитектурах: от сохранения паттернов к сложной обработке</w:t>
      </w:r>
    </w:p>
    <w:p w:rsidR="00000000" w:rsidDel="00000000" w:rsidP="00000000" w:rsidRDefault="00000000" w:rsidRPr="00000000" w14:paraId="000001F3">
      <w:pPr>
        <w:jc w:val="both"/>
        <w:rPr/>
      </w:pPr>
      <w:r w:rsidDel="00000000" w:rsidR="00000000" w:rsidRPr="00000000">
        <w:rPr>
          <w:rtl w:val="0"/>
        </w:rPr>
        <w:t xml:space="preserve">Современные исследования в когнитивной науке (Tulving, 2002; Squire, 2004) и нейроинформатике (Hassabis et al., 2017) демонстрируют, что системы памяти формируют фундаментальную основу для любых высших когнитивных функций. Как отмечают Eichenbaum (2017) и Dudai (2004), этот принцип проявляется на всех уровнях биологической организации - от синаптической пластичности (Bi &amp; Poo, 2001) до сложных семантических сетей (Collins &amp; Loftus, 1975).</w:t>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jc w:val="both"/>
        <w:rPr/>
      </w:pPr>
      <w:r w:rsidDel="00000000" w:rsidR="00000000" w:rsidRPr="00000000">
        <w:rPr>
          <w:rtl w:val="0"/>
        </w:rPr>
        <w:t xml:space="preserve">В представленной системе этот принцип реализован через:</w:t>
      </w:r>
    </w:p>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numPr>
          <w:ilvl w:val="0"/>
          <w:numId w:val="12"/>
        </w:numPr>
        <w:ind w:left="720" w:hanging="360"/>
        <w:jc w:val="both"/>
      </w:pPr>
      <w:r w:rsidDel="00000000" w:rsidR="00000000" w:rsidRPr="00000000">
        <w:rPr>
          <w:rtl w:val="0"/>
        </w:rPr>
        <w:t xml:space="preserve">Иерархию обработки:</w:t>
      </w:r>
    </w:p>
    <w:p w:rsidR="00000000" w:rsidDel="00000000" w:rsidP="00000000" w:rsidRDefault="00000000" w:rsidRPr="00000000" w14:paraId="000001F8">
      <w:pPr>
        <w:jc w:val="both"/>
        <w:rPr/>
      </w:pPr>
      <w:r w:rsidDel="00000000" w:rsidR="00000000" w:rsidRPr="00000000">
        <w:rPr>
          <w:rtl w:val="0"/>
        </w:rPr>
      </w:r>
    </w:p>
    <w:p w:rsidR="00000000" w:rsidDel="00000000" w:rsidP="00000000" w:rsidRDefault="00000000" w:rsidRPr="00000000" w14:paraId="000001F9">
      <w:pPr>
        <w:jc w:val="both"/>
        <w:rPr/>
      </w:pPr>
      <w:r w:rsidDel="00000000" w:rsidR="00000000" w:rsidRPr="00000000">
        <w:rPr>
          <w:rtl w:val="0"/>
        </w:rPr>
        <w:t xml:space="preserve">type CognitiveArchitecture struct {</w:t>
      </w:r>
    </w:p>
    <w:p w:rsidR="00000000" w:rsidDel="00000000" w:rsidP="00000000" w:rsidRDefault="00000000" w:rsidRPr="00000000" w14:paraId="000001FA">
      <w:pPr>
        <w:jc w:val="both"/>
        <w:rPr/>
      </w:pPr>
      <w:r w:rsidDel="00000000" w:rsidR="00000000" w:rsidRPr="00000000">
        <w:rPr>
          <w:rtl w:val="0"/>
        </w:rPr>
        <w:t xml:space="preserve">    Memory      *MemorySystem</w:t>
      </w:r>
    </w:p>
    <w:p w:rsidR="00000000" w:rsidDel="00000000" w:rsidP="00000000" w:rsidRDefault="00000000" w:rsidRPr="00000000" w14:paraId="000001FB">
      <w:pPr>
        <w:jc w:val="both"/>
        <w:rPr/>
      </w:pPr>
      <w:r w:rsidDel="00000000" w:rsidR="00000000" w:rsidRPr="00000000">
        <w:rPr>
          <w:rtl w:val="0"/>
        </w:rPr>
        <w:t xml:space="preserve">    Processors  []*Processor</w:t>
      </w:r>
    </w:p>
    <w:p w:rsidR="00000000" w:rsidDel="00000000" w:rsidP="00000000" w:rsidRDefault="00000000" w:rsidRPr="00000000" w14:paraId="000001FC">
      <w:pPr>
        <w:jc w:val="both"/>
        <w:rPr/>
      </w:pPr>
      <w:r w:rsidDel="00000000" w:rsidR="00000000" w:rsidRPr="00000000">
        <w:rPr>
          <w:rtl w:val="0"/>
        </w:rPr>
        <w:t xml:space="preserve">}</w:t>
      </w:r>
    </w:p>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jc w:val="both"/>
        <w:rPr/>
      </w:pPr>
      <w:r w:rsidDel="00000000" w:rsidR="00000000" w:rsidRPr="00000000">
        <w:rPr>
          <w:rtl w:val="0"/>
        </w:rPr>
        <w:t xml:space="preserve">func (ca *CognitiveArchitecture) Develop() {</w:t>
      </w:r>
    </w:p>
    <w:p w:rsidR="00000000" w:rsidDel="00000000" w:rsidP="00000000" w:rsidRDefault="00000000" w:rsidRPr="00000000" w14:paraId="000001FF">
      <w:pPr>
        <w:jc w:val="both"/>
        <w:rPr/>
      </w:pPr>
      <w:r w:rsidDel="00000000" w:rsidR="00000000" w:rsidRPr="00000000">
        <w:rPr>
          <w:rtl w:val="0"/>
        </w:rPr>
        <w:t xml:space="preserve">    // Развитие процессоров на основе накопленной памяти</w:t>
      </w:r>
    </w:p>
    <w:p w:rsidR="00000000" w:rsidDel="00000000" w:rsidP="00000000" w:rsidRDefault="00000000" w:rsidRPr="00000000" w14:paraId="00000200">
      <w:pPr>
        <w:jc w:val="both"/>
        <w:rPr/>
      </w:pPr>
      <w:r w:rsidDel="00000000" w:rsidR="00000000" w:rsidRPr="00000000">
        <w:rPr>
          <w:rtl w:val="0"/>
        </w:rPr>
        <w:t xml:space="preserve">    for _, p := range ca.Processors {</w:t>
      </w:r>
    </w:p>
    <w:p w:rsidR="00000000" w:rsidDel="00000000" w:rsidP="00000000" w:rsidRDefault="00000000" w:rsidRPr="00000000" w14:paraId="00000201">
      <w:pPr>
        <w:jc w:val="both"/>
        <w:rPr/>
      </w:pPr>
      <w:r w:rsidDel="00000000" w:rsidR="00000000" w:rsidRPr="00000000">
        <w:rPr>
          <w:rtl w:val="0"/>
        </w:rPr>
        <w:t xml:space="preserve">        p.Adapt(ca.Memory.Patterns)</w:t>
      </w:r>
    </w:p>
    <w:p w:rsidR="00000000" w:rsidDel="00000000" w:rsidP="00000000" w:rsidRDefault="00000000" w:rsidRPr="00000000" w14:paraId="00000202">
      <w:pPr>
        <w:jc w:val="both"/>
        <w:rPr/>
      </w:pPr>
      <w:r w:rsidDel="00000000" w:rsidR="00000000" w:rsidRPr="00000000">
        <w:rPr>
          <w:rtl w:val="0"/>
        </w:rPr>
        <w:t xml:space="preserve">    }</w:t>
      </w:r>
    </w:p>
    <w:p w:rsidR="00000000" w:rsidDel="00000000" w:rsidP="00000000" w:rsidRDefault="00000000" w:rsidRPr="00000000" w14:paraId="00000203">
      <w:pPr>
        <w:jc w:val="both"/>
        <w:rPr/>
      </w:pPr>
      <w:r w:rsidDel="00000000" w:rsidR="00000000" w:rsidRPr="00000000">
        <w:rPr>
          <w:rtl w:val="0"/>
        </w:rPr>
        <w:t xml:space="preserve">}</w:t>
      </w:r>
    </w:p>
    <w:p w:rsidR="00000000" w:rsidDel="00000000" w:rsidP="00000000" w:rsidRDefault="00000000" w:rsidRPr="00000000" w14:paraId="00000204">
      <w:pPr>
        <w:numPr>
          <w:ilvl w:val="0"/>
          <w:numId w:val="15"/>
        </w:numPr>
        <w:ind w:left="720" w:hanging="360"/>
        <w:jc w:val="both"/>
      </w:pPr>
      <w:r w:rsidDel="00000000" w:rsidR="00000000" w:rsidRPr="00000000">
        <w:rPr>
          <w:rtl w:val="0"/>
        </w:rPr>
        <w:t xml:space="preserve">Статистические закономерности (Anderson &amp; Schooler, 1991):</w:t>
      </w:r>
    </w:p>
    <w:p w:rsidR="00000000" w:rsidDel="00000000" w:rsidP="00000000" w:rsidRDefault="00000000" w:rsidRPr="00000000" w14:paraId="00000205">
      <w:pPr>
        <w:numPr>
          <w:ilvl w:val="0"/>
          <w:numId w:val="4"/>
        </w:numPr>
        <w:ind w:left="720" w:hanging="360"/>
        <w:jc w:val="both"/>
      </w:pPr>
      <w:r w:rsidDel="00000000" w:rsidR="00000000" w:rsidRPr="00000000">
        <w:rPr>
          <w:rtl w:val="0"/>
        </w:rPr>
        <w:t xml:space="preserve">Частотные распределения в beginning_tendency.csv</w:t>
      </w:r>
    </w:p>
    <w:p w:rsidR="00000000" w:rsidDel="00000000" w:rsidP="00000000" w:rsidRDefault="00000000" w:rsidRPr="00000000" w14:paraId="00000206">
      <w:pPr>
        <w:numPr>
          <w:ilvl w:val="0"/>
          <w:numId w:val="4"/>
        </w:numPr>
        <w:ind w:left="720" w:hanging="360"/>
        <w:jc w:val="both"/>
      </w:pPr>
      <w:r w:rsidDel="00000000" w:rsidR="00000000" w:rsidRPr="00000000">
        <w:rPr>
          <w:rtl w:val="0"/>
        </w:rPr>
        <w:t xml:space="preserve">Временные паттерны в inversely_tendency.csv</w:t>
      </w:r>
    </w:p>
    <w:p w:rsidR="00000000" w:rsidDel="00000000" w:rsidP="00000000" w:rsidRDefault="00000000" w:rsidRPr="00000000" w14:paraId="00000207">
      <w:pPr>
        <w:jc w:val="both"/>
        <w:rPr/>
      </w:pPr>
      <w:r w:rsidDel="00000000" w:rsidR="00000000" w:rsidRPr="00000000">
        <w:rPr>
          <w:rtl w:val="0"/>
        </w:rPr>
      </w:r>
    </w:p>
    <w:p w:rsidR="00000000" w:rsidDel="00000000" w:rsidP="00000000" w:rsidRDefault="00000000" w:rsidRPr="00000000" w14:paraId="00000208">
      <w:pPr>
        <w:jc w:val="both"/>
        <w:rPr/>
      </w:pPr>
      <w:r w:rsidDel="00000000" w:rsidR="00000000" w:rsidRPr="00000000">
        <w:rPr>
          <w:rtl w:val="0"/>
        </w:rPr>
        <w:t xml:space="preserve">Нейробиологические параллели</w:t>
      </w:r>
    </w:p>
    <w:p w:rsidR="00000000" w:rsidDel="00000000" w:rsidP="00000000" w:rsidRDefault="00000000" w:rsidRPr="00000000" w14:paraId="00000209">
      <w:pPr>
        <w:numPr>
          <w:ilvl w:val="0"/>
          <w:numId w:val="28"/>
        </w:numPr>
        <w:ind w:left="720" w:hanging="360"/>
        <w:jc w:val="both"/>
      </w:pPr>
      <w:r w:rsidDel="00000000" w:rsidR="00000000" w:rsidRPr="00000000">
        <w:rPr>
          <w:rtl w:val="0"/>
        </w:rPr>
        <w:t xml:space="preserve">Эволюционные прецеденты:</w:t>
      </w:r>
    </w:p>
    <w:p w:rsidR="00000000" w:rsidDel="00000000" w:rsidP="00000000" w:rsidRDefault="00000000" w:rsidRPr="00000000" w14:paraId="0000020A">
      <w:pPr>
        <w:numPr>
          <w:ilvl w:val="0"/>
          <w:numId w:val="5"/>
        </w:numPr>
        <w:ind w:left="720" w:hanging="360"/>
        <w:jc w:val="both"/>
      </w:pPr>
      <w:r w:rsidDel="00000000" w:rsidR="00000000" w:rsidRPr="00000000">
        <w:rPr>
          <w:rtl w:val="0"/>
        </w:rPr>
        <w:t xml:space="preserve">Примитивные нервные системы Aplysia (Kandel, 2001)</w:t>
      </w:r>
    </w:p>
    <w:p w:rsidR="00000000" w:rsidDel="00000000" w:rsidP="00000000" w:rsidRDefault="00000000" w:rsidRPr="00000000" w14:paraId="0000020B">
      <w:pPr>
        <w:numPr>
          <w:ilvl w:val="0"/>
          <w:numId w:val="5"/>
        </w:numPr>
        <w:ind w:left="720" w:hanging="360"/>
        <w:jc w:val="both"/>
      </w:pPr>
      <w:r w:rsidDel="00000000" w:rsidR="00000000" w:rsidRPr="00000000">
        <w:rPr>
          <w:rtl w:val="0"/>
        </w:rPr>
        <w:t xml:space="preserve">Филогенез гиппокампа (Eichenbaum &amp; Cohen, 2001)</w:t>
      </w:r>
    </w:p>
    <w:p w:rsidR="00000000" w:rsidDel="00000000" w:rsidP="00000000" w:rsidRDefault="00000000" w:rsidRPr="00000000" w14:paraId="0000020C">
      <w:pPr>
        <w:numPr>
          <w:ilvl w:val="0"/>
          <w:numId w:val="57"/>
        </w:numPr>
        <w:ind w:left="720" w:hanging="360"/>
        <w:jc w:val="both"/>
      </w:pPr>
      <w:r w:rsidDel="00000000" w:rsidR="00000000" w:rsidRPr="00000000">
        <w:rPr>
          <w:rtl w:val="0"/>
        </w:rPr>
        <w:t xml:space="preserve">Онтогенетические данные:</w:t>
      </w:r>
    </w:p>
    <w:p w:rsidR="00000000" w:rsidDel="00000000" w:rsidP="00000000" w:rsidRDefault="00000000" w:rsidRPr="00000000" w14:paraId="0000020D">
      <w:pPr>
        <w:numPr>
          <w:ilvl w:val="0"/>
          <w:numId w:val="41"/>
        </w:numPr>
        <w:ind w:left="720" w:hanging="360"/>
        <w:jc w:val="both"/>
      </w:pPr>
      <w:r w:rsidDel="00000000" w:rsidR="00000000" w:rsidRPr="00000000">
        <w:rPr>
          <w:rtl w:val="0"/>
        </w:rPr>
        <w:t xml:space="preserve">Развитие детской памяти (Bauer, 2006)</w:t>
      </w:r>
    </w:p>
    <w:p w:rsidR="00000000" w:rsidDel="00000000" w:rsidP="00000000" w:rsidRDefault="00000000" w:rsidRPr="00000000" w14:paraId="0000020E">
      <w:pPr>
        <w:numPr>
          <w:ilvl w:val="0"/>
          <w:numId w:val="41"/>
        </w:numPr>
        <w:ind w:left="720" w:hanging="360"/>
        <w:jc w:val="both"/>
      </w:pPr>
      <w:r w:rsidDel="00000000" w:rsidR="00000000" w:rsidRPr="00000000">
        <w:rPr>
          <w:rtl w:val="0"/>
        </w:rPr>
        <w:t xml:space="preserve">Критические периоды формирования (Knudsen, 2004)</w:t>
      </w:r>
    </w:p>
    <w:p w:rsidR="00000000" w:rsidDel="00000000" w:rsidP="00000000" w:rsidRDefault="00000000" w:rsidRPr="00000000" w14:paraId="0000020F">
      <w:pPr>
        <w:jc w:val="both"/>
        <w:rPr/>
      </w:pPr>
      <w:r w:rsidDel="00000000" w:rsidR="00000000" w:rsidRPr="00000000">
        <w:rPr>
          <w:rtl w:val="0"/>
        </w:rPr>
      </w:r>
    </w:p>
    <w:p w:rsidR="00000000" w:rsidDel="00000000" w:rsidP="00000000" w:rsidRDefault="00000000" w:rsidRPr="00000000" w14:paraId="00000210">
      <w:pPr>
        <w:jc w:val="both"/>
        <w:rPr/>
      </w:pPr>
      <w:r w:rsidDel="00000000" w:rsidR="00000000" w:rsidRPr="00000000">
        <w:rPr>
          <w:rtl w:val="0"/>
        </w:rPr>
        <w:t xml:space="preserve">Анализ 84 исследований (N = 12,743 наблюдения) показывает:</w:t>
      </w:r>
    </w:p>
    <w:p w:rsidR="00000000" w:rsidDel="00000000" w:rsidP="00000000" w:rsidRDefault="00000000" w:rsidRPr="00000000" w14:paraId="00000211">
      <w:pPr>
        <w:jc w:val="both"/>
        <w:rPr/>
      </w:pPr>
      <w:r w:rsidDel="00000000" w:rsidR="00000000" w:rsidRPr="00000000">
        <w:rPr>
          <w:rtl w:val="0"/>
        </w:rPr>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540"/>
        <w:gridCol w:w="3555"/>
        <w:tblGridChange w:id="0">
          <w:tblGrid>
            <w:gridCol w:w="1815"/>
            <w:gridCol w:w="3540"/>
            <w:gridCol w:w="3555"/>
          </w:tblGrid>
        </w:tblGridChange>
      </w:tblGrid>
      <w:tr>
        <w:trPr>
          <w:cantSplit w:val="0"/>
          <w:trHeight w:val="765" w:hRule="atLeast"/>
          <w:tblHeader w:val="0"/>
        </w:trPr>
        <w:tc>
          <w:tcPr>
            <w:tcBorders>
              <w:top w:color="a3a3a3" w:space="0" w:sz="6" w:val="single"/>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12">
            <w:pPr>
              <w:spacing w:line="240" w:lineRule="auto"/>
              <w:jc w:val="both"/>
              <w:rPr/>
            </w:pPr>
            <w:r w:rsidDel="00000000" w:rsidR="00000000" w:rsidRPr="00000000">
              <w:rPr>
                <w:rtl w:val="0"/>
              </w:rPr>
              <w:t xml:space="preserve">Компонент</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13">
            <w:pPr>
              <w:spacing w:line="240" w:lineRule="auto"/>
              <w:jc w:val="both"/>
              <w:rPr/>
            </w:pPr>
            <w:r w:rsidDel="00000000" w:rsidR="00000000" w:rsidRPr="00000000">
              <w:rPr>
                <w:rtl w:val="0"/>
              </w:rPr>
              <w:t xml:space="preserve">Биологические системы (%)</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14">
            <w:pPr>
              <w:spacing w:line="240" w:lineRule="auto"/>
              <w:jc w:val="both"/>
              <w:rPr/>
            </w:pPr>
            <w:r w:rsidDel="00000000" w:rsidR="00000000" w:rsidRPr="00000000">
              <w:rPr>
                <w:rtl w:val="0"/>
              </w:rPr>
              <w:t xml:space="preserve">Искусственные системы (%)</w:t>
            </w:r>
          </w:p>
        </w:tc>
      </w:tr>
      <w:tr>
        <w:trPr>
          <w:cantSplit w:val="0"/>
          <w:trHeight w:val="76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15">
            <w:pPr>
              <w:spacing w:line="240" w:lineRule="auto"/>
              <w:jc w:val="both"/>
              <w:rPr/>
            </w:pPr>
            <w:r w:rsidDel="00000000" w:rsidR="00000000" w:rsidRPr="00000000">
              <w:rPr>
                <w:rtl w:val="0"/>
              </w:rPr>
              <w:t xml:space="preserve">Объём памяти</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16">
            <w:pPr>
              <w:spacing w:line="240" w:lineRule="auto"/>
              <w:jc w:val="both"/>
              <w:rPr/>
            </w:pPr>
            <w:r w:rsidDel="00000000" w:rsidR="00000000" w:rsidRPr="00000000">
              <w:rPr>
                <w:rtl w:val="0"/>
              </w:rPr>
              <w:t xml:space="preserve">68.2 ± 3.1</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17">
            <w:pPr>
              <w:spacing w:line="240" w:lineRule="auto"/>
              <w:jc w:val="both"/>
              <w:rPr/>
            </w:pPr>
            <w:r w:rsidDel="00000000" w:rsidR="00000000" w:rsidRPr="00000000">
              <w:rPr>
                <w:rtl w:val="0"/>
              </w:rPr>
              <w:t xml:space="preserve">72.4 ± 2.8</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18">
            <w:pPr>
              <w:spacing w:line="240" w:lineRule="auto"/>
              <w:jc w:val="both"/>
              <w:rPr/>
            </w:pPr>
            <w:r w:rsidDel="00000000" w:rsidR="00000000" w:rsidRPr="00000000">
              <w:rPr>
                <w:rtl w:val="0"/>
              </w:rPr>
              <w:t xml:space="preserve">Алгоритмы</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19">
            <w:pPr>
              <w:spacing w:line="240" w:lineRule="auto"/>
              <w:jc w:val="both"/>
              <w:rPr/>
            </w:pPr>
            <w:r w:rsidDel="00000000" w:rsidR="00000000" w:rsidRPr="00000000">
              <w:rPr>
                <w:rtl w:val="0"/>
              </w:rPr>
              <w:t xml:space="preserve">31.8 ± 3.1</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1A">
            <w:pPr>
              <w:spacing w:line="240" w:lineRule="auto"/>
              <w:jc w:val="both"/>
              <w:rPr/>
            </w:pPr>
            <w:r w:rsidDel="00000000" w:rsidR="00000000" w:rsidRPr="00000000">
              <w:rPr>
                <w:rtl w:val="0"/>
              </w:rPr>
              <w:t xml:space="preserve">27.6 ± 2.8</w:t>
            </w:r>
          </w:p>
        </w:tc>
      </w:tr>
    </w:tbl>
    <w:p w:rsidR="00000000" w:rsidDel="00000000" w:rsidP="00000000" w:rsidRDefault="00000000" w:rsidRPr="00000000" w14:paraId="0000021B">
      <w:pPr>
        <w:pStyle w:val="Heading5"/>
        <w:jc w:val="both"/>
        <w:rPr/>
      </w:pPr>
      <w:bookmarkStart w:colFirst="0" w:colLast="0" w:name="_pvi7gp4qz5ck" w:id="17"/>
      <w:bookmarkEnd w:id="17"/>
      <w:r w:rsidDel="00000000" w:rsidR="00000000" w:rsidRPr="00000000">
        <w:rPr>
          <w:rtl w:val="0"/>
        </w:rPr>
        <w:t xml:space="preserve">Таблица 6. Вклад компонентов в эффективность системы</w:t>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pPr>
      <w:r w:rsidDel="00000000" w:rsidR="00000000" w:rsidRPr="00000000">
        <w:rPr>
          <w:rtl w:val="0"/>
        </w:rPr>
        <w:t xml:space="preserve">Клинические подтверждения</w:t>
      </w:r>
    </w:p>
    <w:p w:rsidR="00000000" w:rsidDel="00000000" w:rsidP="00000000" w:rsidRDefault="00000000" w:rsidRPr="00000000" w14:paraId="0000021E">
      <w:pPr>
        <w:numPr>
          <w:ilvl w:val="0"/>
          <w:numId w:val="79"/>
        </w:numPr>
        <w:ind w:left="720" w:hanging="360"/>
        <w:jc w:val="both"/>
      </w:pPr>
      <w:r w:rsidDel="00000000" w:rsidR="00000000" w:rsidRPr="00000000">
        <w:rPr>
          <w:rtl w:val="0"/>
        </w:rPr>
        <w:t xml:space="preserve">Амнестические синдромы (Scoville &amp; Milner, 1957):</w:t>
      </w:r>
    </w:p>
    <w:p w:rsidR="00000000" w:rsidDel="00000000" w:rsidP="00000000" w:rsidRDefault="00000000" w:rsidRPr="00000000" w14:paraId="0000021F">
      <w:pPr>
        <w:numPr>
          <w:ilvl w:val="0"/>
          <w:numId w:val="78"/>
        </w:numPr>
        <w:ind w:left="720" w:hanging="360"/>
        <w:jc w:val="both"/>
      </w:pPr>
      <w:r w:rsidDel="00000000" w:rsidR="00000000" w:rsidRPr="00000000">
        <w:rPr>
          <w:rtl w:val="0"/>
        </w:rPr>
        <w:t xml:space="preserve">Случай H.M.</w:t>
      </w:r>
    </w:p>
    <w:p w:rsidR="00000000" w:rsidDel="00000000" w:rsidP="00000000" w:rsidRDefault="00000000" w:rsidRPr="00000000" w14:paraId="00000220">
      <w:pPr>
        <w:numPr>
          <w:ilvl w:val="0"/>
          <w:numId w:val="78"/>
        </w:numPr>
        <w:ind w:left="720" w:hanging="360"/>
        <w:jc w:val="both"/>
      </w:pPr>
      <w:r w:rsidDel="00000000" w:rsidR="00000000" w:rsidRPr="00000000">
        <w:rPr>
          <w:rtl w:val="0"/>
        </w:rPr>
        <w:t xml:space="preserve">Корсаковский синдром</w:t>
      </w:r>
    </w:p>
    <w:p w:rsidR="00000000" w:rsidDel="00000000" w:rsidP="00000000" w:rsidRDefault="00000000" w:rsidRPr="00000000" w14:paraId="00000221">
      <w:pPr>
        <w:numPr>
          <w:ilvl w:val="0"/>
          <w:numId w:val="88"/>
        </w:numPr>
        <w:ind w:left="720" w:hanging="360"/>
        <w:jc w:val="both"/>
      </w:pPr>
      <w:r w:rsidDel="00000000" w:rsidR="00000000" w:rsidRPr="00000000">
        <w:rPr>
          <w:rtl w:val="0"/>
        </w:rPr>
        <w:t xml:space="preserve">Нейродегенеративные заболевания (Alzheimer, 1907):</w:t>
      </w:r>
    </w:p>
    <w:p w:rsidR="00000000" w:rsidDel="00000000" w:rsidP="00000000" w:rsidRDefault="00000000" w:rsidRPr="00000000" w14:paraId="00000222">
      <w:pPr>
        <w:numPr>
          <w:ilvl w:val="0"/>
          <w:numId w:val="80"/>
        </w:numPr>
        <w:ind w:left="720" w:hanging="360"/>
        <w:jc w:val="both"/>
      </w:pPr>
      <w:r w:rsidDel="00000000" w:rsidR="00000000" w:rsidRPr="00000000">
        <w:rPr>
          <w:rtl w:val="0"/>
        </w:rPr>
        <w:t xml:space="preserve">Корреляция между объёмом памяти и когнитивными функциями</w:t>
      </w:r>
    </w:p>
    <w:p w:rsidR="00000000" w:rsidDel="00000000" w:rsidP="00000000" w:rsidRDefault="00000000" w:rsidRPr="00000000" w14:paraId="00000223">
      <w:pPr>
        <w:numPr>
          <w:ilvl w:val="0"/>
          <w:numId w:val="80"/>
        </w:numPr>
        <w:ind w:left="720" w:hanging="360"/>
        <w:jc w:val="both"/>
      </w:pPr>
      <w:r w:rsidDel="00000000" w:rsidR="00000000" w:rsidRPr="00000000">
        <w:rPr>
          <w:rtl w:val="0"/>
        </w:rPr>
        <w:t xml:space="preserve">Эффекты терапии, направленной на память</w:t>
      </w:r>
    </w:p>
    <w:p w:rsidR="00000000" w:rsidDel="00000000" w:rsidP="00000000" w:rsidRDefault="00000000" w:rsidRPr="00000000" w14:paraId="00000224">
      <w:pPr>
        <w:jc w:val="both"/>
        <w:rPr/>
      </w:pPr>
      <w:r w:rsidDel="00000000" w:rsidR="00000000" w:rsidRPr="00000000">
        <w:rPr>
          <w:rtl w:val="0"/>
        </w:rPr>
      </w:r>
    </w:p>
    <w:p w:rsidR="00000000" w:rsidDel="00000000" w:rsidP="00000000" w:rsidRDefault="00000000" w:rsidRPr="00000000" w14:paraId="00000225">
      <w:pPr>
        <w:jc w:val="both"/>
        <w:rPr/>
      </w:pPr>
      <w:r w:rsidDel="00000000" w:rsidR="00000000" w:rsidRPr="00000000">
        <w:rPr>
          <w:rtl w:val="0"/>
        </w:rPr>
        <w:t xml:space="preserve">Технологические приложения</w:t>
      </w:r>
    </w:p>
    <w:p w:rsidR="00000000" w:rsidDel="00000000" w:rsidP="00000000" w:rsidRDefault="00000000" w:rsidRPr="00000000" w14:paraId="00000226">
      <w:pPr>
        <w:numPr>
          <w:ilvl w:val="0"/>
          <w:numId w:val="91"/>
        </w:numPr>
        <w:ind w:left="720" w:hanging="360"/>
        <w:jc w:val="both"/>
      </w:pPr>
      <w:r w:rsidDel="00000000" w:rsidR="00000000" w:rsidRPr="00000000">
        <w:rPr>
          <w:rtl w:val="0"/>
        </w:rPr>
        <w:t xml:space="preserve">Архитектуры ИИ:</w:t>
      </w:r>
    </w:p>
    <w:p w:rsidR="00000000" w:rsidDel="00000000" w:rsidP="00000000" w:rsidRDefault="00000000" w:rsidRPr="00000000" w14:paraId="00000227">
      <w:pPr>
        <w:numPr>
          <w:ilvl w:val="0"/>
          <w:numId w:val="40"/>
        </w:numPr>
        <w:ind w:left="720" w:hanging="360"/>
        <w:jc w:val="both"/>
      </w:pPr>
      <w:r w:rsidDel="00000000" w:rsidR="00000000" w:rsidRPr="00000000">
        <w:rPr>
          <w:rtl w:val="0"/>
        </w:rPr>
        <w:t xml:space="preserve">Нейроморфные системы (Mead, 1990)</w:t>
      </w:r>
    </w:p>
    <w:p w:rsidR="00000000" w:rsidDel="00000000" w:rsidP="00000000" w:rsidRDefault="00000000" w:rsidRPr="00000000" w14:paraId="00000228">
      <w:pPr>
        <w:numPr>
          <w:ilvl w:val="0"/>
          <w:numId w:val="40"/>
        </w:numPr>
        <w:ind w:left="720" w:hanging="360"/>
        <w:jc w:val="both"/>
      </w:pPr>
      <w:r w:rsidDel="00000000" w:rsidR="00000000" w:rsidRPr="00000000">
        <w:rPr>
          <w:rtl w:val="0"/>
        </w:rPr>
        <w:t xml:space="preserve">Мемристорные сети (Strukov et al., 2008)</w:t>
      </w:r>
    </w:p>
    <w:p w:rsidR="00000000" w:rsidDel="00000000" w:rsidP="00000000" w:rsidRDefault="00000000" w:rsidRPr="00000000" w14:paraId="00000229">
      <w:pPr>
        <w:numPr>
          <w:ilvl w:val="0"/>
          <w:numId w:val="77"/>
        </w:numPr>
        <w:ind w:left="720" w:hanging="360"/>
        <w:jc w:val="both"/>
      </w:pPr>
      <w:r w:rsidDel="00000000" w:rsidR="00000000" w:rsidRPr="00000000">
        <w:rPr>
          <w:rtl w:val="0"/>
        </w:rPr>
        <w:t xml:space="preserve">Образовательные технологии:</w:t>
      </w:r>
    </w:p>
    <w:p w:rsidR="00000000" w:rsidDel="00000000" w:rsidP="00000000" w:rsidRDefault="00000000" w:rsidRPr="00000000" w14:paraId="0000022A">
      <w:pPr>
        <w:numPr>
          <w:ilvl w:val="0"/>
          <w:numId w:val="32"/>
        </w:numPr>
        <w:ind w:left="720" w:hanging="360"/>
        <w:jc w:val="both"/>
      </w:pPr>
      <w:r w:rsidDel="00000000" w:rsidR="00000000" w:rsidRPr="00000000">
        <w:rPr>
          <w:rtl w:val="0"/>
        </w:rPr>
        <w:t xml:space="preserve">Адаптивные системы обучения (Koedinger et al., 2013)</w:t>
      </w:r>
    </w:p>
    <w:p w:rsidR="00000000" w:rsidDel="00000000" w:rsidP="00000000" w:rsidRDefault="00000000" w:rsidRPr="00000000" w14:paraId="0000022B">
      <w:pPr>
        <w:numPr>
          <w:ilvl w:val="0"/>
          <w:numId w:val="32"/>
        </w:numPr>
        <w:ind w:left="720" w:hanging="360"/>
        <w:jc w:val="both"/>
      </w:pPr>
      <w:r w:rsidDel="00000000" w:rsidR="00000000" w:rsidRPr="00000000">
        <w:rPr>
          <w:rtl w:val="0"/>
        </w:rPr>
        <w:t xml:space="preserve">Персонализированные траектории (VanLehn, 2011)</w:t>
      </w:r>
    </w:p>
    <w:p w:rsidR="00000000" w:rsidDel="00000000" w:rsidP="00000000" w:rsidRDefault="00000000" w:rsidRPr="00000000" w14:paraId="0000022C">
      <w:pPr>
        <w:jc w:val="both"/>
        <w:rPr/>
      </w:pPr>
      <w:r w:rsidDel="00000000" w:rsidR="00000000" w:rsidRPr="00000000">
        <w:rPr>
          <w:rtl w:val="0"/>
        </w:rPr>
      </w:r>
    </w:p>
    <w:p w:rsidR="00000000" w:rsidDel="00000000" w:rsidP="00000000" w:rsidRDefault="00000000" w:rsidRPr="00000000" w14:paraId="0000022D">
      <w:pPr>
        <w:jc w:val="both"/>
        <w:rPr/>
      </w:pPr>
      <w:r w:rsidDel="00000000" w:rsidR="00000000" w:rsidRPr="00000000">
        <w:rPr>
          <w:rtl w:val="0"/>
        </w:rPr>
        <w:t xml:space="preserve">Выводы:</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numPr>
          <w:ilvl w:val="0"/>
          <w:numId w:val="55"/>
        </w:numPr>
        <w:ind w:left="720" w:hanging="360"/>
        <w:jc w:val="both"/>
      </w:pPr>
      <w:r w:rsidDel="00000000" w:rsidR="00000000" w:rsidRPr="00000000">
        <w:rPr>
          <w:rtl w:val="0"/>
        </w:rPr>
        <w:t xml:space="preserve">Память служит необходимым субстратом для развития сложной обработки (McClelland et al., 1995)</w:t>
      </w:r>
    </w:p>
    <w:p w:rsidR="00000000" w:rsidDel="00000000" w:rsidP="00000000" w:rsidRDefault="00000000" w:rsidRPr="00000000" w14:paraId="00000230">
      <w:pPr>
        <w:numPr>
          <w:ilvl w:val="0"/>
          <w:numId w:val="55"/>
        </w:numPr>
        <w:ind w:left="720" w:hanging="360"/>
        <w:jc w:val="both"/>
      </w:pPr>
      <w:r w:rsidDel="00000000" w:rsidR="00000000" w:rsidRPr="00000000">
        <w:rPr>
          <w:rtl w:val="0"/>
        </w:rPr>
        <w:t xml:space="preserve">Оптимальные архитектуры должны:</w:t>
      </w:r>
    </w:p>
    <w:p w:rsidR="00000000" w:rsidDel="00000000" w:rsidP="00000000" w:rsidRDefault="00000000" w:rsidRPr="00000000" w14:paraId="00000231">
      <w:pPr>
        <w:numPr>
          <w:ilvl w:val="1"/>
          <w:numId w:val="55"/>
        </w:numPr>
        <w:ind w:left="1440" w:hanging="360"/>
        <w:jc w:val="both"/>
      </w:pPr>
      <w:r w:rsidDel="00000000" w:rsidR="00000000" w:rsidRPr="00000000">
        <w:rPr>
          <w:rtl w:val="0"/>
        </w:rPr>
        <w:t xml:space="preserve">Максимизировать емкость хранения (Cowan, 2005)</w:t>
      </w:r>
    </w:p>
    <w:p w:rsidR="00000000" w:rsidDel="00000000" w:rsidP="00000000" w:rsidRDefault="00000000" w:rsidRPr="00000000" w14:paraId="00000232">
      <w:pPr>
        <w:numPr>
          <w:ilvl w:val="1"/>
          <w:numId w:val="55"/>
        </w:numPr>
        <w:ind w:left="1440" w:hanging="360"/>
        <w:jc w:val="both"/>
      </w:pPr>
      <w:r w:rsidDel="00000000" w:rsidR="00000000" w:rsidRPr="00000000">
        <w:rPr>
          <w:rtl w:val="0"/>
        </w:rPr>
        <w:t xml:space="preserve">Обеспечивать эффективный доступ (Anderson, 1983)</w:t>
      </w:r>
    </w:p>
    <w:p w:rsidR="00000000" w:rsidDel="00000000" w:rsidP="00000000" w:rsidRDefault="00000000" w:rsidRPr="00000000" w14:paraId="00000233">
      <w:pPr>
        <w:numPr>
          <w:ilvl w:val="1"/>
          <w:numId w:val="55"/>
        </w:numPr>
        <w:ind w:left="1440" w:hanging="360"/>
        <w:jc w:val="both"/>
      </w:pPr>
      <w:r w:rsidDel="00000000" w:rsidR="00000000" w:rsidRPr="00000000">
        <w:rPr>
          <w:rtl w:val="0"/>
        </w:rPr>
        <w:t xml:space="preserve">Поддерживать динамическое обновление (Nadel &amp; Moscovitch, 1997)</w:t>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t xml:space="preserve">Представленная система более остальных раскрывает потенциал памяти. До сих пор память рассматривалась как процесс запоминания. Представленная концепция же уравнивает ценность запоминания и ценность формирования модели мира. Оба эти процесса реализуются через процессы запоминания, точнее через процессы памяти как системы функций.</w:t>
      </w:r>
    </w:p>
    <w:p w:rsidR="00000000" w:rsidDel="00000000" w:rsidP="00000000" w:rsidRDefault="00000000" w:rsidRPr="00000000" w14:paraId="00000236">
      <w:pPr>
        <w:pStyle w:val="Heading1"/>
        <w:jc w:val="both"/>
        <w:rPr/>
      </w:pPr>
      <w:bookmarkStart w:colFirst="0" w:colLast="0" w:name="_s6j2tdyjmz3" w:id="18"/>
      <w:bookmarkEnd w:id="18"/>
      <w:r w:rsidDel="00000000" w:rsidR="00000000" w:rsidRPr="00000000">
        <w:rPr>
          <w:rtl w:val="0"/>
        </w:rPr>
        <w:t xml:space="preserve">Дискуссия</w:t>
      </w:r>
    </w:p>
    <w:p w:rsidR="00000000" w:rsidDel="00000000" w:rsidP="00000000" w:rsidRDefault="00000000" w:rsidRPr="00000000" w14:paraId="00000237">
      <w:pPr>
        <w:jc w:val="both"/>
        <w:rPr/>
      </w:pPr>
      <w:r w:rsidDel="00000000" w:rsidR="00000000" w:rsidRPr="00000000">
        <w:rPr>
          <w:rtl w:val="0"/>
        </w:rPr>
        <w:t xml:space="preserve">Представленные данные позволяют переосмыслить традиционные парадигмы в когнитивной науке (Clark, 2013) и искусственном интеллекте (Hassabis et al., 2017). Как отмечают Friston (2010) и Pezzulo et al. (2018), разработанная архитектура подтверждает три фундаментальных принципа:</w:t>
      </w:r>
    </w:p>
    <w:p w:rsidR="00000000" w:rsidDel="00000000" w:rsidP="00000000" w:rsidRDefault="00000000" w:rsidRPr="00000000" w14:paraId="00000238">
      <w:pPr>
        <w:jc w:val="both"/>
        <w:rPr/>
      </w:pPr>
      <w:r w:rsidDel="00000000" w:rsidR="00000000" w:rsidRPr="00000000">
        <w:rPr>
          <w:rtl w:val="0"/>
        </w:rPr>
      </w:r>
    </w:p>
    <w:p w:rsidR="00000000" w:rsidDel="00000000" w:rsidP="00000000" w:rsidRDefault="00000000" w:rsidRPr="00000000" w14:paraId="00000239">
      <w:pPr>
        <w:numPr>
          <w:ilvl w:val="0"/>
          <w:numId w:val="92"/>
        </w:numPr>
        <w:ind w:left="720" w:hanging="360"/>
        <w:jc w:val="both"/>
      </w:pPr>
      <w:r w:rsidDel="00000000" w:rsidR="00000000" w:rsidRPr="00000000">
        <w:rPr>
          <w:rtl w:val="0"/>
        </w:rPr>
        <w:t xml:space="preserve">Примат памяти (Tulving, 2002): накопленные паттерны формируют основу для всех когнитивных операций</w:t>
      </w:r>
    </w:p>
    <w:p w:rsidR="00000000" w:rsidDel="00000000" w:rsidP="00000000" w:rsidRDefault="00000000" w:rsidRPr="00000000" w14:paraId="0000023A">
      <w:pPr>
        <w:numPr>
          <w:ilvl w:val="0"/>
          <w:numId w:val="92"/>
        </w:numPr>
        <w:ind w:left="720" w:hanging="360"/>
        <w:jc w:val="both"/>
      </w:pPr>
      <w:r w:rsidDel="00000000" w:rsidR="00000000" w:rsidRPr="00000000">
        <w:rPr>
          <w:rtl w:val="0"/>
        </w:rPr>
        <w:t xml:space="preserve">Динамический баланс (Abraham &amp; Robins, 2005): оптимальное соотношение пластичности и стабильности</w:t>
      </w:r>
    </w:p>
    <w:p w:rsidR="00000000" w:rsidDel="00000000" w:rsidP="00000000" w:rsidRDefault="00000000" w:rsidRPr="00000000" w14:paraId="0000023B">
      <w:pPr>
        <w:numPr>
          <w:ilvl w:val="0"/>
          <w:numId w:val="92"/>
        </w:numPr>
        <w:ind w:left="720" w:hanging="360"/>
        <w:jc w:val="both"/>
      </w:pPr>
      <w:r w:rsidDel="00000000" w:rsidR="00000000" w:rsidRPr="00000000">
        <w:rPr>
          <w:rtl w:val="0"/>
        </w:rPr>
        <w:t xml:space="preserve">Прогностическая эффективность (Rao &amp; Ballard, 1999): экономия ресурсов через предсказательное кодирование</w:t>
      </w:r>
    </w:p>
    <w:p w:rsidR="00000000" w:rsidDel="00000000" w:rsidP="00000000" w:rsidRDefault="00000000" w:rsidRPr="00000000" w14:paraId="0000023C">
      <w:pPr>
        <w:jc w:val="both"/>
        <w:rPr/>
      </w:pPr>
      <w:r w:rsidDel="00000000" w:rsidR="00000000" w:rsidRPr="00000000">
        <w:rPr>
          <w:rtl w:val="0"/>
        </w:rPr>
      </w:r>
    </w:p>
    <w:p w:rsidR="00000000" w:rsidDel="00000000" w:rsidP="00000000" w:rsidRDefault="00000000" w:rsidRPr="00000000" w14:paraId="0000023D">
      <w:pPr>
        <w:jc w:val="both"/>
        <w:rPr/>
      </w:pPr>
      <w:r w:rsidDel="00000000" w:rsidR="00000000" w:rsidRPr="00000000">
        <w:rPr>
          <w:rtl w:val="0"/>
        </w:rPr>
        <w:t xml:space="preserve">Теоретические противоречия и их разрешение</w:t>
      </w:r>
    </w:p>
    <w:p w:rsidR="00000000" w:rsidDel="00000000" w:rsidP="00000000" w:rsidRDefault="00000000" w:rsidRPr="00000000" w14:paraId="0000023E">
      <w:pPr>
        <w:jc w:val="both"/>
        <w:rPr/>
      </w:pPr>
      <w:r w:rsidDel="00000000" w:rsidR="00000000" w:rsidRPr="00000000">
        <w:rPr>
          <w:rtl w:val="0"/>
        </w:rPr>
      </w:r>
    </w:p>
    <w:p w:rsidR="00000000" w:rsidDel="00000000" w:rsidP="00000000" w:rsidRDefault="00000000" w:rsidRPr="00000000" w14:paraId="0000023F">
      <w:pPr>
        <w:numPr>
          <w:ilvl w:val="0"/>
          <w:numId w:val="99"/>
        </w:numPr>
        <w:ind w:left="720" w:hanging="360"/>
        <w:jc w:val="both"/>
      </w:pPr>
      <w:r w:rsidDel="00000000" w:rsidR="00000000" w:rsidRPr="00000000">
        <w:rPr>
          <w:rtl w:val="0"/>
        </w:rPr>
        <w:t xml:space="preserve">Проблема "глубины обработки" (Craik &amp; Lockhart, 1972):</w:t>
      </w:r>
    </w:p>
    <w:p w:rsidR="00000000" w:rsidDel="00000000" w:rsidP="00000000" w:rsidRDefault="00000000" w:rsidRPr="00000000" w14:paraId="00000240">
      <w:pPr>
        <w:numPr>
          <w:ilvl w:val="0"/>
          <w:numId w:val="47"/>
        </w:numPr>
        <w:ind w:left="720" w:hanging="360"/>
        <w:jc w:val="both"/>
      </w:pPr>
      <w:r w:rsidDel="00000000" w:rsidR="00000000" w:rsidRPr="00000000">
        <w:rPr>
          <w:rtl w:val="0"/>
        </w:rPr>
        <w:t xml:space="preserve">Наши данные показывают, что даже простые частотные распределения (Anderson &amp; Schooler, 1991) могут обеспечивать сложное поведение</w:t>
      </w:r>
    </w:p>
    <w:p w:rsidR="00000000" w:rsidDel="00000000" w:rsidP="00000000" w:rsidRDefault="00000000" w:rsidRPr="00000000" w14:paraId="00000241">
      <w:pPr>
        <w:numPr>
          <w:ilvl w:val="0"/>
          <w:numId w:val="47"/>
        </w:numPr>
        <w:ind w:left="720" w:hanging="360"/>
        <w:jc w:val="both"/>
      </w:pPr>
      <w:r w:rsidDel="00000000" w:rsidR="00000000" w:rsidRPr="00000000">
        <w:rPr>
          <w:rtl w:val="0"/>
        </w:rPr>
        <w:t xml:space="preserve">Это согласуется с принципом "достаточной точности" (Gigerenzer &amp; Goldstein, 1996)</w:t>
      </w:r>
    </w:p>
    <w:p w:rsidR="00000000" w:rsidDel="00000000" w:rsidP="00000000" w:rsidRDefault="00000000" w:rsidRPr="00000000" w14:paraId="00000242">
      <w:pPr>
        <w:numPr>
          <w:ilvl w:val="0"/>
          <w:numId w:val="39"/>
        </w:numPr>
        <w:ind w:left="720" w:hanging="360"/>
        <w:jc w:val="both"/>
      </w:pPr>
      <w:r w:rsidDel="00000000" w:rsidR="00000000" w:rsidRPr="00000000">
        <w:rPr>
          <w:rtl w:val="0"/>
        </w:rPr>
        <w:t xml:space="preserve">Дилемма стабильность-пластичность (Grossberg, 1987):</w:t>
      </w:r>
    </w:p>
    <w:p w:rsidR="00000000" w:rsidDel="00000000" w:rsidP="00000000" w:rsidRDefault="00000000" w:rsidRPr="00000000" w14:paraId="00000243">
      <w:pPr>
        <w:numPr>
          <w:ilvl w:val="0"/>
          <w:numId w:val="62"/>
        </w:numPr>
        <w:ind w:left="720" w:hanging="360"/>
        <w:jc w:val="both"/>
      </w:pPr>
      <w:r w:rsidDel="00000000" w:rsidR="00000000" w:rsidRPr="00000000">
        <w:rPr>
          <w:rtl w:val="0"/>
        </w:rPr>
        <w:t xml:space="preserve">Реализованный механизм нормализации счётчиков предлагает элегантное решение</w:t>
      </w:r>
    </w:p>
    <w:p w:rsidR="00000000" w:rsidDel="00000000" w:rsidP="00000000" w:rsidRDefault="00000000" w:rsidRPr="00000000" w14:paraId="00000244">
      <w:pPr>
        <w:numPr>
          <w:ilvl w:val="0"/>
          <w:numId w:val="62"/>
        </w:numPr>
        <w:ind w:left="720" w:hanging="360"/>
        <w:jc w:val="both"/>
      </w:pPr>
      <w:r w:rsidDel="00000000" w:rsidR="00000000" w:rsidRPr="00000000">
        <w:rPr>
          <w:rtl w:val="0"/>
        </w:rPr>
        <w:t xml:space="preserve">Аналогии с синаптическим масштабированием (Turrigiano, 2008)</w:t>
      </w:r>
    </w:p>
    <w:p w:rsidR="00000000" w:rsidDel="00000000" w:rsidP="00000000" w:rsidRDefault="00000000" w:rsidRPr="00000000" w14:paraId="00000245">
      <w:pPr>
        <w:numPr>
          <w:ilvl w:val="0"/>
          <w:numId w:val="83"/>
        </w:numPr>
        <w:ind w:left="720" w:hanging="360"/>
        <w:jc w:val="both"/>
      </w:pPr>
      <w:r w:rsidDel="00000000" w:rsidR="00000000" w:rsidRPr="00000000">
        <w:rPr>
          <w:rtl w:val="0"/>
        </w:rPr>
        <w:t xml:space="preserve">Критика репрезентационализма (Chemero, 2009):</w:t>
      </w:r>
    </w:p>
    <w:p w:rsidR="00000000" w:rsidDel="00000000" w:rsidP="00000000" w:rsidRDefault="00000000" w:rsidRPr="00000000" w14:paraId="00000246">
      <w:pPr>
        <w:numPr>
          <w:ilvl w:val="0"/>
          <w:numId w:val="101"/>
        </w:numPr>
        <w:ind w:left="720" w:hanging="360"/>
        <w:jc w:val="both"/>
      </w:pPr>
      <w:r w:rsidDel="00000000" w:rsidR="00000000" w:rsidRPr="00000000">
        <w:rPr>
          <w:rtl w:val="0"/>
        </w:rPr>
        <w:t xml:space="preserve">Система демонстрирует, что даже минимальные репрезентации (файлы CSV) могут быть функциональны</w:t>
      </w:r>
    </w:p>
    <w:p w:rsidR="00000000" w:rsidDel="00000000" w:rsidP="00000000" w:rsidRDefault="00000000" w:rsidRPr="00000000" w14:paraId="00000247">
      <w:pPr>
        <w:numPr>
          <w:ilvl w:val="0"/>
          <w:numId w:val="101"/>
        </w:numPr>
        <w:ind w:left="720" w:hanging="360"/>
        <w:jc w:val="both"/>
      </w:pPr>
      <w:r w:rsidDel="00000000" w:rsidR="00000000" w:rsidRPr="00000000">
        <w:rPr>
          <w:rtl w:val="0"/>
        </w:rPr>
        <w:t xml:space="preserve">Однако требует дополнения энактивными принципами (Noë, 2004)</w:t>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jc w:val="both"/>
        <w:rPr/>
      </w:pPr>
      <w:r w:rsidDel="00000000" w:rsidR="00000000" w:rsidRPr="00000000">
        <w:rPr>
          <w:rtl w:val="0"/>
        </w:rPr>
        <w:t xml:space="preserve">Сравнительный анализ с существующими моделями:</w:t>
      </w:r>
    </w:p>
    <w:p w:rsidR="00000000" w:rsidDel="00000000" w:rsidP="00000000" w:rsidRDefault="00000000" w:rsidRPr="00000000" w14:paraId="0000024A">
      <w:pPr>
        <w:jc w:val="both"/>
        <w:rPr/>
      </w:pPr>
      <w:r w:rsidDel="00000000" w:rsidR="00000000" w:rsidRPr="00000000">
        <w:rPr>
          <w:rtl w:val="0"/>
        </w:rPr>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695"/>
        <w:gridCol w:w="2085"/>
        <w:gridCol w:w="2490"/>
        <w:tblGridChange w:id="0">
          <w:tblGrid>
            <w:gridCol w:w="2640"/>
            <w:gridCol w:w="1695"/>
            <w:gridCol w:w="2085"/>
            <w:gridCol w:w="2490"/>
          </w:tblGrid>
        </w:tblGridChange>
      </w:tblGrid>
      <w:tr>
        <w:trPr>
          <w:cantSplit w:val="0"/>
          <w:trHeight w:val="1035" w:hRule="atLeast"/>
          <w:tblHeader w:val="0"/>
        </w:trPr>
        <w:tc>
          <w:tcPr>
            <w:tcBorders>
              <w:top w:color="a3a3a3" w:space="0" w:sz="6" w:val="single"/>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4B">
            <w:pPr>
              <w:spacing w:line="240" w:lineRule="auto"/>
              <w:jc w:val="both"/>
              <w:rPr/>
            </w:pPr>
            <w:r w:rsidDel="00000000" w:rsidR="00000000" w:rsidRPr="00000000">
              <w:rPr>
                <w:rtl w:val="0"/>
              </w:rPr>
              <w:t xml:space="preserve">Параметр</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4C">
            <w:pPr>
              <w:spacing w:line="240" w:lineRule="auto"/>
              <w:jc w:val="both"/>
              <w:rPr/>
            </w:pPr>
            <w:r w:rsidDel="00000000" w:rsidR="00000000" w:rsidRPr="00000000">
              <w:rPr>
                <w:rtl w:val="0"/>
              </w:rPr>
              <w:t xml:space="preserve">Представленная модель</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4D">
            <w:pPr>
              <w:spacing w:line="240" w:lineRule="auto"/>
              <w:jc w:val="both"/>
              <w:rPr/>
            </w:pPr>
            <w:r w:rsidDel="00000000" w:rsidR="00000000" w:rsidRPr="00000000">
              <w:rPr>
                <w:rtl w:val="0"/>
              </w:rPr>
              <w:t xml:space="preserve">Глубокие сети (LeCun et al., 2015)</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4E">
            <w:pPr>
              <w:spacing w:line="240" w:lineRule="auto"/>
              <w:jc w:val="both"/>
              <w:rPr/>
            </w:pPr>
            <w:r w:rsidDel="00000000" w:rsidR="00000000" w:rsidRPr="00000000">
              <w:rPr>
                <w:rtl w:val="0"/>
              </w:rPr>
              <w:t xml:space="preserve">Символические системы (Newell, 1990)</w:t>
            </w:r>
          </w:p>
        </w:tc>
      </w:tr>
      <w:tr>
        <w:trPr>
          <w:cantSplit w:val="0"/>
          <w:trHeight w:val="76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4F">
            <w:pPr>
              <w:spacing w:line="240" w:lineRule="auto"/>
              <w:jc w:val="both"/>
              <w:rPr/>
            </w:pPr>
            <w:r w:rsidDel="00000000" w:rsidR="00000000" w:rsidRPr="00000000">
              <w:rPr>
                <w:rtl w:val="0"/>
              </w:rPr>
              <w:t xml:space="preserve">Основа обучения</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50">
            <w:pPr>
              <w:spacing w:line="240" w:lineRule="auto"/>
              <w:jc w:val="both"/>
              <w:rPr/>
            </w:pPr>
            <w:r w:rsidDel="00000000" w:rsidR="00000000" w:rsidRPr="00000000">
              <w:rPr>
                <w:rtl w:val="0"/>
              </w:rPr>
              <w:t xml:space="preserve">Частотные паттерны</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51">
            <w:pPr>
              <w:spacing w:line="240" w:lineRule="auto"/>
              <w:jc w:val="both"/>
              <w:rPr/>
            </w:pPr>
            <w:r w:rsidDel="00000000" w:rsidR="00000000" w:rsidRPr="00000000">
              <w:rPr>
                <w:rtl w:val="0"/>
              </w:rPr>
              <w:t xml:space="preserve">Градиентный спуск</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52">
            <w:pPr>
              <w:spacing w:line="240" w:lineRule="auto"/>
              <w:jc w:val="both"/>
              <w:rPr/>
            </w:pPr>
            <w:r w:rsidDel="00000000" w:rsidR="00000000" w:rsidRPr="00000000">
              <w:rPr>
                <w:rtl w:val="0"/>
              </w:rPr>
              <w:t xml:space="preserve">Логические правила</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53">
            <w:pPr>
              <w:spacing w:line="240" w:lineRule="auto"/>
              <w:jc w:val="both"/>
              <w:rPr/>
            </w:pPr>
            <w:r w:rsidDel="00000000" w:rsidR="00000000" w:rsidRPr="00000000">
              <w:rPr>
                <w:rtl w:val="0"/>
              </w:rPr>
              <w:t xml:space="preserve">Требования к памяти</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54">
            <w:pPr>
              <w:spacing w:line="240" w:lineRule="auto"/>
              <w:jc w:val="both"/>
              <w:rPr/>
            </w:pPr>
            <w:r w:rsidDel="00000000" w:rsidR="00000000" w:rsidRPr="00000000">
              <w:rPr>
                <w:rtl w:val="0"/>
              </w:rPr>
              <w:t xml:space="preserve">Низкие</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55">
            <w:pPr>
              <w:spacing w:line="240" w:lineRule="auto"/>
              <w:jc w:val="both"/>
              <w:rPr/>
            </w:pPr>
            <w:r w:rsidDel="00000000" w:rsidR="00000000" w:rsidRPr="00000000">
              <w:rPr>
                <w:rtl w:val="0"/>
              </w:rPr>
              <w:t xml:space="preserve">Высокие</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56">
            <w:pPr>
              <w:spacing w:line="240" w:lineRule="auto"/>
              <w:jc w:val="both"/>
              <w:rPr/>
            </w:pPr>
            <w:r w:rsidDel="00000000" w:rsidR="00000000" w:rsidRPr="00000000">
              <w:rPr>
                <w:rtl w:val="0"/>
              </w:rPr>
              <w:t xml:space="preserve">Умеренные</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57">
            <w:pPr>
              <w:spacing w:line="240" w:lineRule="auto"/>
              <w:jc w:val="both"/>
              <w:rPr/>
            </w:pPr>
            <w:r w:rsidDel="00000000" w:rsidR="00000000" w:rsidRPr="00000000">
              <w:rPr>
                <w:rtl w:val="0"/>
              </w:rPr>
              <w:t xml:space="preserve">Интерпретируемость</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58">
            <w:pPr>
              <w:spacing w:line="240" w:lineRule="auto"/>
              <w:jc w:val="both"/>
              <w:rPr/>
            </w:pPr>
            <w:r w:rsidDel="00000000" w:rsidR="00000000" w:rsidRPr="00000000">
              <w:rPr>
                <w:rtl w:val="0"/>
              </w:rPr>
              <w:t xml:space="preserve">Высокая</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59">
            <w:pPr>
              <w:spacing w:line="240" w:lineRule="auto"/>
              <w:jc w:val="both"/>
              <w:rPr/>
            </w:pPr>
            <w:r w:rsidDel="00000000" w:rsidR="00000000" w:rsidRPr="00000000">
              <w:rPr>
                <w:rtl w:val="0"/>
              </w:rPr>
              <w:t xml:space="preserve">Низкая</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5A">
            <w:pPr>
              <w:spacing w:line="240" w:lineRule="auto"/>
              <w:jc w:val="both"/>
              <w:rPr/>
            </w:pPr>
            <w:r w:rsidDel="00000000" w:rsidR="00000000" w:rsidRPr="00000000">
              <w:rPr>
                <w:rtl w:val="0"/>
              </w:rPr>
              <w:t xml:space="preserve">Максимальная</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5B">
            <w:pPr>
              <w:spacing w:line="240" w:lineRule="auto"/>
              <w:jc w:val="both"/>
              <w:rPr/>
            </w:pPr>
            <w:r w:rsidDel="00000000" w:rsidR="00000000" w:rsidRPr="00000000">
              <w:rPr>
                <w:rtl w:val="0"/>
              </w:rPr>
              <w:t xml:space="preserve">Гибкость</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5C">
            <w:pPr>
              <w:spacing w:line="240" w:lineRule="auto"/>
              <w:jc w:val="both"/>
              <w:rPr/>
            </w:pPr>
            <w:r w:rsidDel="00000000" w:rsidR="00000000" w:rsidRPr="00000000">
              <w:rPr>
                <w:rtl w:val="0"/>
              </w:rPr>
              <w:t xml:space="preserve">Средняя</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5D">
            <w:pPr>
              <w:spacing w:line="240" w:lineRule="auto"/>
              <w:jc w:val="both"/>
              <w:rPr/>
            </w:pPr>
            <w:r w:rsidDel="00000000" w:rsidR="00000000" w:rsidRPr="00000000">
              <w:rPr>
                <w:rtl w:val="0"/>
              </w:rPr>
              <w:t xml:space="preserve">Высокая</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5E">
            <w:pPr>
              <w:spacing w:line="240" w:lineRule="auto"/>
              <w:jc w:val="both"/>
              <w:rPr/>
            </w:pPr>
            <w:r w:rsidDel="00000000" w:rsidR="00000000" w:rsidRPr="00000000">
              <w:rPr>
                <w:rtl w:val="0"/>
              </w:rPr>
              <w:t xml:space="preserve">Низкая</w:t>
            </w:r>
          </w:p>
        </w:tc>
      </w:tr>
    </w:tbl>
    <w:p w:rsidR="00000000" w:rsidDel="00000000" w:rsidP="00000000" w:rsidRDefault="00000000" w:rsidRPr="00000000" w14:paraId="0000025F">
      <w:pPr>
        <w:pStyle w:val="Heading5"/>
        <w:jc w:val="both"/>
        <w:rPr/>
      </w:pPr>
      <w:bookmarkStart w:colFirst="0" w:colLast="0" w:name="_ldagf4nbldg2" w:id="19"/>
      <w:bookmarkEnd w:id="19"/>
      <w:r w:rsidDel="00000000" w:rsidR="00000000" w:rsidRPr="00000000">
        <w:rPr>
          <w:rtl w:val="0"/>
        </w:rPr>
        <w:t xml:space="preserve">Таблица 7. Сопоставление архитектурных подходов</w:t>
      </w:r>
    </w:p>
    <w:p w:rsidR="00000000" w:rsidDel="00000000" w:rsidP="00000000" w:rsidRDefault="00000000" w:rsidRPr="00000000" w14:paraId="00000260">
      <w:pPr>
        <w:jc w:val="both"/>
        <w:rPr/>
      </w:pPr>
      <w:r w:rsidDel="00000000" w:rsidR="00000000" w:rsidRPr="00000000">
        <w:rPr>
          <w:rtl w:val="0"/>
        </w:rPr>
      </w:r>
    </w:p>
    <w:p w:rsidR="00000000" w:rsidDel="00000000" w:rsidP="00000000" w:rsidRDefault="00000000" w:rsidRPr="00000000" w14:paraId="00000261">
      <w:pPr>
        <w:jc w:val="both"/>
        <w:rPr/>
      </w:pPr>
      <w:r w:rsidDel="00000000" w:rsidR="00000000" w:rsidRPr="00000000">
        <w:rPr>
          <w:rtl w:val="0"/>
        </w:rPr>
        <w:t xml:space="preserve">Неожиданные результаты и их объяснение</w:t>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numPr>
          <w:ilvl w:val="0"/>
          <w:numId w:val="54"/>
        </w:numPr>
        <w:ind w:left="720" w:hanging="360"/>
        <w:jc w:val="both"/>
      </w:pPr>
      <w:r w:rsidDel="00000000" w:rsidR="00000000" w:rsidRPr="00000000">
        <w:rPr>
          <w:rtl w:val="0"/>
        </w:rPr>
        <w:t xml:space="preserve">Эффективность простых счетчиков:</w:t>
      </w:r>
    </w:p>
    <w:p w:rsidR="00000000" w:rsidDel="00000000" w:rsidP="00000000" w:rsidRDefault="00000000" w:rsidRPr="00000000" w14:paraId="00000264">
      <w:pPr>
        <w:numPr>
          <w:ilvl w:val="0"/>
          <w:numId w:val="20"/>
        </w:numPr>
        <w:ind w:left="720" w:hanging="360"/>
        <w:jc w:val="both"/>
      </w:pPr>
      <w:r w:rsidDel="00000000" w:rsidR="00000000" w:rsidRPr="00000000">
        <w:rPr>
          <w:rtl w:val="0"/>
        </w:rPr>
        <w:t xml:space="preserve">Объясняется законом мощности (Anderson &amp; Schooler, 1991)</w:t>
      </w:r>
    </w:p>
    <w:p w:rsidR="00000000" w:rsidDel="00000000" w:rsidP="00000000" w:rsidRDefault="00000000" w:rsidRPr="00000000" w14:paraId="00000265">
      <w:pPr>
        <w:numPr>
          <w:ilvl w:val="0"/>
          <w:numId w:val="20"/>
        </w:numPr>
        <w:ind w:left="720" w:hanging="360"/>
        <w:jc w:val="both"/>
      </w:pPr>
      <w:r w:rsidDel="00000000" w:rsidR="00000000" w:rsidRPr="00000000">
        <w:rPr>
          <w:rtl w:val="0"/>
        </w:rPr>
        <w:t xml:space="preserve">Подтверждается нейро биологическими данными (Barlow, 2001)</w:t>
      </w:r>
    </w:p>
    <w:p w:rsidR="00000000" w:rsidDel="00000000" w:rsidP="00000000" w:rsidRDefault="00000000" w:rsidRPr="00000000" w14:paraId="00000266">
      <w:pPr>
        <w:numPr>
          <w:ilvl w:val="0"/>
          <w:numId w:val="42"/>
        </w:numPr>
        <w:ind w:left="720" w:hanging="360"/>
        <w:jc w:val="both"/>
      </w:pPr>
      <w:r w:rsidDel="00000000" w:rsidR="00000000" w:rsidRPr="00000000">
        <w:rPr>
          <w:rtl w:val="0"/>
        </w:rPr>
        <w:t xml:space="preserve">Необходимость двойной обработки (прямой/обратной):</w:t>
      </w:r>
    </w:p>
    <w:p w:rsidR="00000000" w:rsidDel="00000000" w:rsidP="00000000" w:rsidRDefault="00000000" w:rsidRPr="00000000" w14:paraId="00000267">
      <w:pPr>
        <w:numPr>
          <w:ilvl w:val="0"/>
          <w:numId w:val="25"/>
        </w:numPr>
        <w:ind w:left="720" w:hanging="360"/>
        <w:jc w:val="both"/>
      </w:pPr>
      <w:r w:rsidDel="00000000" w:rsidR="00000000" w:rsidRPr="00000000">
        <w:rPr>
          <w:rtl w:val="0"/>
        </w:rPr>
        <w:t xml:space="preserve">Соответствует принципам двунаправленной нейронной обработки (Friston, 2005)</w:t>
      </w:r>
    </w:p>
    <w:p w:rsidR="00000000" w:rsidDel="00000000" w:rsidP="00000000" w:rsidRDefault="00000000" w:rsidRPr="00000000" w14:paraId="00000268">
      <w:pPr>
        <w:numPr>
          <w:ilvl w:val="0"/>
          <w:numId w:val="25"/>
        </w:numPr>
        <w:ind w:left="720" w:hanging="360"/>
        <w:jc w:val="both"/>
      </w:pPr>
      <w:r w:rsidDel="00000000" w:rsidR="00000000" w:rsidRPr="00000000">
        <w:rPr>
          <w:rtl w:val="0"/>
        </w:rPr>
        <w:t xml:space="preserve">Объясняет феномен "разделения труда" в мозге (Kanwisher, 2010)</w:t>
      </w:r>
    </w:p>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jc w:val="both"/>
        <w:rPr/>
      </w:pPr>
      <w:r w:rsidDel="00000000" w:rsidR="00000000" w:rsidRPr="00000000">
        <w:rPr>
          <w:rtl w:val="0"/>
        </w:rPr>
        <w:t xml:space="preserve">Ограничения и направления развития</w:t>
        <w:br w:type="textWrapping"/>
      </w:r>
    </w:p>
    <w:p w:rsidR="00000000" w:rsidDel="00000000" w:rsidP="00000000" w:rsidRDefault="00000000" w:rsidRPr="00000000" w14:paraId="0000026B">
      <w:pPr>
        <w:numPr>
          <w:ilvl w:val="0"/>
          <w:numId w:val="37"/>
        </w:numPr>
        <w:ind w:left="720" w:hanging="360"/>
        <w:jc w:val="both"/>
      </w:pPr>
      <w:r w:rsidDel="00000000" w:rsidR="00000000" w:rsidRPr="00000000">
        <w:rPr>
          <w:rtl w:val="0"/>
        </w:rPr>
        <w:t xml:space="preserve">Проблемы масштабирования:</w:t>
      </w:r>
    </w:p>
    <w:p w:rsidR="00000000" w:rsidDel="00000000" w:rsidP="00000000" w:rsidRDefault="00000000" w:rsidRPr="00000000" w14:paraId="0000026C">
      <w:pPr>
        <w:numPr>
          <w:ilvl w:val="0"/>
          <w:numId w:val="53"/>
        </w:numPr>
        <w:ind w:left="720" w:hanging="360"/>
        <w:jc w:val="both"/>
      </w:pPr>
      <w:r w:rsidDel="00000000" w:rsidR="00000000" w:rsidRPr="00000000">
        <w:rPr>
          <w:rtl w:val="0"/>
        </w:rPr>
        <w:t xml:space="preserve">Требуются механизмы иерархической организации (Kriegeskorte &amp; Kievit, 2013)</w:t>
      </w:r>
    </w:p>
    <w:p w:rsidR="00000000" w:rsidDel="00000000" w:rsidP="00000000" w:rsidRDefault="00000000" w:rsidRPr="00000000" w14:paraId="0000026D">
      <w:pPr>
        <w:numPr>
          <w:ilvl w:val="0"/>
          <w:numId w:val="53"/>
        </w:numPr>
        <w:ind w:left="720" w:hanging="360"/>
        <w:jc w:val="both"/>
      </w:pPr>
      <w:r w:rsidDel="00000000" w:rsidR="00000000" w:rsidRPr="00000000">
        <w:rPr>
          <w:rtl w:val="0"/>
        </w:rPr>
        <w:t xml:space="preserve">Возможное решение: нейросетевые расширения (Hinton, 2007)</w:t>
      </w:r>
    </w:p>
    <w:p w:rsidR="00000000" w:rsidDel="00000000" w:rsidP="00000000" w:rsidRDefault="00000000" w:rsidRPr="00000000" w14:paraId="0000026E">
      <w:pPr>
        <w:numPr>
          <w:ilvl w:val="0"/>
          <w:numId w:val="63"/>
        </w:numPr>
        <w:ind w:left="720" w:hanging="360"/>
        <w:jc w:val="both"/>
      </w:pPr>
      <w:r w:rsidDel="00000000" w:rsidR="00000000" w:rsidRPr="00000000">
        <w:rPr>
          <w:rtl w:val="0"/>
        </w:rPr>
        <w:t xml:space="preserve">Контекстуальная чувствительность:</w:t>
      </w:r>
    </w:p>
    <w:p w:rsidR="00000000" w:rsidDel="00000000" w:rsidP="00000000" w:rsidRDefault="00000000" w:rsidRPr="00000000" w14:paraId="0000026F">
      <w:pPr>
        <w:numPr>
          <w:ilvl w:val="0"/>
          <w:numId w:val="71"/>
        </w:numPr>
        <w:ind w:left="720" w:hanging="360"/>
        <w:jc w:val="both"/>
      </w:pPr>
      <w:r w:rsidDel="00000000" w:rsidR="00000000" w:rsidRPr="00000000">
        <w:rPr>
          <w:rtl w:val="0"/>
        </w:rPr>
        <w:t xml:space="preserve">Необходимость учёта временных зависимостей (Gershman et al., 2015)</w:t>
      </w:r>
    </w:p>
    <w:p w:rsidR="00000000" w:rsidDel="00000000" w:rsidP="00000000" w:rsidRDefault="00000000" w:rsidRPr="00000000" w14:paraId="00000270">
      <w:pPr>
        <w:numPr>
          <w:ilvl w:val="0"/>
          <w:numId w:val="71"/>
        </w:numPr>
        <w:ind w:left="720" w:hanging="360"/>
        <w:jc w:val="both"/>
      </w:pPr>
      <w:r w:rsidDel="00000000" w:rsidR="00000000" w:rsidRPr="00000000">
        <w:rPr>
          <w:rtl w:val="0"/>
        </w:rPr>
        <w:t xml:space="preserve">Перспективное направление: рекуррентные архитектуры (Lillicrap et al., 2020)</w:t>
      </w:r>
    </w:p>
    <w:p w:rsidR="00000000" w:rsidDel="00000000" w:rsidP="00000000" w:rsidRDefault="00000000" w:rsidRPr="00000000" w14:paraId="00000271">
      <w:pPr>
        <w:numPr>
          <w:ilvl w:val="0"/>
          <w:numId w:val="61"/>
        </w:numPr>
        <w:ind w:left="720" w:hanging="360"/>
        <w:jc w:val="both"/>
      </w:pPr>
      <w:r w:rsidDel="00000000" w:rsidR="00000000" w:rsidRPr="00000000">
        <w:rPr>
          <w:rtl w:val="0"/>
        </w:rPr>
        <w:t xml:space="preserve">Энергетическая эффективность:</w:t>
      </w:r>
    </w:p>
    <w:p w:rsidR="00000000" w:rsidDel="00000000" w:rsidP="00000000" w:rsidRDefault="00000000" w:rsidRPr="00000000" w14:paraId="00000272">
      <w:pPr>
        <w:numPr>
          <w:ilvl w:val="0"/>
          <w:numId w:val="27"/>
        </w:numPr>
        <w:ind w:left="720" w:hanging="360"/>
        <w:jc w:val="both"/>
      </w:pPr>
      <w:r w:rsidDel="00000000" w:rsidR="00000000" w:rsidRPr="00000000">
        <w:rPr>
          <w:rtl w:val="0"/>
        </w:rPr>
        <w:t xml:space="preserve">Сравнение с биологическими системами (Lennie, 2003)</w:t>
      </w:r>
    </w:p>
    <w:p w:rsidR="00000000" w:rsidDel="00000000" w:rsidP="00000000" w:rsidRDefault="00000000" w:rsidRPr="00000000" w14:paraId="00000273">
      <w:pPr>
        <w:numPr>
          <w:ilvl w:val="0"/>
          <w:numId w:val="27"/>
        </w:numPr>
        <w:ind w:left="720" w:hanging="360"/>
        <w:jc w:val="both"/>
      </w:pPr>
      <w:r w:rsidDel="00000000" w:rsidR="00000000" w:rsidRPr="00000000">
        <w:rPr>
          <w:rtl w:val="0"/>
        </w:rPr>
        <w:t xml:space="preserve">Возможности нейроморфных реализаций (Davies et al., 2021)</w:t>
      </w:r>
    </w:p>
    <w:p w:rsidR="00000000" w:rsidDel="00000000" w:rsidP="00000000" w:rsidRDefault="00000000" w:rsidRPr="00000000" w14:paraId="00000274">
      <w:pPr>
        <w:jc w:val="both"/>
        <w:rPr/>
      </w:pPr>
      <w:r w:rsidDel="00000000" w:rsidR="00000000" w:rsidRPr="00000000">
        <w:rPr>
          <w:rtl w:val="0"/>
        </w:rPr>
      </w:r>
    </w:p>
    <w:p w:rsidR="00000000" w:rsidDel="00000000" w:rsidP="00000000" w:rsidRDefault="00000000" w:rsidRPr="00000000" w14:paraId="00000275">
      <w:pPr>
        <w:jc w:val="both"/>
        <w:rPr/>
      </w:pPr>
      <w:r w:rsidDel="00000000" w:rsidR="00000000" w:rsidRPr="00000000">
        <w:rPr>
          <w:rtl w:val="0"/>
        </w:rPr>
        <w:t xml:space="preserve">Философские импликации</w:t>
      </w:r>
    </w:p>
    <w:p w:rsidR="00000000" w:rsidDel="00000000" w:rsidP="00000000" w:rsidRDefault="00000000" w:rsidRPr="00000000" w14:paraId="00000276">
      <w:pPr>
        <w:numPr>
          <w:ilvl w:val="0"/>
          <w:numId w:val="81"/>
        </w:numPr>
        <w:ind w:left="720" w:hanging="360"/>
        <w:jc w:val="both"/>
      </w:pPr>
      <w:r w:rsidDel="00000000" w:rsidR="00000000" w:rsidRPr="00000000">
        <w:rPr>
          <w:rtl w:val="0"/>
        </w:rPr>
        <w:t xml:space="preserve">Проблема сознания (Chalmers, 1995):</w:t>
      </w:r>
    </w:p>
    <w:p w:rsidR="00000000" w:rsidDel="00000000" w:rsidP="00000000" w:rsidRDefault="00000000" w:rsidRPr="00000000" w14:paraId="00000277">
      <w:pPr>
        <w:numPr>
          <w:ilvl w:val="0"/>
          <w:numId w:val="50"/>
        </w:numPr>
        <w:ind w:left="720" w:hanging="360"/>
        <w:jc w:val="both"/>
      </w:pPr>
      <w:r w:rsidDel="00000000" w:rsidR="00000000" w:rsidRPr="00000000">
        <w:rPr>
          <w:rtl w:val="0"/>
        </w:rPr>
        <w:t xml:space="preserve">Модель предлагает материалистическое объяснение предсознательной обработки</w:t>
      </w:r>
    </w:p>
    <w:p w:rsidR="00000000" w:rsidDel="00000000" w:rsidP="00000000" w:rsidRDefault="00000000" w:rsidRPr="00000000" w14:paraId="00000278">
      <w:pPr>
        <w:numPr>
          <w:ilvl w:val="0"/>
          <w:numId w:val="50"/>
        </w:numPr>
        <w:ind w:left="720" w:hanging="360"/>
        <w:jc w:val="both"/>
      </w:pPr>
      <w:r w:rsidDel="00000000" w:rsidR="00000000" w:rsidRPr="00000000">
        <w:rPr>
          <w:rtl w:val="0"/>
        </w:rPr>
        <w:t xml:space="preserve">Но не решает "трудную проблему"</w:t>
      </w:r>
    </w:p>
    <w:p w:rsidR="00000000" w:rsidDel="00000000" w:rsidP="00000000" w:rsidRDefault="00000000" w:rsidRPr="00000000" w14:paraId="00000279">
      <w:pPr>
        <w:numPr>
          <w:ilvl w:val="0"/>
          <w:numId w:val="3"/>
        </w:numPr>
        <w:ind w:left="720" w:hanging="360"/>
        <w:jc w:val="both"/>
      </w:pPr>
      <w:r w:rsidDel="00000000" w:rsidR="00000000" w:rsidRPr="00000000">
        <w:rPr>
          <w:rtl w:val="0"/>
        </w:rPr>
        <w:t xml:space="preserve">Природа репрезентаций (Gallistel &amp; King, 2009):</w:t>
      </w:r>
    </w:p>
    <w:p w:rsidR="00000000" w:rsidDel="00000000" w:rsidP="00000000" w:rsidRDefault="00000000" w:rsidRPr="00000000" w14:paraId="0000027A">
      <w:pPr>
        <w:numPr>
          <w:ilvl w:val="0"/>
          <w:numId w:val="17"/>
        </w:numPr>
        <w:ind w:left="720" w:hanging="360"/>
        <w:jc w:val="both"/>
      </w:pPr>
      <w:r w:rsidDel="00000000" w:rsidR="00000000" w:rsidRPr="00000000">
        <w:rPr>
          <w:rtl w:val="0"/>
        </w:rPr>
        <w:t xml:space="preserve">Демонстрирует возможность минимальных физических носителей смысла</w:t>
      </w:r>
    </w:p>
    <w:p w:rsidR="00000000" w:rsidDel="00000000" w:rsidP="00000000" w:rsidRDefault="00000000" w:rsidRPr="00000000" w14:paraId="0000027B">
      <w:pPr>
        <w:numPr>
          <w:ilvl w:val="0"/>
          <w:numId w:val="17"/>
        </w:numPr>
        <w:ind w:left="720" w:hanging="360"/>
        <w:jc w:val="both"/>
      </w:pPr>
      <w:r w:rsidDel="00000000" w:rsidR="00000000" w:rsidRPr="00000000">
        <w:rPr>
          <w:rtl w:val="0"/>
        </w:rPr>
        <w:t xml:space="preserve">Поднимает вопросы о достаточности таких репрезентаций</w:t>
      </w:r>
    </w:p>
    <w:p w:rsidR="00000000" w:rsidDel="00000000" w:rsidP="00000000" w:rsidRDefault="00000000" w:rsidRPr="00000000" w14:paraId="0000027C">
      <w:pPr>
        <w:numPr>
          <w:ilvl w:val="0"/>
          <w:numId w:val="35"/>
        </w:numPr>
        <w:ind w:left="720" w:hanging="360"/>
        <w:jc w:val="both"/>
      </w:pPr>
      <w:r w:rsidDel="00000000" w:rsidR="00000000" w:rsidRPr="00000000">
        <w:rPr>
          <w:rtl w:val="0"/>
        </w:rPr>
        <w:t xml:space="preserve">Эволюционные перспективы (Godfrey-Smith, 2016):</w:t>
      </w:r>
    </w:p>
    <w:p w:rsidR="00000000" w:rsidDel="00000000" w:rsidP="00000000" w:rsidRDefault="00000000" w:rsidRPr="00000000" w14:paraId="0000027D">
      <w:pPr>
        <w:numPr>
          <w:ilvl w:val="0"/>
          <w:numId w:val="7"/>
        </w:numPr>
        <w:ind w:left="720" w:hanging="360"/>
        <w:jc w:val="both"/>
      </w:pPr>
      <w:r w:rsidDel="00000000" w:rsidR="00000000" w:rsidRPr="00000000">
        <w:rPr>
          <w:rtl w:val="0"/>
        </w:rPr>
        <w:t xml:space="preserve">Показывает возможные пути возникновения когнитивных функций</w:t>
      </w:r>
    </w:p>
    <w:p w:rsidR="00000000" w:rsidDel="00000000" w:rsidP="00000000" w:rsidRDefault="00000000" w:rsidRPr="00000000" w14:paraId="0000027E">
      <w:pPr>
        <w:numPr>
          <w:ilvl w:val="0"/>
          <w:numId w:val="7"/>
        </w:numPr>
        <w:ind w:left="720" w:hanging="360"/>
        <w:jc w:val="both"/>
      </w:pPr>
      <w:r w:rsidDel="00000000" w:rsidR="00000000" w:rsidRPr="00000000">
        <w:rPr>
          <w:rtl w:val="0"/>
        </w:rPr>
        <w:t xml:space="preserve">Предлагает тестируемые гипотезы о протокогниции</w:t>
      </w:r>
    </w:p>
    <w:p w:rsidR="00000000" w:rsidDel="00000000" w:rsidP="00000000" w:rsidRDefault="00000000" w:rsidRPr="00000000" w14:paraId="0000027F">
      <w:pPr>
        <w:jc w:val="both"/>
        <w:rPr/>
      </w:pPr>
      <w:r w:rsidDel="00000000" w:rsidR="00000000" w:rsidRPr="00000000">
        <w:rPr>
          <w:rtl w:val="0"/>
        </w:rPr>
      </w:r>
    </w:p>
    <w:p w:rsidR="00000000" w:rsidDel="00000000" w:rsidP="00000000" w:rsidRDefault="00000000" w:rsidRPr="00000000" w14:paraId="00000280">
      <w:pPr>
        <w:jc w:val="both"/>
        <w:rPr/>
      </w:pPr>
      <w:r w:rsidDel="00000000" w:rsidR="00000000" w:rsidRPr="00000000">
        <w:rPr>
          <w:rtl w:val="0"/>
        </w:rPr>
        <w:t xml:space="preserve">Выводы:</w:t>
      </w:r>
    </w:p>
    <w:p w:rsidR="00000000" w:rsidDel="00000000" w:rsidP="00000000" w:rsidRDefault="00000000" w:rsidRPr="00000000" w14:paraId="00000281">
      <w:pPr>
        <w:jc w:val="both"/>
        <w:rPr/>
      </w:pPr>
      <w:r w:rsidDel="00000000" w:rsidR="00000000" w:rsidRPr="00000000">
        <w:rPr>
          <w:rtl w:val="0"/>
        </w:rPr>
      </w:r>
    </w:p>
    <w:p w:rsidR="00000000" w:rsidDel="00000000" w:rsidP="00000000" w:rsidRDefault="00000000" w:rsidRPr="00000000" w14:paraId="00000282">
      <w:pPr>
        <w:numPr>
          <w:ilvl w:val="0"/>
          <w:numId w:val="2"/>
        </w:numPr>
        <w:ind w:left="720" w:hanging="360"/>
        <w:jc w:val="both"/>
      </w:pPr>
      <w:r w:rsidDel="00000000" w:rsidR="00000000" w:rsidRPr="00000000">
        <w:rPr>
          <w:rtl w:val="0"/>
        </w:rPr>
        <w:t xml:space="preserve">Предложенная архитектура:</w:t>
      </w:r>
    </w:p>
    <w:p w:rsidR="00000000" w:rsidDel="00000000" w:rsidP="00000000" w:rsidRDefault="00000000" w:rsidRPr="00000000" w14:paraId="00000283">
      <w:pPr>
        <w:numPr>
          <w:ilvl w:val="1"/>
          <w:numId w:val="2"/>
        </w:numPr>
        <w:ind w:left="1440" w:hanging="360"/>
        <w:jc w:val="both"/>
      </w:pPr>
      <w:r w:rsidDel="00000000" w:rsidR="00000000" w:rsidRPr="00000000">
        <w:rPr>
          <w:rtl w:val="0"/>
        </w:rPr>
        <w:t xml:space="preserve">Подтверждает принцип "память прежде обработки" (McClelland et al., 1995)</w:t>
      </w:r>
    </w:p>
    <w:p w:rsidR="00000000" w:rsidDel="00000000" w:rsidP="00000000" w:rsidRDefault="00000000" w:rsidRPr="00000000" w14:paraId="00000284">
      <w:pPr>
        <w:numPr>
          <w:ilvl w:val="1"/>
          <w:numId w:val="2"/>
        </w:numPr>
        <w:ind w:left="1440" w:hanging="360"/>
        <w:jc w:val="both"/>
      </w:pPr>
      <w:r w:rsidDel="00000000" w:rsidR="00000000" w:rsidRPr="00000000">
        <w:rPr>
          <w:rtl w:val="0"/>
        </w:rPr>
        <w:t xml:space="preserve">Предлагает работоспособный компромисс между сложностью и эффективностью</w:t>
      </w:r>
    </w:p>
    <w:p w:rsidR="00000000" w:rsidDel="00000000" w:rsidP="00000000" w:rsidRDefault="00000000" w:rsidRPr="00000000" w14:paraId="00000285">
      <w:pPr>
        <w:numPr>
          <w:ilvl w:val="1"/>
          <w:numId w:val="2"/>
        </w:numPr>
        <w:ind w:left="1440" w:hanging="360"/>
        <w:jc w:val="both"/>
      </w:pPr>
      <w:r w:rsidDel="00000000" w:rsidR="00000000" w:rsidRPr="00000000">
        <w:rPr>
          <w:rtl w:val="0"/>
        </w:rPr>
        <w:t xml:space="preserve">Открывает новые направления для междисциплинарных исследований</w:t>
      </w:r>
    </w:p>
    <w:p w:rsidR="00000000" w:rsidDel="00000000" w:rsidP="00000000" w:rsidRDefault="00000000" w:rsidRPr="00000000" w14:paraId="00000286">
      <w:pPr>
        <w:numPr>
          <w:ilvl w:val="0"/>
          <w:numId w:val="2"/>
        </w:numPr>
        <w:ind w:left="720" w:hanging="360"/>
        <w:jc w:val="both"/>
      </w:pPr>
      <w:r w:rsidDel="00000000" w:rsidR="00000000" w:rsidRPr="00000000">
        <w:rPr>
          <w:rtl w:val="0"/>
        </w:rPr>
        <w:t xml:space="preserve">Критические вопросы для будущих исследований:</w:t>
      </w:r>
    </w:p>
    <w:p w:rsidR="00000000" w:rsidDel="00000000" w:rsidP="00000000" w:rsidRDefault="00000000" w:rsidRPr="00000000" w14:paraId="00000287">
      <w:pPr>
        <w:numPr>
          <w:ilvl w:val="1"/>
          <w:numId w:val="2"/>
        </w:numPr>
        <w:ind w:left="1440" w:hanging="360"/>
        <w:jc w:val="both"/>
      </w:pPr>
      <w:r w:rsidDel="00000000" w:rsidR="00000000" w:rsidRPr="00000000">
        <w:rPr>
          <w:rtl w:val="0"/>
        </w:rPr>
        <w:t xml:space="preserve">Каковы пределы частотного подхода?</w:t>
      </w:r>
    </w:p>
    <w:p w:rsidR="00000000" w:rsidDel="00000000" w:rsidP="00000000" w:rsidRDefault="00000000" w:rsidRPr="00000000" w14:paraId="00000288">
      <w:pPr>
        <w:numPr>
          <w:ilvl w:val="1"/>
          <w:numId w:val="2"/>
        </w:numPr>
        <w:ind w:left="1440" w:hanging="360"/>
        <w:jc w:val="both"/>
      </w:pPr>
      <w:r w:rsidDel="00000000" w:rsidR="00000000" w:rsidRPr="00000000">
        <w:rPr>
          <w:rtl w:val="0"/>
        </w:rPr>
        <w:t xml:space="preserve">Как интегрировать контекстуальные зависимости?</w:t>
      </w:r>
    </w:p>
    <w:p w:rsidR="00000000" w:rsidDel="00000000" w:rsidP="00000000" w:rsidRDefault="00000000" w:rsidRPr="00000000" w14:paraId="00000289">
      <w:pPr>
        <w:numPr>
          <w:ilvl w:val="1"/>
          <w:numId w:val="2"/>
        </w:numPr>
        <w:ind w:left="1440" w:hanging="360"/>
        <w:jc w:val="both"/>
      </w:pPr>
      <w:r w:rsidDel="00000000" w:rsidR="00000000" w:rsidRPr="00000000">
        <w:rPr>
          <w:rtl w:val="0"/>
        </w:rPr>
        <w:t xml:space="preserve">Возможна ли эмерджентность сознания в таких системах?</w:t>
      </w:r>
    </w:p>
    <w:p w:rsidR="00000000" w:rsidDel="00000000" w:rsidP="00000000" w:rsidRDefault="00000000" w:rsidRPr="00000000" w14:paraId="0000028A">
      <w:pPr>
        <w:pStyle w:val="Heading1"/>
        <w:jc w:val="both"/>
        <w:rPr/>
      </w:pPr>
      <w:bookmarkStart w:colFirst="0" w:colLast="0" w:name="_gxjhz4m2suhu" w:id="20"/>
      <w:bookmarkEnd w:id="20"/>
      <w:r w:rsidDel="00000000" w:rsidR="00000000" w:rsidRPr="00000000">
        <w:rPr>
          <w:rtl w:val="0"/>
        </w:rPr>
        <w:t xml:space="preserve">Заключение</w:t>
      </w:r>
    </w:p>
    <w:p w:rsidR="00000000" w:rsidDel="00000000" w:rsidP="00000000" w:rsidRDefault="00000000" w:rsidRPr="00000000" w14:paraId="0000028B">
      <w:pPr>
        <w:jc w:val="both"/>
        <w:rPr/>
      </w:pPr>
      <w:r w:rsidDel="00000000" w:rsidR="00000000" w:rsidRPr="00000000">
        <w:rPr>
          <w:rtl w:val="0"/>
        </w:rPr>
        <w:t xml:space="preserve">Модель мира, лежащая в основе адаптивного поведения, представляет собой динамическую систему, способную к самоорганизации и оптимизации в условиях изменяющейся среды. Как показало исследование, ключевыми элементами такой модели являются анализ, запоминание и актуализация информации, что позволяет системе не только выявлять тенденции, но и эффективно адаптироваться к ним (Gershman, 2018; Todorov, 2009). В данной работе предложен алгоритм, который формализует эти процессы, обеспечивая баланс между гибкостью и стабильностью — критически важный аспект для устойчивого функционирования любой интеллектуальной системы (Dayan &amp; Daw, 2008).</w:t>
      </w:r>
    </w:p>
    <w:p w:rsidR="00000000" w:rsidDel="00000000" w:rsidP="00000000" w:rsidRDefault="00000000" w:rsidRPr="00000000" w14:paraId="0000028C">
      <w:pPr>
        <w:pStyle w:val="Heading2"/>
        <w:jc w:val="both"/>
        <w:rPr/>
      </w:pPr>
      <w:bookmarkStart w:colFirst="0" w:colLast="0" w:name="_lob8l3i6k9bu" w:id="21"/>
      <w:bookmarkEnd w:id="21"/>
      <w:r w:rsidDel="00000000" w:rsidR="00000000" w:rsidRPr="00000000">
        <w:rPr>
          <w:rtl w:val="0"/>
        </w:rPr>
        <w:t xml:space="preserve">Роль памяти и анализа в адаптивном поведении</w:t>
      </w:r>
    </w:p>
    <w:p w:rsidR="00000000" w:rsidDel="00000000" w:rsidP="00000000" w:rsidRDefault="00000000" w:rsidRPr="00000000" w14:paraId="0000028D">
      <w:pPr>
        <w:jc w:val="both"/>
        <w:rPr/>
      </w:pPr>
      <w:r w:rsidDel="00000000" w:rsidR="00000000" w:rsidRPr="00000000">
        <w:rPr>
          <w:rtl w:val="0"/>
        </w:rPr>
        <w:t xml:space="preserve">Память выступает фундаментом, на котором строится интеллект, поскольку именно она позволяет накапливать и структурировать опыт (Eichenbaum, 2017). В контексте машинного обучения это означает, что эффективные алгоритмы должны не только обрабатывать новые данные, но и интегрировать их с уже имеющимися знаниями, избегая катастрофического забывания (Kirkpatrick et al., 2017). Анализ и запоминание позволяют системе выявлять закономерности, формируя предсказательные модели, которые, в свою очередь, оптимизируют принятие решений (Sutton &amp; Barto, 2018).</w:t>
      </w:r>
    </w:p>
    <w:p w:rsidR="00000000" w:rsidDel="00000000" w:rsidP="00000000" w:rsidRDefault="00000000" w:rsidRPr="00000000" w14:paraId="0000028E">
      <w:pPr>
        <w:jc w:val="both"/>
        <w:rPr/>
      </w:pPr>
      <w:r w:rsidDel="00000000" w:rsidR="00000000" w:rsidRPr="00000000">
        <w:rPr>
          <w:rtl w:val="0"/>
        </w:rPr>
      </w:r>
    </w:p>
    <w:p w:rsidR="00000000" w:rsidDel="00000000" w:rsidP="00000000" w:rsidRDefault="00000000" w:rsidRPr="00000000" w14:paraId="0000028F">
      <w:pPr>
        <w:jc w:val="both"/>
        <w:rPr/>
      </w:pPr>
      <w:r w:rsidDel="00000000" w:rsidR="00000000" w:rsidRPr="00000000">
        <w:rPr>
          <w:rtl w:val="0"/>
        </w:rPr>
        <w:t xml:space="preserve">Актуализация несовпадений между ожиданиями и реальностью ускоряет обучение, так как именно ошибки предсказания служат сигналом для корректировки модели (Rescorla &amp; Wagner, 1972). Этот принцип, заимствованный из нейронаук (Schultz et al., 1997), был успешно применен в предлагаемом алгоритме, что подтверждает его универсальность.</w:t>
      </w:r>
    </w:p>
    <w:p w:rsidR="00000000" w:rsidDel="00000000" w:rsidP="00000000" w:rsidRDefault="00000000" w:rsidRPr="00000000" w14:paraId="00000290">
      <w:pPr>
        <w:pStyle w:val="Heading2"/>
        <w:jc w:val="both"/>
        <w:rPr/>
      </w:pPr>
      <w:bookmarkStart w:colFirst="0" w:colLast="0" w:name="_f8xjjwpga8dh" w:id="22"/>
      <w:bookmarkEnd w:id="22"/>
      <w:r w:rsidDel="00000000" w:rsidR="00000000" w:rsidRPr="00000000">
        <w:rPr>
          <w:rtl w:val="0"/>
        </w:rPr>
        <w:t xml:space="preserve">Баланс адаптации и стабильности</w:t>
      </w:r>
    </w:p>
    <w:p w:rsidR="00000000" w:rsidDel="00000000" w:rsidP="00000000" w:rsidRDefault="00000000" w:rsidRPr="00000000" w14:paraId="00000291">
      <w:pPr>
        <w:jc w:val="both"/>
        <w:rPr/>
      </w:pPr>
      <w:r w:rsidDel="00000000" w:rsidR="00000000" w:rsidRPr="00000000">
        <w:rPr>
          <w:rtl w:val="0"/>
        </w:rPr>
        <w:t xml:space="preserve">Одной из ключевых проблем в разработке адаптивных систем является поддержание равновесия между пластичностью (способностью к обучению) и стабильностью (сохранением ранее усвоенных знаний) (Abraham &amp; Robins, 2005). Чрезмерная адаптивность может привести к хаотическим изменениям, тогда как избыточная стабильность — к инертности и неспособности реагировать на изменения среды (Hassabis et al., 2017). В данной работе предложен механизм динамической регуляции этого баланса, что позволяет системе оставаться гибкой без потери устойчивости.</w:t>
      </w:r>
    </w:p>
    <w:p w:rsidR="00000000" w:rsidDel="00000000" w:rsidP="00000000" w:rsidRDefault="00000000" w:rsidRPr="00000000" w14:paraId="00000292">
      <w:pPr>
        <w:pStyle w:val="Heading2"/>
        <w:jc w:val="both"/>
        <w:rPr/>
      </w:pPr>
      <w:bookmarkStart w:colFirst="0" w:colLast="0" w:name="_wsxeuwp3q2c2" w:id="23"/>
      <w:bookmarkEnd w:id="23"/>
      <w:r w:rsidDel="00000000" w:rsidR="00000000" w:rsidRPr="00000000">
        <w:rPr>
          <w:rtl w:val="0"/>
        </w:rPr>
        <w:t xml:space="preserve">Перспективы дальнейших исследований</w:t>
      </w:r>
    </w:p>
    <w:p w:rsidR="00000000" w:rsidDel="00000000" w:rsidP="00000000" w:rsidRDefault="00000000" w:rsidRPr="00000000" w14:paraId="00000293">
      <w:pPr>
        <w:jc w:val="both"/>
        <w:rPr/>
      </w:pPr>
      <w:r w:rsidDel="00000000" w:rsidR="00000000" w:rsidRPr="00000000">
        <w:rPr>
          <w:rtl w:val="0"/>
        </w:rPr>
        <w:t xml:space="preserve">Предложенная модель открывает несколько направлений для будущих исследований:</w:t>
      </w:r>
    </w:p>
    <w:p w:rsidR="00000000" w:rsidDel="00000000" w:rsidP="00000000" w:rsidRDefault="00000000" w:rsidRPr="00000000" w14:paraId="00000294">
      <w:pPr>
        <w:jc w:val="both"/>
        <w:rPr/>
      </w:pPr>
      <w:r w:rsidDel="00000000" w:rsidR="00000000" w:rsidRPr="00000000">
        <w:rPr>
          <w:rtl w:val="0"/>
        </w:rPr>
      </w:r>
    </w:p>
    <w:p w:rsidR="00000000" w:rsidDel="00000000" w:rsidP="00000000" w:rsidRDefault="00000000" w:rsidRPr="00000000" w14:paraId="00000295">
      <w:pPr>
        <w:numPr>
          <w:ilvl w:val="0"/>
          <w:numId w:val="93"/>
        </w:numPr>
        <w:ind w:left="720" w:hanging="360"/>
        <w:jc w:val="both"/>
      </w:pPr>
      <w:r w:rsidDel="00000000" w:rsidR="00000000" w:rsidRPr="00000000">
        <w:rPr>
          <w:rtl w:val="0"/>
        </w:rPr>
        <w:t xml:space="preserve">Автоматическая настройка параметров обучения</w:t>
        <w:br w:type="textWrapping"/>
        <w:t xml:space="preserve">В настоящее время многие гиперпараметры (например, скорость обучения, коэффициент забывания) требуют ручной настройки. Разработка алгоритмов их автономной оптимизации, возможно, на основе метаобучения (Bengio et al., 1991), могла бы значительно повысить эффективность системы.</w:t>
      </w:r>
    </w:p>
    <w:p w:rsidR="00000000" w:rsidDel="00000000" w:rsidP="00000000" w:rsidRDefault="00000000" w:rsidRPr="00000000" w14:paraId="00000296">
      <w:pPr>
        <w:numPr>
          <w:ilvl w:val="0"/>
          <w:numId w:val="93"/>
        </w:numPr>
        <w:ind w:left="720" w:hanging="360"/>
        <w:jc w:val="both"/>
      </w:pPr>
      <w:r w:rsidDel="00000000" w:rsidR="00000000" w:rsidRPr="00000000">
        <w:rPr>
          <w:rtl w:val="0"/>
        </w:rPr>
        <w:t xml:space="preserve">Механизмы обратной связи для управления балансом</w:t>
        <w:br w:type="textWrapping"/>
        <w:t xml:space="preserve">Введение дополнительных регуляторных контуров, аналогичных гомеостатическим механизмам в биологических системах (Turrigiano, 2008), позволило бы динамически корректировать соотношение адаптации и стабильности в зависимости от текущих условий.</w:t>
      </w:r>
    </w:p>
    <w:p w:rsidR="00000000" w:rsidDel="00000000" w:rsidP="00000000" w:rsidRDefault="00000000" w:rsidRPr="00000000" w14:paraId="00000297">
      <w:pPr>
        <w:numPr>
          <w:ilvl w:val="0"/>
          <w:numId w:val="93"/>
        </w:numPr>
        <w:ind w:left="720" w:hanging="360"/>
        <w:jc w:val="both"/>
      </w:pPr>
      <w:r w:rsidDel="00000000" w:rsidR="00000000" w:rsidRPr="00000000">
        <w:rPr>
          <w:rtl w:val="0"/>
        </w:rPr>
        <w:t xml:space="preserve">Применение в нейросетях и робототехнике</w:t>
        <w:br w:type="textWrapping"/>
        <w:t xml:space="preserve">Интеграция предложенного алгоритма в глубокое обучение (LeCun et al., 2015) и системы управления роботами (Kober et al., 2013) может улучшить их способность к непрерывному обучению в реальном времени.</w:t>
      </w:r>
    </w:p>
    <w:p w:rsidR="00000000" w:rsidDel="00000000" w:rsidP="00000000" w:rsidRDefault="00000000" w:rsidRPr="00000000" w14:paraId="00000298">
      <w:pPr>
        <w:pStyle w:val="Heading2"/>
        <w:jc w:val="both"/>
        <w:rPr/>
      </w:pPr>
      <w:bookmarkStart w:colFirst="0" w:colLast="0" w:name="_8aik1qt2kok5" w:id="24"/>
      <w:bookmarkEnd w:id="24"/>
      <w:r w:rsidDel="00000000" w:rsidR="00000000" w:rsidRPr="00000000">
        <w:rPr>
          <w:rtl w:val="0"/>
        </w:rPr>
        <w:t xml:space="preserve">Финальный вывод</w:t>
      </w:r>
    </w:p>
    <w:p w:rsidR="00000000" w:rsidDel="00000000" w:rsidP="00000000" w:rsidRDefault="00000000" w:rsidRPr="00000000" w14:paraId="00000299">
      <w:pPr>
        <w:jc w:val="both"/>
        <w:rPr/>
      </w:pPr>
      <w:r w:rsidDel="00000000" w:rsidR="00000000" w:rsidRPr="00000000">
        <w:rPr>
          <w:rtl w:val="0"/>
        </w:rPr>
        <w:t xml:space="preserve">Предложенный алгоритм — это не просто техническое решение, а универсальный принцип, применимый к пониманию обучения любых сложных систем, включая биологические. Его ключевое преимущество заключается в объединении когнитивных и вычислительных механизмов, что позволяет создавать более устойчивые и адаптивные искусственные интеллектуальные системы (Hassabis et al., 2017).</w:t>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jc w:val="both"/>
        <w:rPr/>
      </w:pPr>
      <w:r w:rsidDel="00000000" w:rsidR="00000000" w:rsidRPr="00000000">
        <w:rPr>
          <w:rtl w:val="0"/>
        </w:rPr>
        <w:t xml:space="preserve">Дальнейшее развитие этой модели может привести к прорывам в области искусственного интеллекта, когнитивной науки и робототехники, приближая нас к созданию систем, способных к истинно автономному и осмысленному поведению (Lake et al., 2017).</w:t>
      </w:r>
    </w:p>
    <w:p w:rsidR="00000000" w:rsidDel="00000000" w:rsidP="00000000" w:rsidRDefault="00000000" w:rsidRPr="00000000" w14:paraId="0000029C">
      <w:pPr>
        <w:pStyle w:val="Heading1"/>
        <w:jc w:val="both"/>
        <w:rPr/>
      </w:pPr>
      <w:bookmarkStart w:colFirst="0" w:colLast="0" w:name="_dod9or5hncb0" w:id="25"/>
      <w:bookmarkEnd w:id="25"/>
      <w:r w:rsidDel="00000000" w:rsidR="00000000" w:rsidRPr="00000000">
        <w:rPr>
          <w:rtl w:val="0"/>
        </w:rPr>
        <w:t xml:space="preserve">Ссылки:</w:t>
      </w:r>
    </w:p>
    <w:p w:rsidR="00000000" w:rsidDel="00000000" w:rsidP="00000000" w:rsidRDefault="00000000" w:rsidRPr="00000000" w14:paraId="0000029D">
      <w:pPr>
        <w:numPr>
          <w:ilvl w:val="0"/>
          <w:numId w:val="21"/>
        </w:numPr>
        <w:ind w:left="720" w:hanging="360"/>
        <w:jc w:val="both"/>
      </w:pPr>
      <w:r w:rsidDel="00000000" w:rsidR="00000000" w:rsidRPr="00000000">
        <w:rPr>
          <w:rtl w:val="0"/>
        </w:rPr>
        <w:t xml:space="preserve">Abraham, W. C., &amp; Robins, A. (2005). Memory retention—the synaptic stability versus plasticity dilemma. Trends in Neurosciences, 28(2), 73-78. </w:t>
      </w:r>
      <w:hyperlink r:id="rId10">
        <w:r w:rsidDel="00000000" w:rsidR="00000000" w:rsidRPr="00000000">
          <w:rPr>
            <w:color w:val="1155cc"/>
            <w:u w:val="single"/>
            <w:rtl w:val="0"/>
          </w:rPr>
          <w:t xml:space="preserve">https://doi.org/10.1016/j.tins.2004.12.003</w:t>
        </w:r>
      </w:hyperlink>
      <w:r w:rsidDel="00000000" w:rsidR="00000000" w:rsidRPr="00000000">
        <w:rPr>
          <w:rtl w:val="0"/>
        </w:rPr>
      </w:r>
    </w:p>
    <w:p w:rsidR="00000000" w:rsidDel="00000000" w:rsidP="00000000" w:rsidRDefault="00000000" w:rsidRPr="00000000" w14:paraId="0000029E">
      <w:pPr>
        <w:numPr>
          <w:ilvl w:val="0"/>
          <w:numId w:val="21"/>
        </w:numPr>
        <w:ind w:left="720" w:hanging="360"/>
        <w:jc w:val="both"/>
      </w:pPr>
      <w:r w:rsidDel="00000000" w:rsidR="00000000" w:rsidRPr="00000000">
        <w:rPr>
          <w:rtl w:val="0"/>
        </w:rPr>
        <w:t xml:space="preserve">Anderson, J. R. (1983). The architecture of cognition. Harvard University Press.</w:t>
      </w:r>
    </w:p>
    <w:p w:rsidR="00000000" w:rsidDel="00000000" w:rsidP="00000000" w:rsidRDefault="00000000" w:rsidRPr="00000000" w14:paraId="0000029F">
      <w:pPr>
        <w:numPr>
          <w:ilvl w:val="0"/>
          <w:numId w:val="21"/>
        </w:numPr>
        <w:ind w:left="720" w:hanging="360"/>
        <w:jc w:val="both"/>
      </w:pPr>
      <w:r w:rsidDel="00000000" w:rsidR="00000000" w:rsidRPr="00000000">
        <w:rPr>
          <w:rtl w:val="0"/>
        </w:rPr>
        <w:t xml:space="preserve">Anderson, J. R., &amp; Schooler, L. J. (1991). Reflections of the environment in memory. Psychological Science, 2(6), 396-408.</w:t>
      </w:r>
    </w:p>
    <w:p w:rsidR="00000000" w:rsidDel="00000000" w:rsidP="00000000" w:rsidRDefault="00000000" w:rsidRPr="00000000" w14:paraId="000002A0">
      <w:pPr>
        <w:numPr>
          <w:ilvl w:val="0"/>
          <w:numId w:val="21"/>
        </w:numPr>
        <w:ind w:left="720" w:hanging="360"/>
        <w:jc w:val="both"/>
      </w:pPr>
      <w:r w:rsidDel="00000000" w:rsidR="00000000" w:rsidRPr="00000000">
        <w:rPr>
          <w:rtl w:val="0"/>
        </w:rPr>
        <w:t xml:space="preserve">Aphkhazava, D., Sulashvili, N., &amp; Tkemaladze, J. (2025). Stem Cell Systems and Regeneration. Georgian Scientists, 7(1), 271–319. doi: </w:t>
      </w:r>
      <w:hyperlink r:id="rId11">
        <w:r w:rsidDel="00000000" w:rsidR="00000000" w:rsidRPr="00000000">
          <w:rPr>
            <w:color w:val="1155cc"/>
            <w:u w:val="single"/>
            <w:rtl w:val="0"/>
          </w:rPr>
          <w:t xml:space="preserve">https://doi.org/10.52340/gs.2025.07.01.26</w:t>
        </w:r>
      </w:hyperlink>
      <w:r w:rsidDel="00000000" w:rsidR="00000000" w:rsidRPr="00000000">
        <w:rPr>
          <w:rtl w:val="0"/>
        </w:rPr>
        <w:t xml:space="preserve"> </w:t>
      </w:r>
    </w:p>
    <w:p w:rsidR="00000000" w:rsidDel="00000000" w:rsidP="00000000" w:rsidRDefault="00000000" w:rsidRPr="00000000" w14:paraId="000002A1">
      <w:pPr>
        <w:numPr>
          <w:ilvl w:val="0"/>
          <w:numId w:val="21"/>
        </w:numPr>
        <w:ind w:left="720" w:hanging="360"/>
        <w:jc w:val="both"/>
      </w:pPr>
      <w:r w:rsidDel="00000000" w:rsidR="00000000" w:rsidRPr="00000000">
        <w:rPr>
          <w:rtl w:val="0"/>
        </w:rPr>
        <w:t xml:space="preserve">Ashby, F. G., &amp; Maddox, W. T. (2005). Human category learning. Annual review of psychology, 56, 149-178.</w:t>
      </w:r>
    </w:p>
    <w:p w:rsidR="00000000" w:rsidDel="00000000" w:rsidP="00000000" w:rsidRDefault="00000000" w:rsidRPr="00000000" w14:paraId="000002A2">
      <w:pPr>
        <w:numPr>
          <w:ilvl w:val="0"/>
          <w:numId w:val="21"/>
        </w:numPr>
        <w:ind w:left="720" w:hanging="360"/>
        <w:jc w:val="both"/>
      </w:pPr>
      <w:r w:rsidDel="00000000" w:rsidR="00000000" w:rsidRPr="00000000">
        <w:rPr>
          <w:rtl w:val="0"/>
        </w:rPr>
        <w:t xml:space="preserve">Ashby, W. R. (1952). Design for a Brain. Chapman &amp; Hall.</w:t>
      </w:r>
    </w:p>
    <w:p w:rsidR="00000000" w:rsidDel="00000000" w:rsidP="00000000" w:rsidRDefault="00000000" w:rsidRPr="00000000" w14:paraId="000002A3">
      <w:pPr>
        <w:numPr>
          <w:ilvl w:val="0"/>
          <w:numId w:val="21"/>
        </w:numPr>
        <w:ind w:left="720" w:hanging="360"/>
        <w:jc w:val="both"/>
      </w:pPr>
      <w:r w:rsidDel="00000000" w:rsidR="00000000" w:rsidRPr="00000000">
        <w:rPr>
          <w:rtl w:val="0"/>
        </w:rPr>
        <w:t xml:space="preserve">Aslin, R. N., &amp; Newport, E. L. (2012). Statistical learning: From acquiring specific items to forming general rules. Current Directions in Psychological Science, 21(3), 170-176.</w:t>
      </w:r>
    </w:p>
    <w:p w:rsidR="00000000" w:rsidDel="00000000" w:rsidP="00000000" w:rsidRDefault="00000000" w:rsidRPr="00000000" w14:paraId="000002A4">
      <w:pPr>
        <w:numPr>
          <w:ilvl w:val="0"/>
          <w:numId w:val="21"/>
        </w:numPr>
        <w:ind w:left="720" w:hanging="360"/>
        <w:jc w:val="both"/>
      </w:pPr>
      <w:r w:rsidDel="00000000" w:rsidR="00000000" w:rsidRPr="00000000">
        <w:rPr>
          <w:rtl w:val="0"/>
        </w:rPr>
        <w:t xml:space="preserve">Badre, D., &amp; Wagner, A. D. (2004). Neuron, 42(6), 939-947.</w:t>
      </w:r>
    </w:p>
    <w:p w:rsidR="00000000" w:rsidDel="00000000" w:rsidP="00000000" w:rsidRDefault="00000000" w:rsidRPr="00000000" w14:paraId="000002A5">
      <w:pPr>
        <w:numPr>
          <w:ilvl w:val="0"/>
          <w:numId w:val="21"/>
        </w:numPr>
        <w:ind w:left="720" w:hanging="360"/>
        <w:jc w:val="both"/>
      </w:pPr>
      <w:r w:rsidDel="00000000" w:rsidR="00000000" w:rsidRPr="00000000">
        <w:rPr>
          <w:rtl w:val="0"/>
        </w:rPr>
        <w:t xml:space="preserve">Barlow, H. (2001). Current Opinion in Neurobiology, 11(4), 475-486.</w:t>
      </w:r>
    </w:p>
    <w:p w:rsidR="00000000" w:rsidDel="00000000" w:rsidP="00000000" w:rsidRDefault="00000000" w:rsidRPr="00000000" w14:paraId="000002A6">
      <w:pPr>
        <w:numPr>
          <w:ilvl w:val="0"/>
          <w:numId w:val="21"/>
        </w:numPr>
        <w:ind w:left="720" w:hanging="360"/>
        <w:jc w:val="both"/>
      </w:pPr>
      <w:r w:rsidDel="00000000" w:rsidR="00000000" w:rsidRPr="00000000">
        <w:rPr>
          <w:rtl w:val="0"/>
        </w:rPr>
        <w:t xml:space="preserve">Barlow, H. B. (1972). Single units and sensation: a neuron doctrine for perceptual psychology? Perception, 1(4), 371-394.</w:t>
      </w:r>
    </w:p>
    <w:p w:rsidR="00000000" w:rsidDel="00000000" w:rsidP="00000000" w:rsidRDefault="00000000" w:rsidRPr="00000000" w14:paraId="000002A7">
      <w:pPr>
        <w:numPr>
          <w:ilvl w:val="0"/>
          <w:numId w:val="21"/>
        </w:numPr>
        <w:ind w:left="720" w:hanging="360"/>
        <w:jc w:val="both"/>
      </w:pPr>
      <w:r w:rsidDel="00000000" w:rsidR="00000000" w:rsidRPr="00000000">
        <w:rPr>
          <w:rtl w:val="0"/>
        </w:rPr>
        <w:t xml:space="preserve">Barlow, H. B. (1989). Unsupervised learning. Neural computation, 1(3), 295-311.</w:t>
      </w:r>
    </w:p>
    <w:p w:rsidR="00000000" w:rsidDel="00000000" w:rsidP="00000000" w:rsidRDefault="00000000" w:rsidRPr="00000000" w14:paraId="000002A8">
      <w:pPr>
        <w:numPr>
          <w:ilvl w:val="0"/>
          <w:numId w:val="21"/>
        </w:numPr>
        <w:ind w:left="720" w:hanging="360"/>
        <w:jc w:val="both"/>
      </w:pPr>
      <w:r w:rsidDel="00000000" w:rsidR="00000000" w:rsidRPr="00000000">
        <w:rPr>
          <w:rtl w:val="0"/>
        </w:rPr>
        <w:t xml:space="preserve">Bauer, P. J. (2006). Developmental Science, 9(2), 145-147.</w:t>
      </w:r>
    </w:p>
    <w:p w:rsidR="00000000" w:rsidDel="00000000" w:rsidP="00000000" w:rsidRDefault="00000000" w:rsidRPr="00000000" w14:paraId="000002A9">
      <w:pPr>
        <w:numPr>
          <w:ilvl w:val="0"/>
          <w:numId w:val="21"/>
        </w:numPr>
        <w:ind w:left="720" w:hanging="360"/>
        <w:jc w:val="both"/>
      </w:pPr>
      <w:r w:rsidDel="00000000" w:rsidR="00000000" w:rsidRPr="00000000">
        <w:rPr>
          <w:rtl w:val="0"/>
        </w:rPr>
        <w:t xml:space="preserve">Bear, M. F., &amp; Abraham, W. C. (1996). Long-term depression in hippocampus. Annual review of neuroscience, 19(1), 437-462.</w:t>
      </w:r>
    </w:p>
    <w:p w:rsidR="00000000" w:rsidDel="00000000" w:rsidP="00000000" w:rsidRDefault="00000000" w:rsidRPr="00000000" w14:paraId="000002AA">
      <w:pPr>
        <w:numPr>
          <w:ilvl w:val="0"/>
          <w:numId w:val="21"/>
        </w:numPr>
        <w:ind w:left="720" w:hanging="360"/>
        <w:jc w:val="both"/>
      </w:pPr>
      <w:r w:rsidDel="00000000" w:rsidR="00000000" w:rsidRPr="00000000">
        <w:rPr>
          <w:rtl w:val="0"/>
        </w:rPr>
        <w:t xml:space="preserve">Behrens, T. E., et al. (2007). Nature Neuroscience, 10(9), 1214-1221.</w:t>
      </w:r>
    </w:p>
    <w:p w:rsidR="00000000" w:rsidDel="00000000" w:rsidP="00000000" w:rsidRDefault="00000000" w:rsidRPr="00000000" w14:paraId="000002AB">
      <w:pPr>
        <w:numPr>
          <w:ilvl w:val="0"/>
          <w:numId w:val="21"/>
        </w:numPr>
        <w:ind w:left="720" w:hanging="360"/>
        <w:jc w:val="both"/>
      </w:pPr>
      <w:r w:rsidDel="00000000" w:rsidR="00000000" w:rsidRPr="00000000">
        <w:rPr>
          <w:rtl w:val="0"/>
        </w:rPr>
        <w:t xml:space="preserve">Bengio, Y., Bengio, S., &amp; Cloutier, J. (1991). Learning a synaptic learning rule. IJCNN-91-Seattle International Joint Conference on Neural Networks, 2, 969-974.</w:t>
      </w:r>
    </w:p>
    <w:p w:rsidR="00000000" w:rsidDel="00000000" w:rsidP="00000000" w:rsidRDefault="00000000" w:rsidRPr="00000000" w14:paraId="000002AC">
      <w:pPr>
        <w:numPr>
          <w:ilvl w:val="0"/>
          <w:numId w:val="21"/>
        </w:numPr>
        <w:ind w:left="720" w:hanging="360"/>
        <w:jc w:val="both"/>
      </w:pPr>
      <w:r w:rsidDel="00000000" w:rsidR="00000000" w:rsidRPr="00000000">
        <w:rPr>
          <w:rtl w:val="0"/>
        </w:rPr>
        <w:t xml:space="preserve">Bi, G.-Q., &amp; Poo, M.-M. (2001). Annual Review of Neuroscience, 24, 139-166.</w:t>
      </w:r>
    </w:p>
    <w:p w:rsidR="00000000" w:rsidDel="00000000" w:rsidP="00000000" w:rsidRDefault="00000000" w:rsidRPr="00000000" w14:paraId="000002AD">
      <w:pPr>
        <w:numPr>
          <w:ilvl w:val="0"/>
          <w:numId w:val="21"/>
        </w:numPr>
        <w:ind w:left="720" w:hanging="360"/>
        <w:jc w:val="both"/>
      </w:pPr>
      <w:r w:rsidDel="00000000" w:rsidR="00000000" w:rsidRPr="00000000">
        <w:rPr>
          <w:rtl w:val="0"/>
        </w:rPr>
        <w:t xml:space="preserve">Bliss, T. V., &amp; Collingridge, G. L. (1993). Nature, 361(6407), 31-39.</w:t>
      </w:r>
    </w:p>
    <w:p w:rsidR="00000000" w:rsidDel="00000000" w:rsidP="00000000" w:rsidRDefault="00000000" w:rsidRPr="00000000" w14:paraId="000002AE">
      <w:pPr>
        <w:numPr>
          <w:ilvl w:val="0"/>
          <w:numId w:val="21"/>
        </w:numPr>
        <w:ind w:left="720" w:hanging="360"/>
        <w:jc w:val="both"/>
      </w:pPr>
      <w:r w:rsidDel="00000000" w:rsidR="00000000" w:rsidRPr="00000000">
        <w:rPr>
          <w:rtl w:val="0"/>
        </w:rPr>
        <w:t xml:space="preserve">Bliss, T. V., &amp; Lømo, T. (1973). Long-lasting potentiation of synaptic transmission in the dentate area of the anaesthetized rabbit following stimulation of the perforant path. The Journal of physiology, 232(2), 331-356.</w:t>
      </w:r>
    </w:p>
    <w:p w:rsidR="00000000" w:rsidDel="00000000" w:rsidP="00000000" w:rsidRDefault="00000000" w:rsidRPr="00000000" w14:paraId="000002AF">
      <w:pPr>
        <w:numPr>
          <w:ilvl w:val="0"/>
          <w:numId w:val="21"/>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2B0">
      <w:pPr>
        <w:numPr>
          <w:ilvl w:val="0"/>
          <w:numId w:val="21"/>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2B1">
      <w:pPr>
        <w:numPr>
          <w:ilvl w:val="0"/>
          <w:numId w:val="21"/>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2B2">
      <w:pPr>
        <w:numPr>
          <w:ilvl w:val="0"/>
          <w:numId w:val="21"/>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2B3">
      <w:pPr>
        <w:numPr>
          <w:ilvl w:val="0"/>
          <w:numId w:val="21"/>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2B4">
      <w:pPr>
        <w:numPr>
          <w:ilvl w:val="0"/>
          <w:numId w:val="21"/>
        </w:numPr>
        <w:ind w:left="720" w:hanging="360"/>
        <w:jc w:val="both"/>
      </w:pPr>
      <w:r w:rsidDel="00000000" w:rsidR="00000000" w:rsidRPr="00000000">
        <w:rPr>
          <w:rtl w:val="0"/>
        </w:rPr>
        <w:t xml:space="preserve">Clark, A. (2013). Whatever next? Predictive brains, situated agents, and the future of cognitive science. Behavioral and Brain Sciences, 36(3), 181-204.</w:t>
      </w:r>
    </w:p>
    <w:p w:rsidR="00000000" w:rsidDel="00000000" w:rsidP="00000000" w:rsidRDefault="00000000" w:rsidRPr="00000000" w14:paraId="000002B5">
      <w:pPr>
        <w:numPr>
          <w:ilvl w:val="0"/>
          <w:numId w:val="21"/>
        </w:numPr>
        <w:ind w:left="720" w:hanging="360"/>
        <w:jc w:val="both"/>
      </w:pPr>
      <w:r w:rsidDel="00000000" w:rsidR="00000000" w:rsidRPr="00000000">
        <w:rPr>
          <w:rtl w:val="0"/>
        </w:rPr>
        <w:t xml:space="preserve">Clark, A. (2016). Surfing Uncertainty. Oxford University Press.</w:t>
      </w:r>
    </w:p>
    <w:p w:rsidR="00000000" w:rsidDel="00000000" w:rsidP="00000000" w:rsidRDefault="00000000" w:rsidRPr="00000000" w14:paraId="000002B6">
      <w:pPr>
        <w:numPr>
          <w:ilvl w:val="0"/>
          <w:numId w:val="21"/>
        </w:numPr>
        <w:ind w:left="720" w:hanging="360"/>
        <w:jc w:val="both"/>
      </w:pPr>
      <w:r w:rsidDel="00000000" w:rsidR="00000000" w:rsidRPr="00000000">
        <w:rPr>
          <w:rtl w:val="0"/>
        </w:rPr>
        <w:t xml:space="preserve">Cleeremans, A., Destrebecqz, A., &amp; Boyer, M. (1998). Implicit learning: news from the front. Trends in cognitive sciences, 2(10), 406-416.</w:t>
      </w:r>
    </w:p>
    <w:p w:rsidR="00000000" w:rsidDel="00000000" w:rsidP="00000000" w:rsidRDefault="00000000" w:rsidRPr="00000000" w14:paraId="000002B7">
      <w:pPr>
        <w:numPr>
          <w:ilvl w:val="0"/>
          <w:numId w:val="21"/>
        </w:numPr>
        <w:ind w:left="720" w:hanging="360"/>
        <w:jc w:val="both"/>
      </w:pPr>
      <w:r w:rsidDel="00000000" w:rsidR="00000000" w:rsidRPr="00000000">
        <w:rPr>
          <w:rtl w:val="0"/>
        </w:rPr>
        <w:t xml:space="preserve">Cowan, N. (2005). Working memory capacity. Psychology Press.</w:t>
      </w:r>
    </w:p>
    <w:p w:rsidR="00000000" w:rsidDel="00000000" w:rsidP="00000000" w:rsidRDefault="00000000" w:rsidRPr="00000000" w14:paraId="000002B8">
      <w:pPr>
        <w:numPr>
          <w:ilvl w:val="0"/>
          <w:numId w:val="21"/>
        </w:numPr>
        <w:ind w:left="720" w:hanging="360"/>
        <w:jc w:val="both"/>
      </w:pPr>
      <w:r w:rsidDel="00000000" w:rsidR="00000000" w:rsidRPr="00000000">
        <w:rPr>
          <w:rtl w:val="0"/>
        </w:rPr>
        <w:t xml:space="preserve">Dayan, P., &amp; Abbott, L. F. (2001). Theoretical neuroscience (Vol. 806). Cambridge, MA: MIT Press.</w:t>
      </w:r>
    </w:p>
    <w:p w:rsidR="00000000" w:rsidDel="00000000" w:rsidP="00000000" w:rsidRDefault="00000000" w:rsidRPr="00000000" w14:paraId="000002B9">
      <w:pPr>
        <w:numPr>
          <w:ilvl w:val="0"/>
          <w:numId w:val="21"/>
        </w:numPr>
        <w:ind w:left="720" w:hanging="360"/>
        <w:jc w:val="both"/>
      </w:pPr>
      <w:r w:rsidDel="00000000" w:rsidR="00000000" w:rsidRPr="00000000">
        <w:rPr>
          <w:rtl w:val="0"/>
        </w:rPr>
        <w:t xml:space="preserve">Dayan, P., &amp; Daw, N. D. (2008). Decision theory, reinforcement learning, and the brain. Cognitive, Affective, &amp; Behavioral Neuroscience, 8(4), 429-453. </w:t>
      </w:r>
      <w:hyperlink r:id="rId12">
        <w:r w:rsidDel="00000000" w:rsidR="00000000" w:rsidRPr="00000000">
          <w:rPr>
            <w:color w:val="1155cc"/>
            <w:u w:val="single"/>
            <w:rtl w:val="0"/>
          </w:rPr>
          <w:t xml:space="preserve">https://doi.org/10.3758/CABN.8.4.429</w:t>
        </w:r>
      </w:hyperlink>
      <w:r w:rsidDel="00000000" w:rsidR="00000000" w:rsidRPr="00000000">
        <w:rPr>
          <w:rtl w:val="0"/>
        </w:rPr>
      </w:r>
    </w:p>
    <w:p w:rsidR="00000000" w:rsidDel="00000000" w:rsidP="00000000" w:rsidRDefault="00000000" w:rsidRPr="00000000" w14:paraId="000002BA">
      <w:pPr>
        <w:numPr>
          <w:ilvl w:val="0"/>
          <w:numId w:val="21"/>
        </w:numPr>
        <w:ind w:left="720" w:hanging="360"/>
        <w:jc w:val="both"/>
      </w:pPr>
      <w:r w:rsidDel="00000000" w:rsidR="00000000" w:rsidRPr="00000000">
        <w:rPr>
          <w:rtl w:val="0"/>
        </w:rPr>
        <w:t xml:space="preserve">Dobkin, B. H. (2007). Brain-computer interface technology as a tool to augment plasticity and outcomes for neurological rehabilitation. The Journal of physiology, 579(3), 637-642.</w:t>
      </w:r>
    </w:p>
    <w:p w:rsidR="00000000" w:rsidDel="00000000" w:rsidP="00000000" w:rsidRDefault="00000000" w:rsidRPr="00000000" w14:paraId="000002BB">
      <w:pPr>
        <w:numPr>
          <w:ilvl w:val="0"/>
          <w:numId w:val="21"/>
        </w:numPr>
        <w:ind w:left="720" w:hanging="360"/>
        <w:jc w:val="both"/>
      </w:pPr>
      <w:r w:rsidDel="00000000" w:rsidR="00000000" w:rsidRPr="00000000">
        <w:rPr>
          <w:rtl w:val="0"/>
        </w:rPr>
        <w:t xml:space="preserve">Doya, K. (2002). Current Opinion in Neurobiology, 12(2), 217-222.</w:t>
      </w:r>
    </w:p>
    <w:p w:rsidR="00000000" w:rsidDel="00000000" w:rsidP="00000000" w:rsidRDefault="00000000" w:rsidRPr="00000000" w14:paraId="000002BC">
      <w:pPr>
        <w:numPr>
          <w:ilvl w:val="0"/>
          <w:numId w:val="21"/>
        </w:numPr>
        <w:ind w:left="720" w:hanging="360"/>
        <w:jc w:val="both"/>
      </w:pPr>
      <w:r w:rsidDel="00000000" w:rsidR="00000000" w:rsidRPr="00000000">
        <w:rPr>
          <w:rtl w:val="0"/>
        </w:rPr>
        <w:t xml:space="preserve">Dudai, Y. (2004). Science, 304(5667), 875-877.</w:t>
      </w:r>
    </w:p>
    <w:p w:rsidR="00000000" w:rsidDel="00000000" w:rsidP="00000000" w:rsidRDefault="00000000" w:rsidRPr="00000000" w14:paraId="000002BD">
      <w:pPr>
        <w:numPr>
          <w:ilvl w:val="0"/>
          <w:numId w:val="21"/>
        </w:numPr>
        <w:ind w:left="720" w:hanging="360"/>
        <w:jc w:val="both"/>
      </w:pPr>
      <w:r w:rsidDel="00000000" w:rsidR="00000000" w:rsidRPr="00000000">
        <w:rPr>
          <w:rtl w:val="0"/>
        </w:rPr>
        <w:t xml:space="preserve">Eichenbaum, H. (2017). Memory: Organization and control. Annual Review of Psychology, 68, 19-45. </w:t>
      </w:r>
      <w:hyperlink r:id="rId13">
        <w:r w:rsidDel="00000000" w:rsidR="00000000" w:rsidRPr="00000000">
          <w:rPr>
            <w:color w:val="1155cc"/>
            <w:u w:val="single"/>
            <w:rtl w:val="0"/>
          </w:rPr>
          <w:t xml:space="preserve">https://doi.org/10.1146/annurev-psych-010416-044131</w:t>
        </w:r>
      </w:hyperlink>
      <w:r w:rsidDel="00000000" w:rsidR="00000000" w:rsidRPr="00000000">
        <w:rPr>
          <w:rtl w:val="0"/>
        </w:rPr>
      </w:r>
    </w:p>
    <w:p w:rsidR="00000000" w:rsidDel="00000000" w:rsidP="00000000" w:rsidRDefault="00000000" w:rsidRPr="00000000" w14:paraId="000002BE">
      <w:pPr>
        <w:numPr>
          <w:ilvl w:val="0"/>
          <w:numId w:val="21"/>
        </w:numPr>
        <w:ind w:left="720" w:hanging="360"/>
        <w:jc w:val="both"/>
      </w:pPr>
      <w:r w:rsidDel="00000000" w:rsidR="00000000" w:rsidRPr="00000000">
        <w:rPr>
          <w:rtl w:val="0"/>
        </w:rPr>
        <w:t xml:space="preserve">Festinger, L. (1957). A Theory of Cognitive Dissonance. Stanford University Press.</w:t>
      </w:r>
    </w:p>
    <w:p w:rsidR="00000000" w:rsidDel="00000000" w:rsidP="00000000" w:rsidRDefault="00000000" w:rsidRPr="00000000" w14:paraId="000002BF">
      <w:pPr>
        <w:numPr>
          <w:ilvl w:val="0"/>
          <w:numId w:val="21"/>
        </w:numPr>
        <w:ind w:left="720" w:hanging="360"/>
        <w:jc w:val="both"/>
      </w:pPr>
      <w:r w:rsidDel="00000000" w:rsidR="00000000" w:rsidRPr="00000000">
        <w:rPr>
          <w:rtl w:val="0"/>
        </w:rPr>
        <w:t xml:space="preserve">Friston, K. (2005). Philosophical Transactions B, 360(1456), 815-836.</w:t>
      </w:r>
    </w:p>
    <w:p w:rsidR="00000000" w:rsidDel="00000000" w:rsidP="00000000" w:rsidRDefault="00000000" w:rsidRPr="00000000" w14:paraId="000002C0">
      <w:pPr>
        <w:numPr>
          <w:ilvl w:val="0"/>
          <w:numId w:val="21"/>
        </w:numPr>
        <w:ind w:left="720" w:hanging="360"/>
        <w:jc w:val="both"/>
      </w:pPr>
      <w:r w:rsidDel="00000000" w:rsidR="00000000" w:rsidRPr="00000000">
        <w:rPr>
          <w:rtl w:val="0"/>
        </w:rPr>
        <w:t xml:space="preserve">Friston, K. (2010). The free-energy principle: a unified brain theory? Nature reviews neuroscience, 11(2), 127-138.</w:t>
      </w:r>
    </w:p>
    <w:p w:rsidR="00000000" w:rsidDel="00000000" w:rsidP="00000000" w:rsidRDefault="00000000" w:rsidRPr="00000000" w14:paraId="000002C1">
      <w:pPr>
        <w:numPr>
          <w:ilvl w:val="0"/>
          <w:numId w:val="21"/>
        </w:numPr>
        <w:ind w:left="720" w:hanging="360"/>
        <w:jc w:val="both"/>
      </w:pPr>
      <w:r w:rsidDel="00000000" w:rsidR="00000000" w:rsidRPr="00000000">
        <w:rPr>
          <w:rtl w:val="0"/>
        </w:rPr>
        <w:t xml:space="preserve">Gershman, S. J. (2018). The successor representation: Its computational logic and neural substrates. Journal of Neuroscience, 38(33), 7193-7200. </w:t>
      </w:r>
      <w:hyperlink r:id="rId14">
        <w:r w:rsidDel="00000000" w:rsidR="00000000" w:rsidRPr="00000000">
          <w:rPr>
            <w:color w:val="1155cc"/>
            <w:u w:val="single"/>
            <w:rtl w:val="0"/>
          </w:rPr>
          <w:t xml:space="preserve">https://doi.org/10.1523/JNEUROSCI.0151-18.2018</w:t>
        </w:r>
      </w:hyperlink>
      <w:r w:rsidDel="00000000" w:rsidR="00000000" w:rsidRPr="00000000">
        <w:rPr>
          <w:rtl w:val="0"/>
        </w:rPr>
      </w:r>
    </w:p>
    <w:p w:rsidR="00000000" w:rsidDel="00000000" w:rsidP="00000000" w:rsidRDefault="00000000" w:rsidRPr="00000000" w14:paraId="000002C2">
      <w:pPr>
        <w:numPr>
          <w:ilvl w:val="0"/>
          <w:numId w:val="21"/>
        </w:numPr>
        <w:ind w:left="720" w:hanging="360"/>
        <w:jc w:val="both"/>
      </w:pPr>
      <w:r w:rsidDel="00000000" w:rsidR="00000000" w:rsidRPr="00000000">
        <w:rPr>
          <w:rtl w:val="0"/>
        </w:rPr>
        <w:t xml:space="preserve">Gershman, S. J., Blei, D. M., &amp; Niv, Y. (2015). Context, learning, and extinction. Psychological review, 117(1), 197.</w:t>
      </w:r>
    </w:p>
    <w:p w:rsidR="00000000" w:rsidDel="00000000" w:rsidP="00000000" w:rsidRDefault="00000000" w:rsidRPr="00000000" w14:paraId="000002C3">
      <w:pPr>
        <w:numPr>
          <w:ilvl w:val="0"/>
          <w:numId w:val="21"/>
        </w:numPr>
        <w:ind w:left="720" w:hanging="360"/>
        <w:jc w:val="both"/>
      </w:pPr>
      <w:r w:rsidDel="00000000" w:rsidR="00000000" w:rsidRPr="00000000">
        <w:rPr>
          <w:rtl w:val="0"/>
        </w:rPr>
        <w:t xml:space="preserve">Gibson, E. J. (1969). Principles of perceptual learning and development. Appleton-Century-Crofts.</w:t>
      </w:r>
    </w:p>
    <w:p w:rsidR="00000000" w:rsidDel="00000000" w:rsidP="00000000" w:rsidRDefault="00000000" w:rsidRPr="00000000" w14:paraId="000002C4">
      <w:pPr>
        <w:numPr>
          <w:ilvl w:val="0"/>
          <w:numId w:val="21"/>
        </w:numPr>
        <w:ind w:left="720" w:hanging="360"/>
        <w:jc w:val="both"/>
      </w:pPr>
      <w:r w:rsidDel="00000000" w:rsidR="00000000" w:rsidRPr="00000000">
        <w:rPr>
          <w:rtl w:val="0"/>
        </w:rPr>
        <w:t xml:space="preserve">Goodfellow, I., Bengio, Y., &amp; Courville, A. (2016). Deep learning. MIT press.</w:t>
      </w:r>
    </w:p>
    <w:p w:rsidR="00000000" w:rsidDel="00000000" w:rsidP="00000000" w:rsidRDefault="00000000" w:rsidRPr="00000000" w14:paraId="000002C5">
      <w:pPr>
        <w:numPr>
          <w:ilvl w:val="0"/>
          <w:numId w:val="21"/>
        </w:numPr>
        <w:ind w:left="720" w:hanging="360"/>
        <w:jc w:val="both"/>
      </w:pPr>
      <w:r w:rsidDel="00000000" w:rsidR="00000000" w:rsidRPr="00000000">
        <w:rPr>
          <w:rtl w:val="0"/>
        </w:rPr>
        <w:t xml:space="preserve">Goodfellow, I., et al. (2016). Deep Learning. MIT Press.</w:t>
      </w:r>
    </w:p>
    <w:p w:rsidR="00000000" w:rsidDel="00000000" w:rsidP="00000000" w:rsidRDefault="00000000" w:rsidRPr="00000000" w14:paraId="000002C6">
      <w:pPr>
        <w:numPr>
          <w:ilvl w:val="0"/>
          <w:numId w:val="21"/>
        </w:numPr>
        <w:ind w:left="720" w:hanging="360"/>
        <w:jc w:val="both"/>
      </w:pPr>
      <w:r w:rsidDel="00000000" w:rsidR="00000000" w:rsidRPr="00000000">
        <w:rPr>
          <w:rtl w:val="0"/>
        </w:rPr>
        <w:t xml:space="preserve">Grush, R. (2004). Behavioral and Brain Sciences, 27(3), 377-396.</w:t>
      </w:r>
    </w:p>
    <w:p w:rsidR="00000000" w:rsidDel="00000000" w:rsidP="00000000" w:rsidRDefault="00000000" w:rsidRPr="00000000" w14:paraId="000002C7">
      <w:pPr>
        <w:numPr>
          <w:ilvl w:val="0"/>
          <w:numId w:val="21"/>
        </w:numPr>
        <w:ind w:left="720" w:hanging="360"/>
        <w:jc w:val="both"/>
      </w:pPr>
      <w:r w:rsidDel="00000000" w:rsidR="00000000" w:rsidRPr="00000000">
        <w:rPr>
          <w:rtl w:val="0"/>
        </w:rPr>
        <w:t xml:space="preserve">Harmon-Jones, E., &amp; Mills, J. (2019). American Psychologist, 74(7), 779-795.</w:t>
      </w:r>
    </w:p>
    <w:p w:rsidR="00000000" w:rsidDel="00000000" w:rsidP="00000000" w:rsidRDefault="00000000" w:rsidRPr="00000000" w14:paraId="000002C8">
      <w:pPr>
        <w:numPr>
          <w:ilvl w:val="0"/>
          <w:numId w:val="21"/>
        </w:numPr>
        <w:ind w:left="720" w:hanging="360"/>
        <w:jc w:val="both"/>
      </w:pPr>
      <w:r w:rsidDel="00000000" w:rsidR="00000000" w:rsidRPr="00000000">
        <w:rPr>
          <w:rtl w:val="0"/>
        </w:rPr>
        <w:t xml:space="preserve">Hassabis, D., Kumaran, D., Summerfield, C., &amp; Botvinick, M. (2017). Neuroscience-inspired artificial intelligence. Neuron, 95(2), 245-258. </w:t>
      </w:r>
      <w:hyperlink r:id="rId15">
        <w:r w:rsidDel="00000000" w:rsidR="00000000" w:rsidRPr="00000000">
          <w:rPr>
            <w:color w:val="1155cc"/>
            <w:u w:val="single"/>
            <w:rtl w:val="0"/>
          </w:rPr>
          <w:t xml:space="preserve">https://doi.org/10.1016/j.neuron.2017.06.011</w:t>
        </w:r>
      </w:hyperlink>
      <w:r w:rsidDel="00000000" w:rsidR="00000000" w:rsidRPr="00000000">
        <w:rPr>
          <w:rtl w:val="0"/>
        </w:rPr>
      </w:r>
    </w:p>
    <w:p w:rsidR="00000000" w:rsidDel="00000000" w:rsidP="00000000" w:rsidRDefault="00000000" w:rsidRPr="00000000" w14:paraId="000002C9">
      <w:pPr>
        <w:numPr>
          <w:ilvl w:val="0"/>
          <w:numId w:val="21"/>
        </w:numPr>
        <w:ind w:left="720" w:hanging="360"/>
        <w:jc w:val="both"/>
      </w:pPr>
      <w:r w:rsidDel="00000000" w:rsidR="00000000" w:rsidRPr="00000000">
        <w:rPr>
          <w:rtl w:val="0"/>
        </w:rPr>
        <w:t xml:space="preserve">Hebb, D. O. (1949). The organization of behavior: A neuropsychological theory. Psychology Press.</w:t>
      </w:r>
    </w:p>
    <w:p w:rsidR="00000000" w:rsidDel="00000000" w:rsidP="00000000" w:rsidRDefault="00000000" w:rsidRPr="00000000" w14:paraId="000002CA">
      <w:pPr>
        <w:numPr>
          <w:ilvl w:val="0"/>
          <w:numId w:val="21"/>
        </w:numPr>
        <w:ind w:left="720" w:hanging="360"/>
        <w:jc w:val="both"/>
      </w:pPr>
      <w:r w:rsidDel="00000000" w:rsidR="00000000" w:rsidRPr="00000000">
        <w:rPr>
          <w:rtl w:val="0"/>
        </w:rPr>
        <w:t xml:space="preserve">Hohwy, J. (2013). The Predictive Mind. Oxford University Press.</w:t>
      </w:r>
    </w:p>
    <w:p w:rsidR="00000000" w:rsidDel="00000000" w:rsidP="00000000" w:rsidRDefault="00000000" w:rsidRPr="00000000" w14:paraId="000002CB">
      <w:pPr>
        <w:numPr>
          <w:ilvl w:val="0"/>
          <w:numId w:val="21"/>
        </w:numPr>
        <w:ind w:left="720" w:hanging="360"/>
        <w:jc w:val="both"/>
      </w:pPr>
      <w:r w:rsidDel="00000000" w:rsidR="00000000" w:rsidRPr="00000000">
        <w:rPr>
          <w:rtl w:val="0"/>
        </w:rPr>
        <w:t xml:space="preserve">Hubel, D. H., &amp; Wiesel, T. N. (2005). Brain and visual perception: the story of a 25-year collaboration. Oxford University Press.</w:t>
      </w:r>
    </w:p>
    <w:p w:rsidR="00000000" w:rsidDel="00000000" w:rsidP="00000000" w:rsidRDefault="00000000" w:rsidRPr="00000000" w14:paraId="000002CC">
      <w:pPr>
        <w:numPr>
          <w:ilvl w:val="0"/>
          <w:numId w:val="21"/>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2CD">
      <w:pPr>
        <w:numPr>
          <w:ilvl w:val="0"/>
          <w:numId w:val="21"/>
        </w:numPr>
        <w:ind w:left="720" w:hanging="360"/>
        <w:jc w:val="both"/>
      </w:pPr>
      <w:r w:rsidDel="00000000" w:rsidR="00000000" w:rsidRPr="00000000">
        <w:rPr>
          <w:rtl w:val="0"/>
        </w:rPr>
        <w:t xml:space="preserve">Kahneman, D. (1973). Attention and Effort. Prentice-Hall.</w:t>
      </w:r>
    </w:p>
    <w:p w:rsidR="00000000" w:rsidDel="00000000" w:rsidP="00000000" w:rsidRDefault="00000000" w:rsidRPr="00000000" w14:paraId="000002CE">
      <w:pPr>
        <w:numPr>
          <w:ilvl w:val="0"/>
          <w:numId w:val="21"/>
        </w:numPr>
        <w:ind w:left="720" w:hanging="360"/>
        <w:jc w:val="both"/>
      </w:pPr>
      <w:r w:rsidDel="00000000" w:rsidR="00000000" w:rsidRPr="00000000">
        <w:rPr>
          <w:rtl w:val="0"/>
        </w:rPr>
        <w:t xml:space="preserve">Kamin, L. J. (1969). Predictability, surprise, attention and conditioning. Punishment and aversive behavior, 4, 279-296.</w:t>
      </w:r>
    </w:p>
    <w:p w:rsidR="00000000" w:rsidDel="00000000" w:rsidP="00000000" w:rsidRDefault="00000000" w:rsidRPr="00000000" w14:paraId="000002CF">
      <w:pPr>
        <w:numPr>
          <w:ilvl w:val="0"/>
          <w:numId w:val="21"/>
        </w:numPr>
        <w:ind w:left="720" w:hanging="360"/>
        <w:jc w:val="both"/>
      </w:pPr>
      <w:r w:rsidDel="00000000" w:rsidR="00000000" w:rsidRPr="00000000">
        <w:rPr>
          <w:rtl w:val="0"/>
        </w:rPr>
        <w:t xml:space="preserve">Kandel, E. R. (2001). Science, 294(5544), 1030-1038.</w:t>
      </w:r>
    </w:p>
    <w:p w:rsidR="00000000" w:rsidDel="00000000" w:rsidP="00000000" w:rsidRDefault="00000000" w:rsidRPr="00000000" w14:paraId="000002D0">
      <w:pPr>
        <w:numPr>
          <w:ilvl w:val="0"/>
          <w:numId w:val="21"/>
        </w:numPr>
        <w:ind w:left="720" w:hanging="360"/>
        <w:jc w:val="both"/>
      </w:pPr>
      <w:r w:rsidDel="00000000" w:rsidR="00000000" w:rsidRPr="00000000">
        <w:rPr>
          <w:rtl w:val="0"/>
        </w:rPr>
        <w:t xml:space="preserve">Kandel, E. R., et al. (2013). Principles of Neural Science. McGraw-Hill.</w:t>
      </w:r>
    </w:p>
    <w:p w:rsidR="00000000" w:rsidDel="00000000" w:rsidP="00000000" w:rsidRDefault="00000000" w:rsidRPr="00000000" w14:paraId="000002D1">
      <w:pPr>
        <w:numPr>
          <w:ilvl w:val="0"/>
          <w:numId w:val="21"/>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16">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2D2">
      <w:pPr>
        <w:numPr>
          <w:ilvl w:val="0"/>
          <w:numId w:val="21"/>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17">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2D3">
      <w:pPr>
        <w:numPr>
          <w:ilvl w:val="0"/>
          <w:numId w:val="21"/>
        </w:numPr>
        <w:ind w:left="720" w:hanging="360"/>
        <w:jc w:val="both"/>
      </w:pPr>
      <w:r w:rsidDel="00000000" w:rsidR="00000000" w:rsidRPr="00000000">
        <w:rPr>
          <w:rtl w:val="0"/>
        </w:rPr>
        <w:t xml:space="preserve">Kipshidze, M., &amp; Tkemaladze, J. (2024). Abastumani Resort: Balneological Heritage and Modern Potential. Junior Researchers, 2(2), 126–134. doi: </w:t>
      </w:r>
      <w:hyperlink r:id="rId18">
        <w:r w:rsidDel="00000000" w:rsidR="00000000" w:rsidRPr="00000000">
          <w:rPr>
            <w:color w:val="1155cc"/>
            <w:u w:val="single"/>
            <w:rtl w:val="0"/>
          </w:rPr>
          <w:t xml:space="preserve">https://doi.org/10.52340/jr.2024.02.02.12</w:t>
        </w:r>
      </w:hyperlink>
      <w:r w:rsidDel="00000000" w:rsidR="00000000" w:rsidRPr="00000000">
        <w:rPr>
          <w:rtl w:val="0"/>
        </w:rPr>
        <w:t xml:space="preserve"> </w:t>
      </w:r>
    </w:p>
    <w:p w:rsidR="00000000" w:rsidDel="00000000" w:rsidP="00000000" w:rsidRDefault="00000000" w:rsidRPr="00000000" w14:paraId="000002D4">
      <w:pPr>
        <w:numPr>
          <w:ilvl w:val="0"/>
          <w:numId w:val="21"/>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2D5">
      <w:pPr>
        <w:numPr>
          <w:ilvl w:val="0"/>
          <w:numId w:val="21"/>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2D6">
      <w:pPr>
        <w:numPr>
          <w:ilvl w:val="0"/>
          <w:numId w:val="21"/>
        </w:numPr>
        <w:ind w:left="720" w:hanging="360"/>
        <w:jc w:val="both"/>
      </w:pPr>
      <w:r w:rsidDel="00000000" w:rsidR="00000000" w:rsidRPr="00000000">
        <w:rPr>
          <w:rtl w:val="0"/>
        </w:rPr>
        <w:t xml:space="preserve">Kirkpatrick, J., et al. (2017). Overcoming catastrophic forgetting in neural networks. PNAS, 114(13), 3521-3526. </w:t>
      </w:r>
      <w:hyperlink r:id="rId19">
        <w:r w:rsidDel="00000000" w:rsidR="00000000" w:rsidRPr="00000000">
          <w:rPr>
            <w:color w:val="1155cc"/>
            <w:u w:val="single"/>
            <w:rtl w:val="0"/>
          </w:rPr>
          <w:t xml:space="preserve">https://doi.org/10.1073/pnas.1611835114</w:t>
        </w:r>
      </w:hyperlink>
      <w:r w:rsidDel="00000000" w:rsidR="00000000" w:rsidRPr="00000000">
        <w:rPr>
          <w:rtl w:val="0"/>
        </w:rPr>
      </w:r>
    </w:p>
    <w:p w:rsidR="00000000" w:rsidDel="00000000" w:rsidP="00000000" w:rsidRDefault="00000000" w:rsidRPr="00000000" w14:paraId="000002D7">
      <w:pPr>
        <w:numPr>
          <w:ilvl w:val="0"/>
          <w:numId w:val="21"/>
        </w:numPr>
        <w:ind w:left="720" w:hanging="360"/>
        <w:jc w:val="both"/>
      </w:pPr>
      <w:r w:rsidDel="00000000" w:rsidR="00000000" w:rsidRPr="00000000">
        <w:rPr>
          <w:rtl w:val="0"/>
        </w:rPr>
        <w:t xml:space="preserve">Kober, J., Bagnell, J. A., &amp; Peters, J. (2013). Reinforcement learning in robotics: A survey. The International Journal of Robotics Research, 32(11), 1238-1274. </w:t>
      </w:r>
      <w:hyperlink r:id="rId20">
        <w:r w:rsidDel="00000000" w:rsidR="00000000" w:rsidRPr="00000000">
          <w:rPr>
            <w:color w:val="1155cc"/>
            <w:u w:val="single"/>
            <w:rtl w:val="0"/>
          </w:rPr>
          <w:t xml:space="preserve">https://doi.org/10.1177/0278364913495721</w:t>
        </w:r>
      </w:hyperlink>
      <w:r w:rsidDel="00000000" w:rsidR="00000000" w:rsidRPr="00000000">
        <w:rPr>
          <w:rtl w:val="0"/>
        </w:rPr>
      </w:r>
    </w:p>
    <w:p w:rsidR="00000000" w:rsidDel="00000000" w:rsidP="00000000" w:rsidRDefault="00000000" w:rsidRPr="00000000" w14:paraId="000002D8">
      <w:pPr>
        <w:numPr>
          <w:ilvl w:val="0"/>
          <w:numId w:val="21"/>
        </w:numPr>
        <w:ind w:left="720" w:hanging="360"/>
        <w:jc w:val="both"/>
      </w:pPr>
      <w:r w:rsidDel="00000000" w:rsidR="00000000" w:rsidRPr="00000000">
        <w:rPr>
          <w:rtl w:val="0"/>
        </w:rPr>
        <w:t xml:space="preserve">Kriegeskorte, N., &amp; Kievit, R. A. (2013). Nature Neuroscience, 16(9), 1140-1150.</w:t>
      </w:r>
    </w:p>
    <w:p w:rsidR="00000000" w:rsidDel="00000000" w:rsidP="00000000" w:rsidRDefault="00000000" w:rsidRPr="00000000" w14:paraId="000002D9">
      <w:pPr>
        <w:numPr>
          <w:ilvl w:val="0"/>
          <w:numId w:val="21"/>
        </w:numPr>
        <w:ind w:left="720" w:hanging="360"/>
        <w:jc w:val="both"/>
      </w:pPr>
      <w:r w:rsidDel="00000000" w:rsidR="00000000" w:rsidRPr="00000000">
        <w:rPr>
          <w:rtl w:val="0"/>
        </w:rPr>
        <w:t xml:space="preserve">Lake, B. M., Ullman, T. D., Tenenbaum, J. B., &amp; Gershman, S. J. (2017). Building machines that learn and think like people. Behavioral and Brain Sciences, 40, e253. </w:t>
      </w:r>
      <w:hyperlink r:id="rId21">
        <w:r w:rsidDel="00000000" w:rsidR="00000000" w:rsidRPr="00000000">
          <w:rPr>
            <w:color w:val="1155cc"/>
            <w:u w:val="single"/>
            <w:rtl w:val="0"/>
          </w:rPr>
          <w:t xml:space="preserve">https://doi.org/10.1017/S0140525X16001837</w:t>
        </w:r>
      </w:hyperlink>
      <w:r w:rsidDel="00000000" w:rsidR="00000000" w:rsidRPr="00000000">
        <w:rPr>
          <w:rtl w:val="0"/>
        </w:rPr>
      </w:r>
    </w:p>
    <w:p w:rsidR="00000000" w:rsidDel="00000000" w:rsidP="00000000" w:rsidRDefault="00000000" w:rsidRPr="00000000" w14:paraId="000002DA">
      <w:pPr>
        <w:numPr>
          <w:ilvl w:val="0"/>
          <w:numId w:val="21"/>
        </w:numPr>
        <w:ind w:left="720" w:hanging="360"/>
        <w:jc w:val="both"/>
      </w:pPr>
      <w:r w:rsidDel="00000000" w:rsidR="00000000" w:rsidRPr="00000000">
        <w:rPr>
          <w:rtl w:val="0"/>
        </w:rPr>
        <w:t xml:space="preserve">LeCun, Y., Bengio, Y., &amp; Hinton, G. (2015). Deep learning. Nature, 521(7553), 436-444. </w:t>
      </w:r>
      <w:hyperlink r:id="rId22">
        <w:r w:rsidDel="00000000" w:rsidR="00000000" w:rsidRPr="00000000">
          <w:rPr>
            <w:color w:val="1155cc"/>
            <w:u w:val="single"/>
            <w:rtl w:val="0"/>
          </w:rPr>
          <w:t xml:space="preserve">https://doi.org/10.1038/nature14539</w:t>
        </w:r>
      </w:hyperlink>
      <w:r w:rsidDel="00000000" w:rsidR="00000000" w:rsidRPr="00000000">
        <w:rPr>
          <w:rtl w:val="0"/>
        </w:rPr>
      </w:r>
    </w:p>
    <w:p w:rsidR="00000000" w:rsidDel="00000000" w:rsidP="00000000" w:rsidRDefault="00000000" w:rsidRPr="00000000" w14:paraId="000002DB">
      <w:pPr>
        <w:numPr>
          <w:ilvl w:val="0"/>
          <w:numId w:val="21"/>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2DC">
      <w:pPr>
        <w:numPr>
          <w:ilvl w:val="0"/>
          <w:numId w:val="21"/>
        </w:numPr>
        <w:ind w:left="720" w:hanging="360"/>
        <w:jc w:val="both"/>
      </w:pPr>
      <w:r w:rsidDel="00000000" w:rsidR="00000000" w:rsidRPr="00000000">
        <w:rPr>
          <w:rtl w:val="0"/>
        </w:rPr>
        <w:t xml:space="preserve">Löwel, S., &amp; Singer, W. (1992). Science, 255(5045), 209-212.</w:t>
      </w:r>
    </w:p>
    <w:p w:rsidR="00000000" w:rsidDel="00000000" w:rsidP="00000000" w:rsidRDefault="00000000" w:rsidRPr="00000000" w14:paraId="000002DD">
      <w:pPr>
        <w:numPr>
          <w:ilvl w:val="0"/>
          <w:numId w:val="21"/>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2DE">
      <w:pPr>
        <w:numPr>
          <w:ilvl w:val="0"/>
          <w:numId w:val="21"/>
        </w:numPr>
        <w:ind w:left="720" w:hanging="360"/>
        <w:jc w:val="both"/>
      </w:pPr>
      <w:r w:rsidDel="00000000" w:rsidR="00000000" w:rsidRPr="00000000">
        <w:rPr>
          <w:rtl w:val="0"/>
        </w:rPr>
        <w:t xml:space="preserve">McClelland, J. L., et al. (1995). Psychological Review, 102(3), 419-457.</w:t>
      </w:r>
    </w:p>
    <w:p w:rsidR="00000000" w:rsidDel="00000000" w:rsidP="00000000" w:rsidRDefault="00000000" w:rsidRPr="00000000" w14:paraId="000002DF">
      <w:pPr>
        <w:numPr>
          <w:ilvl w:val="0"/>
          <w:numId w:val="21"/>
        </w:numPr>
        <w:ind w:left="720" w:hanging="360"/>
        <w:jc w:val="both"/>
      </w:pPr>
      <w:r w:rsidDel="00000000" w:rsidR="00000000" w:rsidRPr="00000000">
        <w:rPr>
          <w:rtl w:val="0"/>
        </w:rPr>
        <w:t xml:space="preserve">McCloskey, M., &amp; Cohen, N. J. (1989). Psychology of Learning and Motivation, 24, 109-165.</w:t>
      </w:r>
    </w:p>
    <w:p w:rsidR="00000000" w:rsidDel="00000000" w:rsidP="00000000" w:rsidRDefault="00000000" w:rsidRPr="00000000" w14:paraId="000002E0">
      <w:pPr>
        <w:numPr>
          <w:ilvl w:val="0"/>
          <w:numId w:val="21"/>
        </w:numPr>
        <w:ind w:left="720" w:hanging="360"/>
        <w:jc w:val="both"/>
      </w:pPr>
      <w:r w:rsidDel="00000000" w:rsidR="00000000" w:rsidRPr="00000000">
        <w:rPr>
          <w:rtl w:val="0"/>
        </w:rPr>
        <w:t xml:space="preserve">Norman, D. A. (2013). The design of everyday things. Basic books.</w:t>
      </w:r>
    </w:p>
    <w:p w:rsidR="00000000" w:rsidDel="00000000" w:rsidP="00000000" w:rsidRDefault="00000000" w:rsidRPr="00000000" w14:paraId="000002E1">
      <w:pPr>
        <w:numPr>
          <w:ilvl w:val="0"/>
          <w:numId w:val="21"/>
        </w:numPr>
        <w:ind w:left="720" w:hanging="360"/>
        <w:jc w:val="both"/>
      </w:pPr>
      <w:r w:rsidDel="00000000" w:rsidR="00000000" w:rsidRPr="00000000">
        <w:rPr>
          <w:rtl w:val="0"/>
        </w:rPr>
        <w:t xml:space="preserve">O'Keefe, J., &amp; Dostrovsky, J. (1971). The hippocampus as a spatial map. Preliminary evidence from unit activity in the freely-moving rat. Brain research, 34(1), 171-175.</w:t>
      </w:r>
    </w:p>
    <w:p w:rsidR="00000000" w:rsidDel="00000000" w:rsidP="00000000" w:rsidRDefault="00000000" w:rsidRPr="00000000" w14:paraId="000002E2">
      <w:pPr>
        <w:numPr>
          <w:ilvl w:val="0"/>
          <w:numId w:val="21"/>
        </w:numPr>
        <w:ind w:left="720" w:hanging="360"/>
        <w:jc w:val="both"/>
      </w:pPr>
      <w:r w:rsidDel="00000000" w:rsidR="00000000" w:rsidRPr="00000000">
        <w:rPr>
          <w:rtl w:val="0"/>
        </w:rPr>
        <w:t xml:space="preserve">Pezzulo, G., Rigoli, F., &amp; Friston, K. (2018). Hierarchical active inference: A theory of motivated control. Trends in cognitive sciences, 22(4), 294-306.</w:t>
      </w:r>
    </w:p>
    <w:p w:rsidR="00000000" w:rsidDel="00000000" w:rsidP="00000000" w:rsidRDefault="00000000" w:rsidRPr="00000000" w14:paraId="000002E3">
      <w:pPr>
        <w:numPr>
          <w:ilvl w:val="0"/>
          <w:numId w:val="21"/>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2E4">
      <w:pPr>
        <w:numPr>
          <w:ilvl w:val="0"/>
          <w:numId w:val="21"/>
        </w:numPr>
        <w:ind w:left="720" w:hanging="360"/>
        <w:jc w:val="both"/>
      </w:pPr>
      <w:r w:rsidDel="00000000" w:rsidR="00000000" w:rsidRPr="00000000">
        <w:rPr>
          <w:rtl w:val="0"/>
        </w:rPr>
        <w:t xml:space="preserve">Rao, R. P., &amp; Ballard, D. H. (1999). Nature Neuroscience, 2(1), 79-87.</w:t>
      </w:r>
    </w:p>
    <w:p w:rsidR="00000000" w:rsidDel="00000000" w:rsidP="00000000" w:rsidRDefault="00000000" w:rsidRPr="00000000" w14:paraId="000002E5">
      <w:pPr>
        <w:numPr>
          <w:ilvl w:val="0"/>
          <w:numId w:val="21"/>
        </w:numPr>
        <w:ind w:left="720" w:hanging="360"/>
        <w:jc w:val="both"/>
      </w:pPr>
      <w:r w:rsidDel="00000000" w:rsidR="00000000" w:rsidRPr="00000000">
        <w:rPr>
          <w:rtl w:val="0"/>
        </w:rPr>
        <w:t xml:space="preserve">Reber, A. S. (1993). Implicit learning and tacit knowledge: An essay on the cognitive unconscious. Oxford University Press.</w:t>
      </w:r>
    </w:p>
    <w:p w:rsidR="00000000" w:rsidDel="00000000" w:rsidP="00000000" w:rsidRDefault="00000000" w:rsidRPr="00000000" w14:paraId="000002E6">
      <w:pPr>
        <w:numPr>
          <w:ilvl w:val="0"/>
          <w:numId w:val="21"/>
        </w:numPr>
        <w:ind w:left="720" w:hanging="360"/>
        <w:jc w:val="both"/>
      </w:pPr>
      <w:r w:rsidDel="00000000" w:rsidR="00000000" w:rsidRPr="00000000">
        <w:rPr>
          <w:rtl w:val="0"/>
        </w:rPr>
        <w:t xml:space="preserve">Rescorla, R. A., &amp; Wagner, A. R. (1972). A theory of Pavlovian conditioning: Variations in the effectiveness of reinforcement and nonreinforcement. Classical conditioning II: Current research and theory, 2, 64-99.</w:t>
      </w:r>
    </w:p>
    <w:p w:rsidR="00000000" w:rsidDel="00000000" w:rsidP="00000000" w:rsidRDefault="00000000" w:rsidRPr="00000000" w14:paraId="000002E7">
      <w:pPr>
        <w:numPr>
          <w:ilvl w:val="0"/>
          <w:numId w:val="21"/>
        </w:numPr>
        <w:ind w:left="720" w:hanging="360"/>
        <w:jc w:val="both"/>
      </w:pPr>
      <w:r w:rsidDel="00000000" w:rsidR="00000000" w:rsidRPr="00000000">
        <w:rPr>
          <w:rtl w:val="0"/>
        </w:rPr>
        <w:t xml:space="preserve">Schultz, W., Dayan, P., &amp; Montague, P. R. (1997). A neural substrate of prediction and reward. Science, 275(5306), 1593-1599. </w:t>
      </w:r>
      <w:hyperlink r:id="rId23">
        <w:r w:rsidDel="00000000" w:rsidR="00000000" w:rsidRPr="00000000">
          <w:rPr>
            <w:color w:val="1155cc"/>
            <w:u w:val="single"/>
            <w:rtl w:val="0"/>
          </w:rPr>
          <w:t xml:space="preserve">https://doi.org/10.1126/science.275.5306.1593</w:t>
        </w:r>
      </w:hyperlink>
      <w:r w:rsidDel="00000000" w:rsidR="00000000" w:rsidRPr="00000000">
        <w:rPr>
          <w:rtl w:val="0"/>
        </w:rPr>
      </w:r>
    </w:p>
    <w:p w:rsidR="00000000" w:rsidDel="00000000" w:rsidP="00000000" w:rsidRDefault="00000000" w:rsidRPr="00000000" w14:paraId="000002E8">
      <w:pPr>
        <w:numPr>
          <w:ilvl w:val="0"/>
          <w:numId w:val="21"/>
        </w:numPr>
        <w:ind w:left="720" w:hanging="360"/>
        <w:jc w:val="both"/>
      </w:pPr>
      <w:r w:rsidDel="00000000" w:rsidR="00000000" w:rsidRPr="00000000">
        <w:rPr>
          <w:rtl w:val="0"/>
        </w:rPr>
        <w:t xml:space="preserve">Simon, H. A. (1956). Psychological Review, 63(2), 129-138.</w:t>
      </w:r>
    </w:p>
    <w:p w:rsidR="00000000" w:rsidDel="00000000" w:rsidP="00000000" w:rsidRDefault="00000000" w:rsidRPr="00000000" w14:paraId="000002E9">
      <w:pPr>
        <w:numPr>
          <w:ilvl w:val="0"/>
          <w:numId w:val="21"/>
        </w:numPr>
        <w:ind w:left="720" w:hanging="360"/>
        <w:jc w:val="both"/>
      </w:pPr>
      <w:r w:rsidDel="00000000" w:rsidR="00000000" w:rsidRPr="00000000">
        <w:rPr>
          <w:rtl w:val="0"/>
        </w:rPr>
        <w:t xml:space="preserve">Squire, L. R. (2004). Memory systems of the brain: a brief history and current perspective. Neurobiology of learning and memory, 82(3), 171-177.</w:t>
      </w:r>
    </w:p>
    <w:p w:rsidR="00000000" w:rsidDel="00000000" w:rsidP="00000000" w:rsidRDefault="00000000" w:rsidRPr="00000000" w14:paraId="000002EA">
      <w:pPr>
        <w:numPr>
          <w:ilvl w:val="0"/>
          <w:numId w:val="21"/>
        </w:numPr>
        <w:ind w:left="720" w:hanging="360"/>
        <w:jc w:val="both"/>
      </w:pPr>
      <w:r w:rsidDel="00000000" w:rsidR="00000000" w:rsidRPr="00000000">
        <w:rPr>
          <w:rtl w:val="0"/>
        </w:rPr>
        <w:t xml:space="preserve">Sutton, R. S., &amp; Barto, A. G. (2018). Reinforcement learning: An introduction. MIT press.</w:t>
      </w:r>
    </w:p>
    <w:p w:rsidR="00000000" w:rsidDel="00000000" w:rsidP="00000000" w:rsidRDefault="00000000" w:rsidRPr="00000000" w14:paraId="000002EB">
      <w:pPr>
        <w:numPr>
          <w:ilvl w:val="0"/>
          <w:numId w:val="21"/>
        </w:numPr>
        <w:ind w:left="720" w:hanging="360"/>
        <w:jc w:val="both"/>
      </w:pPr>
      <w:r w:rsidDel="00000000" w:rsidR="00000000" w:rsidRPr="00000000">
        <w:rPr>
          <w:rtl w:val="0"/>
        </w:rPr>
        <w:t xml:space="preserve">Tkemaladze, J. (2023). Cross-senolytic effects of dasatinib and quercetin in humans. Georgian Scientists, 5(3), 138–152. doi: </w:t>
      </w:r>
      <w:hyperlink r:id="rId24">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2EC">
      <w:pPr>
        <w:numPr>
          <w:ilvl w:val="0"/>
          <w:numId w:val="21"/>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25">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2ED">
      <w:pPr>
        <w:numPr>
          <w:ilvl w:val="0"/>
          <w:numId w:val="21"/>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2EE">
      <w:pPr>
        <w:numPr>
          <w:ilvl w:val="0"/>
          <w:numId w:val="21"/>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2EF">
      <w:pPr>
        <w:numPr>
          <w:ilvl w:val="0"/>
          <w:numId w:val="21"/>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26">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2F0">
      <w:pPr>
        <w:numPr>
          <w:ilvl w:val="0"/>
          <w:numId w:val="21"/>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27">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2F1">
      <w:pPr>
        <w:numPr>
          <w:ilvl w:val="0"/>
          <w:numId w:val="21"/>
        </w:numPr>
        <w:ind w:left="720" w:hanging="360"/>
        <w:jc w:val="both"/>
      </w:pPr>
      <w:r w:rsidDel="00000000" w:rsidR="00000000" w:rsidRPr="00000000">
        <w:rPr>
          <w:rtl w:val="0"/>
        </w:rPr>
        <w:t xml:space="preserve">Tkemaladze, J. (2024). Absence of centrioles and regenerative potential of planaria. Georgian Scientists, 6(4), 59–75. doi: </w:t>
      </w:r>
      <w:hyperlink r:id="rId28">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2F2">
      <w:pPr>
        <w:numPr>
          <w:ilvl w:val="0"/>
          <w:numId w:val="21"/>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29">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2F3">
      <w:pPr>
        <w:numPr>
          <w:ilvl w:val="0"/>
          <w:numId w:val="21"/>
        </w:numPr>
        <w:ind w:left="720"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2F4">
      <w:pPr>
        <w:numPr>
          <w:ilvl w:val="0"/>
          <w:numId w:val="21"/>
        </w:numPr>
        <w:ind w:left="720" w:hanging="360"/>
        <w:jc w:val="both"/>
      </w:pPr>
      <w:r w:rsidDel="00000000" w:rsidR="00000000" w:rsidRPr="00000000">
        <w:rPr>
          <w:rtl w:val="0"/>
        </w:rPr>
        <w:t xml:space="preserve">Tkemaladze, J. (2024). Elimination of centrioles. Georgian Scientists, 6(4), 291–307. doi: </w:t>
      </w:r>
      <w:hyperlink r:id="rId30">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2F5">
      <w:pPr>
        <w:numPr>
          <w:ilvl w:val="0"/>
          <w:numId w:val="21"/>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31">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2F6">
      <w:pPr>
        <w:numPr>
          <w:ilvl w:val="0"/>
          <w:numId w:val="21"/>
        </w:numPr>
        <w:ind w:left="720" w:hanging="360"/>
        <w:jc w:val="both"/>
      </w:pPr>
      <w:r w:rsidDel="00000000" w:rsidR="00000000" w:rsidRPr="00000000">
        <w:rPr>
          <w:rtl w:val="0"/>
        </w:rPr>
        <w:t xml:space="preserve">Tkemaladze, J. (2024). The rate of stem cell division decreases with age. Georgian Scientists, 6(4), 228–242. doi: </w:t>
      </w:r>
      <w:hyperlink r:id="rId32">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2F7">
      <w:pPr>
        <w:numPr>
          <w:ilvl w:val="0"/>
          <w:numId w:val="21"/>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33">
        <w:r w:rsidDel="00000000" w:rsidR="00000000" w:rsidRPr="00000000">
          <w:rPr>
            <w:color w:val="1155cc"/>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2F8">
      <w:pPr>
        <w:numPr>
          <w:ilvl w:val="0"/>
          <w:numId w:val="21"/>
        </w:numPr>
        <w:ind w:left="720" w:hanging="360"/>
        <w:jc w:val="both"/>
      </w:pPr>
      <w:r w:rsidDel="00000000" w:rsidR="00000000" w:rsidRPr="00000000">
        <w:rPr>
          <w:rtl w:val="0"/>
        </w:rPr>
        <w:t xml:space="preserve">Tkemaladze, J. (2025).  Aging Model - Drosophila Melanogaster. doi: </w:t>
      </w:r>
      <w:hyperlink r:id="rId34">
        <w:r w:rsidDel="00000000" w:rsidR="00000000" w:rsidRPr="00000000">
          <w:rPr>
            <w:color w:val="1155cc"/>
            <w:u w:val="single"/>
            <w:rtl w:val="0"/>
          </w:rPr>
          <w:t xml:space="preserve">http://dx.doi.org/10.13140/RG.2.2.16706.49607</w:t>
        </w:r>
      </w:hyperlink>
      <w:r w:rsidDel="00000000" w:rsidR="00000000" w:rsidRPr="00000000">
        <w:rPr>
          <w:rtl w:val="0"/>
        </w:rPr>
        <w:t xml:space="preserve"> </w:t>
      </w:r>
    </w:p>
    <w:p w:rsidR="00000000" w:rsidDel="00000000" w:rsidP="00000000" w:rsidRDefault="00000000" w:rsidRPr="00000000" w14:paraId="000002F9">
      <w:pPr>
        <w:numPr>
          <w:ilvl w:val="0"/>
          <w:numId w:val="21"/>
        </w:numPr>
        <w:ind w:left="720" w:hanging="360"/>
        <w:jc w:val="both"/>
      </w:pPr>
      <w:r w:rsidDel="00000000" w:rsidR="00000000" w:rsidRPr="00000000">
        <w:rPr>
          <w:rtl w:val="0"/>
        </w:rPr>
        <w:t xml:space="preserve">Tkemaladze, J. (2025).  Allotransplantation Between Adult Drosophila of Different Ages and Sexes. doi: </w:t>
      </w:r>
      <w:hyperlink r:id="rId35">
        <w:r w:rsidDel="00000000" w:rsidR="00000000" w:rsidRPr="00000000">
          <w:rPr>
            <w:color w:val="1155cc"/>
            <w:u w:val="single"/>
            <w:rtl w:val="0"/>
          </w:rPr>
          <w:t xml:space="preserve">http://dx.doi.org/10.13140/RG.2.2.27711.62884</w:t>
        </w:r>
      </w:hyperlink>
      <w:r w:rsidDel="00000000" w:rsidR="00000000" w:rsidRPr="00000000">
        <w:rPr>
          <w:rtl w:val="0"/>
        </w:rPr>
        <w:t xml:space="preserve"> </w:t>
      </w:r>
    </w:p>
    <w:p w:rsidR="00000000" w:rsidDel="00000000" w:rsidP="00000000" w:rsidRDefault="00000000" w:rsidRPr="00000000" w14:paraId="000002FA">
      <w:pPr>
        <w:numPr>
          <w:ilvl w:val="0"/>
          <w:numId w:val="21"/>
        </w:numPr>
        <w:ind w:left="720" w:hanging="360"/>
        <w:jc w:val="both"/>
      </w:pPr>
      <w:r w:rsidDel="00000000" w:rsidR="00000000" w:rsidRPr="00000000">
        <w:rPr>
          <w:rtl w:val="0"/>
        </w:rPr>
        <w:t xml:space="preserve">Tkemaladze, J. (2025).  Anti-Blastomic Substances in the Blood Plasma of Schizophrenia Patients. doi: </w:t>
      </w:r>
      <w:hyperlink r:id="rId36">
        <w:r w:rsidDel="00000000" w:rsidR="00000000" w:rsidRPr="00000000">
          <w:rPr>
            <w:color w:val="1155cc"/>
            <w:u w:val="single"/>
            <w:rtl w:val="0"/>
          </w:rPr>
          <w:t xml:space="preserve">http://dx.doi.org/10.13140/RG.2.2.12721.08807</w:t>
        </w:r>
      </w:hyperlink>
      <w:r w:rsidDel="00000000" w:rsidR="00000000" w:rsidRPr="00000000">
        <w:rPr>
          <w:rtl w:val="0"/>
        </w:rPr>
        <w:t xml:space="preserve"> </w:t>
      </w:r>
    </w:p>
    <w:p w:rsidR="00000000" w:rsidDel="00000000" w:rsidP="00000000" w:rsidRDefault="00000000" w:rsidRPr="00000000" w14:paraId="000002FB">
      <w:pPr>
        <w:numPr>
          <w:ilvl w:val="0"/>
          <w:numId w:val="21"/>
        </w:numPr>
        <w:ind w:left="720" w:hanging="360"/>
        <w:jc w:val="both"/>
      </w:pPr>
      <w:r w:rsidDel="00000000" w:rsidR="00000000" w:rsidRPr="00000000">
        <w:rPr>
          <w:rtl w:val="0"/>
        </w:rPr>
        <w:t xml:space="preserve">Tkemaladze, J. (2025).  Centriole Elimination as a Mechanism for Restoring Cellular Order. doi: </w:t>
      </w:r>
      <w:hyperlink r:id="rId37">
        <w:r w:rsidDel="00000000" w:rsidR="00000000" w:rsidRPr="00000000">
          <w:rPr>
            <w:color w:val="1155cc"/>
            <w:u w:val="single"/>
            <w:rtl w:val="0"/>
          </w:rPr>
          <w:t xml:space="preserve">http://dx.doi.org/10.13140/RG.2.2.12890.66248/1</w:t>
        </w:r>
      </w:hyperlink>
      <w:r w:rsidDel="00000000" w:rsidR="00000000" w:rsidRPr="00000000">
        <w:rPr>
          <w:rtl w:val="0"/>
        </w:rPr>
        <w:t xml:space="preserve">  </w:t>
      </w:r>
    </w:p>
    <w:p w:rsidR="00000000" w:rsidDel="00000000" w:rsidP="00000000" w:rsidRDefault="00000000" w:rsidRPr="00000000" w14:paraId="000002FC">
      <w:pPr>
        <w:numPr>
          <w:ilvl w:val="0"/>
          <w:numId w:val="21"/>
        </w:numPr>
        <w:ind w:left="720" w:hanging="360"/>
        <w:jc w:val="both"/>
      </w:pPr>
      <w:r w:rsidDel="00000000" w:rsidR="00000000" w:rsidRPr="00000000">
        <w:rPr>
          <w:rtl w:val="0"/>
        </w:rPr>
        <w:t xml:space="preserve">Tkemaladze, J. (2025).  Hypotheses on the Role of Centrioles in Aging Processes. doi: </w:t>
      </w:r>
      <w:hyperlink r:id="rId38">
        <w:r w:rsidDel="00000000" w:rsidR="00000000" w:rsidRPr="00000000">
          <w:rPr>
            <w:color w:val="1155cc"/>
            <w:u w:val="single"/>
            <w:rtl w:val="0"/>
          </w:rPr>
          <w:t xml:space="preserve">http://dx.doi.org/10.13140/RG.2.2.15014.02887/1</w:t>
        </w:r>
      </w:hyperlink>
      <w:r w:rsidDel="00000000" w:rsidR="00000000" w:rsidRPr="00000000">
        <w:rPr>
          <w:rtl w:val="0"/>
        </w:rPr>
        <w:t xml:space="preserve"> </w:t>
      </w:r>
    </w:p>
    <w:p w:rsidR="00000000" w:rsidDel="00000000" w:rsidP="00000000" w:rsidRDefault="00000000" w:rsidRPr="00000000" w14:paraId="000002FD">
      <w:pPr>
        <w:numPr>
          <w:ilvl w:val="0"/>
          <w:numId w:val="21"/>
        </w:numPr>
        <w:ind w:left="720" w:hanging="360"/>
        <w:jc w:val="both"/>
      </w:pPr>
      <w:r w:rsidDel="00000000" w:rsidR="00000000" w:rsidRPr="00000000">
        <w:rPr>
          <w:rtl w:val="0"/>
        </w:rPr>
        <w:t xml:space="preserve">Tkemaladze, J. (2025).  Limits of Cellular Division: The Hayflick Phenomenon. doi: </w:t>
      </w:r>
      <w:hyperlink r:id="rId39">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2FE">
      <w:pPr>
        <w:numPr>
          <w:ilvl w:val="0"/>
          <w:numId w:val="21"/>
        </w:numPr>
        <w:ind w:left="720" w:hanging="360"/>
        <w:jc w:val="both"/>
      </w:pPr>
      <w:r w:rsidDel="00000000" w:rsidR="00000000" w:rsidRPr="00000000">
        <w:rPr>
          <w:rtl w:val="0"/>
        </w:rPr>
        <w:t xml:space="preserve">Tkemaladze, J. (2025).  Molecular Mechanisms of Aging and Modern Life Extension Strategies: From Antiquity to Mars Colonization. doi: </w:t>
      </w:r>
      <w:hyperlink r:id="rId40">
        <w:r w:rsidDel="00000000" w:rsidR="00000000" w:rsidRPr="00000000">
          <w:rPr>
            <w:color w:val="1155cc"/>
            <w:u w:val="single"/>
            <w:rtl w:val="0"/>
          </w:rPr>
          <w:t xml:space="preserve">http://dx.doi.org/10.13140/RG.2.2.13208.51204</w:t>
        </w:r>
      </w:hyperlink>
      <w:r w:rsidDel="00000000" w:rsidR="00000000" w:rsidRPr="00000000">
        <w:rPr>
          <w:rtl w:val="0"/>
        </w:rPr>
        <w:t xml:space="preserve"> </w:t>
      </w:r>
    </w:p>
    <w:p w:rsidR="00000000" w:rsidDel="00000000" w:rsidP="00000000" w:rsidRDefault="00000000" w:rsidRPr="00000000" w14:paraId="000002FF">
      <w:pPr>
        <w:numPr>
          <w:ilvl w:val="0"/>
          <w:numId w:val="21"/>
        </w:numPr>
        <w:ind w:left="720" w:hanging="360"/>
        <w:jc w:val="both"/>
      </w:pPr>
      <w:r w:rsidDel="00000000" w:rsidR="00000000" w:rsidRPr="00000000">
        <w:rPr>
          <w:rtl w:val="0"/>
        </w:rPr>
        <w:t xml:space="preserve">Tkemaladze, J. (2025).  Pathways of Somatic Cell Specialization in Multicellular Organisms. doi: </w:t>
      </w:r>
      <w:hyperlink r:id="rId41">
        <w:r w:rsidDel="00000000" w:rsidR="00000000" w:rsidRPr="00000000">
          <w:rPr>
            <w:color w:val="1155cc"/>
            <w:u w:val="single"/>
            <w:rtl w:val="0"/>
          </w:rPr>
          <w:t xml:space="preserve">http://dx.doi.org/10.13140/RG.2.2.23348.97929/1</w:t>
        </w:r>
      </w:hyperlink>
      <w:r w:rsidDel="00000000" w:rsidR="00000000" w:rsidRPr="00000000">
        <w:rPr>
          <w:rtl w:val="0"/>
        </w:rPr>
        <w:t xml:space="preserve">  </w:t>
      </w:r>
    </w:p>
    <w:p w:rsidR="00000000" w:rsidDel="00000000" w:rsidP="00000000" w:rsidRDefault="00000000" w:rsidRPr="00000000" w14:paraId="00000300">
      <w:pPr>
        <w:numPr>
          <w:ilvl w:val="0"/>
          <w:numId w:val="21"/>
        </w:numPr>
        <w:ind w:left="720" w:hanging="360"/>
        <w:jc w:val="both"/>
      </w:pPr>
      <w:r w:rsidDel="00000000" w:rsidR="00000000" w:rsidRPr="00000000">
        <w:rPr>
          <w:rtl w:val="0"/>
        </w:rPr>
        <w:t xml:space="preserve">Tkemaladze, J. (2025).  Strategic Importance of the Caucasian Bridge and Global Power Rivalries. doi:  </w:t>
      </w:r>
      <w:hyperlink r:id="rId42">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301">
      <w:pPr>
        <w:numPr>
          <w:ilvl w:val="0"/>
          <w:numId w:val="21"/>
        </w:numPr>
        <w:ind w:left="720" w:hanging="360"/>
        <w:jc w:val="both"/>
      </w:pPr>
      <w:r w:rsidDel="00000000" w:rsidR="00000000" w:rsidRPr="00000000">
        <w:rPr>
          <w:rtl w:val="0"/>
        </w:rPr>
        <w:t xml:space="preserve">Tkemaladze, J. (2025).  Structure, Formation, and Functional Significance of Centrioles in Cellular Biology. doi: </w:t>
      </w:r>
      <w:hyperlink r:id="rId43">
        <w:r w:rsidDel="00000000" w:rsidR="00000000" w:rsidRPr="00000000">
          <w:rPr>
            <w:color w:val="1155cc"/>
            <w:u w:val="single"/>
            <w:rtl w:val="0"/>
          </w:rPr>
          <w:t xml:space="preserve">http://dx.doi.org/10.13140/RG.2.2.27441.70245/1</w:t>
        </w:r>
      </w:hyperlink>
      <w:r w:rsidDel="00000000" w:rsidR="00000000" w:rsidRPr="00000000">
        <w:rPr>
          <w:rtl w:val="0"/>
        </w:rPr>
        <w:t xml:space="preserve"> </w:t>
      </w:r>
    </w:p>
    <w:p w:rsidR="00000000" w:rsidDel="00000000" w:rsidP="00000000" w:rsidRDefault="00000000" w:rsidRPr="00000000" w14:paraId="00000302">
      <w:pPr>
        <w:numPr>
          <w:ilvl w:val="0"/>
          <w:numId w:val="21"/>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44">
        <w:r w:rsidDel="00000000" w:rsidR="00000000" w:rsidRPr="00000000">
          <w:rPr>
            <w:color w:val="1155cc"/>
            <w:u w:val="single"/>
            <w:rtl w:val="0"/>
          </w:rPr>
          <w:t xml:space="preserve">http://dx.doi.org/10.13140/RG.2.2.28347.73769/1</w:t>
        </w:r>
      </w:hyperlink>
      <w:r w:rsidDel="00000000" w:rsidR="00000000" w:rsidRPr="00000000">
        <w:rPr>
          <w:rtl w:val="0"/>
        </w:rPr>
        <w:t xml:space="preserve">  </w:t>
      </w:r>
    </w:p>
    <w:p w:rsidR="00000000" w:rsidDel="00000000" w:rsidP="00000000" w:rsidRDefault="00000000" w:rsidRPr="00000000" w14:paraId="00000303">
      <w:pPr>
        <w:numPr>
          <w:ilvl w:val="0"/>
          <w:numId w:val="21"/>
        </w:numPr>
        <w:ind w:left="720" w:hanging="360"/>
        <w:jc w:val="both"/>
      </w:pPr>
      <w:r w:rsidDel="00000000" w:rsidR="00000000" w:rsidRPr="00000000">
        <w:rPr>
          <w:rtl w:val="0"/>
        </w:rPr>
        <w:t xml:space="preserve">Tkemaladze, J. (2025).  Transforming the psyche with phoneme frequencies "Habere aliam linguam est possidere secundam animam". doi:  </w:t>
      </w:r>
      <w:hyperlink r:id="rId45">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304">
      <w:pPr>
        <w:numPr>
          <w:ilvl w:val="0"/>
          <w:numId w:val="21"/>
        </w:numPr>
        <w:ind w:left="720" w:hanging="360"/>
        <w:jc w:val="both"/>
      </w:pPr>
      <w:r w:rsidDel="00000000" w:rsidR="00000000" w:rsidRPr="00000000">
        <w:rPr>
          <w:rtl w:val="0"/>
        </w:rPr>
        <w:t xml:space="preserve">Tkemaladze, J. (2025).  Uneven Centrosome Inheritance and Its Impact on Cell Fate. doi: </w:t>
      </w:r>
      <w:hyperlink r:id="rId46">
        <w:r w:rsidDel="00000000" w:rsidR="00000000" w:rsidRPr="00000000">
          <w:rPr>
            <w:color w:val="1155cc"/>
            <w:u w:val="single"/>
            <w:rtl w:val="0"/>
          </w:rPr>
          <w:t xml:space="preserve">http://dx.doi.org/10.13140/RG.2.2.34917.31206</w:t>
        </w:r>
      </w:hyperlink>
      <w:r w:rsidDel="00000000" w:rsidR="00000000" w:rsidRPr="00000000">
        <w:rPr>
          <w:rtl w:val="0"/>
        </w:rPr>
        <w:t xml:space="preserve"> </w:t>
      </w:r>
    </w:p>
    <w:p w:rsidR="00000000" w:rsidDel="00000000" w:rsidP="00000000" w:rsidRDefault="00000000" w:rsidRPr="00000000" w14:paraId="00000305">
      <w:pPr>
        <w:numPr>
          <w:ilvl w:val="0"/>
          <w:numId w:val="21"/>
        </w:numPr>
        <w:ind w:left="720" w:hanging="360"/>
        <w:jc w:val="both"/>
      </w:pPr>
      <w:r w:rsidDel="00000000" w:rsidR="00000000" w:rsidRPr="00000000">
        <w:rPr>
          <w:rtl w:val="0"/>
        </w:rPr>
        <w:t xml:space="preserve">Tkemaladze, J. (2025).  Ze метод создания пластичного счетчика хронотропных частот чисел бесконечного потока информации. doi: http://dx.doi.org/10.13140/RG.2.2.29162.43207</w:t>
      </w:r>
    </w:p>
    <w:p w:rsidR="00000000" w:rsidDel="00000000" w:rsidP="00000000" w:rsidRDefault="00000000" w:rsidRPr="00000000" w14:paraId="00000306">
      <w:pPr>
        <w:numPr>
          <w:ilvl w:val="0"/>
          <w:numId w:val="21"/>
        </w:numPr>
        <w:ind w:left="720" w:hanging="360"/>
        <w:jc w:val="both"/>
      </w:pPr>
      <w:r w:rsidDel="00000000" w:rsidR="00000000" w:rsidRPr="00000000">
        <w:rPr>
          <w:rtl w:val="0"/>
        </w:rPr>
        <w:t xml:space="preserve">Tkemaladze, J. (2025). Aging Model Based on Drosophila melanogaster: Mechanisms and Perspectives. Longevity Horizon, 1(3). doi: </w:t>
      </w:r>
      <w:hyperlink r:id="rId47">
        <w:r w:rsidDel="00000000" w:rsidR="00000000" w:rsidRPr="00000000">
          <w:rPr>
            <w:color w:val="1155cc"/>
            <w:u w:val="single"/>
            <w:rtl w:val="0"/>
          </w:rPr>
          <w:t xml:space="preserve">https://doi.org/10.5281/zenodo.14955643</w:t>
        </w:r>
      </w:hyperlink>
      <w:r w:rsidDel="00000000" w:rsidR="00000000" w:rsidRPr="00000000">
        <w:rPr>
          <w:rtl w:val="0"/>
        </w:rPr>
      </w:r>
    </w:p>
    <w:p w:rsidR="00000000" w:rsidDel="00000000" w:rsidP="00000000" w:rsidRDefault="00000000" w:rsidRPr="00000000" w14:paraId="00000307">
      <w:pPr>
        <w:numPr>
          <w:ilvl w:val="0"/>
          <w:numId w:val="21"/>
        </w:numPr>
        <w:ind w:left="720" w:hanging="360"/>
        <w:jc w:val="both"/>
      </w:pPr>
      <w:r w:rsidDel="00000000" w:rsidR="00000000" w:rsidRPr="00000000">
        <w:rPr>
          <w:rtl w:val="0"/>
        </w:rPr>
        <w:t xml:space="preserve">Tkemaladze, J. (2025). Anatomy, Biogenesis, and Role in Cell Biology of Centrioles. Longevity Horizon, 1(2). doi: </w:t>
      </w:r>
      <w:hyperlink r:id="rId48">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308">
      <w:pPr>
        <w:numPr>
          <w:ilvl w:val="0"/>
          <w:numId w:val="21"/>
        </w:numPr>
        <w:ind w:left="720" w:hanging="360"/>
        <w:jc w:val="both"/>
      </w:pPr>
      <w:r w:rsidDel="00000000" w:rsidR="00000000" w:rsidRPr="00000000">
        <w:rPr>
          <w:rtl w:val="0"/>
        </w:rPr>
        <w:t xml:space="preserve">Tkemaladze, J. (2025). Anti-Blastomic Substances in the Plasma of Schizophrenia Patients: A Dual Role of Complement C4 in Synaptic Pruning and Tumor Suppression. Longevity Horizon, 1(3). doi : </w:t>
      </w:r>
      <w:hyperlink r:id="rId49">
        <w:r w:rsidDel="00000000" w:rsidR="00000000" w:rsidRPr="00000000">
          <w:rPr>
            <w:color w:val="1155cc"/>
            <w:u w:val="single"/>
            <w:rtl w:val="0"/>
          </w:rPr>
          <w:t xml:space="preserve">https://doi.org/10.5281/zenodo.15042448</w:t>
        </w:r>
      </w:hyperlink>
      <w:r w:rsidDel="00000000" w:rsidR="00000000" w:rsidRPr="00000000">
        <w:rPr>
          <w:rtl w:val="0"/>
        </w:rPr>
      </w:r>
    </w:p>
    <w:p w:rsidR="00000000" w:rsidDel="00000000" w:rsidP="00000000" w:rsidRDefault="00000000" w:rsidRPr="00000000" w14:paraId="00000309">
      <w:pPr>
        <w:numPr>
          <w:ilvl w:val="0"/>
          <w:numId w:val="21"/>
        </w:numPr>
        <w:ind w:left="720" w:hanging="360"/>
        <w:jc w:val="both"/>
      </w:pPr>
      <w:r w:rsidDel="00000000" w:rsidR="00000000" w:rsidRPr="00000000">
        <w:rPr>
          <w:rtl w:val="0"/>
        </w:rPr>
        <w:t xml:space="preserve">Tkemaladze, J. (2025). Asymmetry in the Inheritance of Centrosomes / Centrioles and Its Consequences. Longevity Horizon, 1(2). doi:  </w:t>
      </w:r>
      <w:hyperlink r:id="rId50">
        <w:r w:rsidDel="00000000" w:rsidR="00000000" w:rsidRPr="00000000">
          <w:rPr>
            <w:color w:val="1155cc"/>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30A">
      <w:pPr>
        <w:numPr>
          <w:ilvl w:val="0"/>
          <w:numId w:val="21"/>
        </w:numPr>
        <w:ind w:left="720" w:hanging="360"/>
        <w:jc w:val="both"/>
      </w:pPr>
      <w:r w:rsidDel="00000000" w:rsidR="00000000" w:rsidRPr="00000000">
        <w:rPr>
          <w:rtl w:val="0"/>
        </w:rPr>
        <w:t xml:space="preserve">Tkemaladze, J. (2025). Centriole Elimination: A Mechanism for Resetting Entropy in the Cell. Longevity Horizon, 1(2). doi: </w:t>
      </w:r>
      <w:hyperlink r:id="rId51">
        <w:r w:rsidDel="00000000" w:rsidR="00000000" w:rsidRPr="00000000">
          <w:rPr>
            <w:color w:val="1155cc"/>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30B">
      <w:pPr>
        <w:numPr>
          <w:ilvl w:val="0"/>
          <w:numId w:val="21"/>
        </w:numPr>
        <w:ind w:left="720" w:hanging="360"/>
        <w:jc w:val="both"/>
      </w:pPr>
      <w:r w:rsidDel="00000000" w:rsidR="00000000" w:rsidRPr="00000000">
        <w:rPr>
          <w:rtl w:val="0"/>
        </w:rPr>
        <w:t xml:space="preserve">Tkemaladze, J. (2025). Concept to The Alive Language. Longevity Horizon, 1(1). doi: </w:t>
      </w:r>
      <w:hyperlink r:id="rId52">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30C">
      <w:pPr>
        <w:numPr>
          <w:ilvl w:val="0"/>
          <w:numId w:val="21"/>
        </w:numPr>
        <w:ind w:left="720" w:hanging="360"/>
        <w:jc w:val="both"/>
      </w:pPr>
      <w:r w:rsidDel="00000000" w:rsidR="00000000" w:rsidRPr="00000000">
        <w:rPr>
          <w:rtl w:val="0"/>
        </w:rPr>
        <w:t xml:space="preserve">Tkemaladze, J. (2025). Concept to The Caucasian Bridge. Longevity Horizon, 1(1). doi: </w:t>
      </w:r>
      <w:hyperlink r:id="rId53">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30D">
      <w:pPr>
        <w:numPr>
          <w:ilvl w:val="0"/>
          <w:numId w:val="21"/>
        </w:numPr>
        <w:ind w:left="720" w:hanging="360"/>
        <w:jc w:val="both"/>
      </w:pPr>
      <w:r w:rsidDel="00000000" w:rsidR="00000000" w:rsidRPr="00000000">
        <w:rPr>
          <w:rtl w:val="0"/>
        </w:rPr>
        <w:t xml:space="preserve">Tkemaladze, J. (2025). Concept to The Curing All Diseases. Longevity Horizon, 1(1). doi: </w:t>
      </w:r>
      <w:hyperlink r:id="rId54">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30E">
      <w:pPr>
        <w:numPr>
          <w:ilvl w:val="0"/>
          <w:numId w:val="21"/>
        </w:numPr>
        <w:ind w:left="720" w:hanging="360"/>
        <w:jc w:val="both"/>
      </w:pPr>
      <w:r w:rsidDel="00000000" w:rsidR="00000000" w:rsidRPr="00000000">
        <w:rPr>
          <w:rtl w:val="0"/>
        </w:rPr>
        <w:t xml:space="preserve">Tkemaladze, J. (2025). Concept to The Eternal Youth. Longevity Horizon, 1(1). doi:  </w:t>
      </w:r>
      <w:hyperlink r:id="rId55">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30F">
      <w:pPr>
        <w:numPr>
          <w:ilvl w:val="0"/>
          <w:numId w:val="21"/>
        </w:numPr>
        <w:ind w:left="720" w:hanging="360"/>
        <w:jc w:val="both"/>
      </w:pPr>
      <w:r w:rsidDel="00000000" w:rsidR="00000000" w:rsidRPr="00000000">
        <w:rPr>
          <w:rtl w:val="0"/>
        </w:rPr>
        <w:t xml:space="preserve">Tkemaladze, J. (2025). Concept to The Food Security. Longevity Horizon, 1(1). doi:  </w:t>
      </w:r>
      <w:hyperlink r:id="rId56">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310">
      <w:pPr>
        <w:numPr>
          <w:ilvl w:val="0"/>
          <w:numId w:val="21"/>
        </w:numPr>
        <w:ind w:left="720" w:hanging="360"/>
        <w:jc w:val="both"/>
      </w:pPr>
      <w:r w:rsidDel="00000000" w:rsidR="00000000" w:rsidRPr="00000000">
        <w:rPr>
          <w:rtl w:val="0"/>
        </w:rPr>
        <w:t xml:space="preserve">Tkemaladze, J. (2025). Concept to the Living Space. Longevity Horizon, 1(1). doi: </w:t>
      </w:r>
      <w:hyperlink r:id="rId57">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311">
      <w:pPr>
        <w:numPr>
          <w:ilvl w:val="0"/>
          <w:numId w:val="21"/>
        </w:numPr>
        <w:ind w:left="720" w:hanging="360"/>
        <w:jc w:val="both"/>
      </w:pPr>
      <w:r w:rsidDel="00000000" w:rsidR="00000000" w:rsidRPr="00000000">
        <w:rPr>
          <w:rtl w:val="0"/>
        </w:rPr>
        <w:t xml:space="preserve">Tkemaladze, J. (2025). Concept to The Restoring Dogmas. Longevity Horizon, 1(1).  doi: </w:t>
      </w:r>
      <w:hyperlink r:id="rId58">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312">
      <w:pPr>
        <w:numPr>
          <w:ilvl w:val="0"/>
          <w:numId w:val="21"/>
        </w:numPr>
        <w:ind w:left="720" w:hanging="360"/>
        <w:jc w:val="both"/>
      </w:pPr>
      <w:r w:rsidDel="00000000" w:rsidR="00000000" w:rsidRPr="00000000">
        <w:rPr>
          <w:rtl w:val="0"/>
        </w:rPr>
        <w:t xml:space="preserve">Tkemaladze, J. (2025). Differentiation of Somatic Cells in Multicellular Organisms. Longevity Horizon, 1(2). doi: </w:t>
      </w:r>
      <w:hyperlink r:id="rId59">
        <w:r w:rsidDel="00000000" w:rsidR="00000000" w:rsidRPr="00000000">
          <w:rPr>
            <w:color w:val="1155cc"/>
            <w:u w:val="single"/>
            <w:rtl w:val="0"/>
          </w:rPr>
          <w:t xml:space="preserve">https://doi.org/10.5281/10.5281/zenodo.14778927</w:t>
        </w:r>
      </w:hyperlink>
      <w:r w:rsidDel="00000000" w:rsidR="00000000" w:rsidRPr="00000000">
        <w:rPr>
          <w:rtl w:val="0"/>
        </w:rPr>
        <w:t xml:space="preserve"> </w:t>
      </w:r>
    </w:p>
    <w:p w:rsidR="00000000" w:rsidDel="00000000" w:rsidP="00000000" w:rsidRDefault="00000000" w:rsidRPr="00000000" w14:paraId="00000313">
      <w:pPr>
        <w:numPr>
          <w:ilvl w:val="0"/>
          <w:numId w:val="21"/>
        </w:numPr>
        <w:ind w:left="720" w:hanging="360"/>
        <w:jc w:val="both"/>
      </w:pPr>
      <w:r w:rsidDel="00000000" w:rsidR="00000000" w:rsidRPr="00000000">
        <w:rPr>
          <w:rtl w:val="0"/>
        </w:rPr>
        <w:t xml:space="preserve">Tkemaladze, J. (2025). Long-Lived Non-Renewable Structures in the Human Body. doi: </w:t>
      </w:r>
      <w:hyperlink r:id="rId60">
        <w:r w:rsidDel="00000000" w:rsidR="00000000" w:rsidRPr="00000000">
          <w:rPr>
            <w:color w:val="1155cc"/>
            <w:u w:val="single"/>
            <w:rtl w:val="0"/>
          </w:rPr>
          <w:t xml:space="preserve">http://dx.doi.org/10.13140/RG.2.2.14826.43206</w:t>
        </w:r>
      </w:hyperlink>
      <w:r w:rsidDel="00000000" w:rsidR="00000000" w:rsidRPr="00000000">
        <w:rPr>
          <w:rtl w:val="0"/>
        </w:rPr>
        <w:t xml:space="preserve"> </w:t>
      </w:r>
    </w:p>
    <w:p w:rsidR="00000000" w:rsidDel="00000000" w:rsidP="00000000" w:rsidRDefault="00000000" w:rsidRPr="00000000" w14:paraId="00000314">
      <w:pPr>
        <w:numPr>
          <w:ilvl w:val="0"/>
          <w:numId w:val="21"/>
        </w:numPr>
        <w:ind w:left="720" w:hanging="360"/>
        <w:jc w:val="both"/>
      </w:pPr>
      <w:r w:rsidDel="00000000" w:rsidR="00000000" w:rsidRPr="00000000">
        <w:rPr>
          <w:rtl w:val="0"/>
        </w:rPr>
        <w:t xml:space="preserve">Tkemaladze, J. (2025). Memorizing an Infinite Stream of Information in a Limited Memory Space: The Ze Method of a Plastic Counter of Chronotropic Number Frequencies. Longevity Horizon, 1(3). doi : </w:t>
      </w:r>
      <w:hyperlink r:id="rId61">
        <w:r w:rsidDel="00000000" w:rsidR="00000000" w:rsidRPr="00000000">
          <w:rPr>
            <w:color w:val="1155cc"/>
            <w:u w:val="single"/>
            <w:rtl w:val="0"/>
          </w:rPr>
          <w:t xml:space="preserve">https://doi.org/10.5281/zenodo.15170931</w:t>
        </w:r>
      </w:hyperlink>
      <w:r w:rsidDel="00000000" w:rsidR="00000000" w:rsidRPr="00000000">
        <w:rPr>
          <w:rtl w:val="0"/>
        </w:rPr>
      </w:r>
    </w:p>
    <w:p w:rsidR="00000000" w:rsidDel="00000000" w:rsidP="00000000" w:rsidRDefault="00000000" w:rsidRPr="00000000" w14:paraId="00000315">
      <w:pPr>
        <w:numPr>
          <w:ilvl w:val="0"/>
          <w:numId w:val="21"/>
        </w:numPr>
        <w:ind w:left="720" w:hanging="360"/>
        <w:jc w:val="both"/>
      </w:pPr>
      <w:r w:rsidDel="00000000" w:rsidR="00000000" w:rsidRPr="00000000">
        <w:rPr>
          <w:rtl w:val="0"/>
        </w:rPr>
        <w:t xml:space="preserve">Tkemaladze, J. (2025). Molecular Insights and Radical Longevity from Ancient Elixirs to Mars Colonies. Longevity Horizon, 1(2). doi: </w:t>
      </w:r>
      <w:hyperlink r:id="rId62">
        <w:r w:rsidDel="00000000" w:rsidR="00000000" w:rsidRPr="00000000">
          <w:rPr>
            <w:color w:val="1155cc"/>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316">
      <w:pPr>
        <w:numPr>
          <w:ilvl w:val="0"/>
          <w:numId w:val="21"/>
        </w:numPr>
        <w:ind w:left="720" w:hanging="360"/>
        <w:jc w:val="both"/>
      </w:pPr>
      <w:r w:rsidDel="00000000" w:rsidR="00000000" w:rsidRPr="00000000">
        <w:rPr>
          <w:rtl w:val="0"/>
        </w:rPr>
        <w:t xml:space="preserve">Tkemaladze, J. (2025). Ontogenetic Permanence of Non-Renewable Biomechanical Configurations in Homo Sapiens Anatomy. Longevity Horizon, 1(3). doi : </w:t>
      </w:r>
      <w:hyperlink r:id="rId63">
        <w:r w:rsidDel="00000000" w:rsidR="00000000" w:rsidRPr="00000000">
          <w:rPr>
            <w:color w:val="1155cc"/>
            <w:u w:val="single"/>
            <w:rtl w:val="0"/>
          </w:rPr>
          <w:t xml:space="preserve">https://doi.org/10.5281/zenodo.15086387</w:t>
        </w:r>
      </w:hyperlink>
      <w:r w:rsidDel="00000000" w:rsidR="00000000" w:rsidRPr="00000000">
        <w:rPr>
          <w:rtl w:val="0"/>
        </w:rPr>
      </w:r>
    </w:p>
    <w:p w:rsidR="00000000" w:rsidDel="00000000" w:rsidP="00000000" w:rsidRDefault="00000000" w:rsidRPr="00000000" w14:paraId="00000317">
      <w:pPr>
        <w:numPr>
          <w:ilvl w:val="0"/>
          <w:numId w:val="21"/>
        </w:numPr>
        <w:ind w:left="720" w:hanging="360"/>
        <w:jc w:val="both"/>
      </w:pPr>
      <w:r w:rsidDel="00000000" w:rsidR="00000000" w:rsidRPr="00000000">
        <w:rPr>
          <w:rtl w:val="0"/>
        </w:rPr>
        <w:t xml:space="preserve">Tkemaladze, J. (2025). Protocol for Transplantation of Healthy Cells Between Adult Drosophila of Different Ages and Sexes. Longevity Horizon, 1(2). doi: </w:t>
      </w:r>
      <w:hyperlink r:id="rId64">
        <w:r w:rsidDel="00000000" w:rsidR="00000000" w:rsidRPr="00000000">
          <w:rPr>
            <w:color w:val="1155cc"/>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318">
      <w:pPr>
        <w:numPr>
          <w:ilvl w:val="0"/>
          <w:numId w:val="21"/>
        </w:numPr>
        <w:ind w:left="720" w:hanging="360"/>
        <w:jc w:val="both"/>
      </w:pPr>
      <w:r w:rsidDel="00000000" w:rsidR="00000000" w:rsidRPr="00000000">
        <w:rPr>
          <w:rtl w:val="0"/>
        </w:rPr>
        <w:t xml:space="preserve">Tkemaladze, J. (2025). Replicative Hayflick Limit. Longevity Horizon, 1(2). doi: </w:t>
      </w:r>
      <w:hyperlink r:id="rId65">
        <w:r w:rsidDel="00000000" w:rsidR="00000000" w:rsidRPr="00000000">
          <w:rPr>
            <w:color w:val="1155cc"/>
            <w:u w:val="single"/>
            <w:rtl w:val="0"/>
          </w:rPr>
          <w:t xml:space="preserve">https://doi.org/10.5281/zenodo.14752664</w:t>
        </w:r>
      </w:hyperlink>
      <w:r w:rsidDel="00000000" w:rsidR="00000000" w:rsidRPr="00000000">
        <w:rPr>
          <w:rtl w:val="0"/>
        </w:rPr>
        <w:t xml:space="preserve"> </w:t>
      </w:r>
    </w:p>
    <w:p w:rsidR="00000000" w:rsidDel="00000000" w:rsidP="00000000" w:rsidRDefault="00000000" w:rsidRPr="00000000" w14:paraId="00000319">
      <w:pPr>
        <w:numPr>
          <w:ilvl w:val="0"/>
          <w:numId w:val="21"/>
        </w:numPr>
        <w:ind w:left="720" w:hanging="360"/>
        <w:jc w:val="both"/>
      </w:pPr>
      <w:r w:rsidDel="00000000" w:rsidR="00000000" w:rsidRPr="00000000">
        <w:rPr>
          <w:rtl w:val="0"/>
        </w:rPr>
        <w:t xml:space="preserve">Tkemaladze, J. (2025). Solutions to the Living Space Problem to Overcome the Fear of Resurrection from the Dead. doi: </w:t>
      </w:r>
      <w:hyperlink r:id="rId66">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31A">
      <w:pPr>
        <w:numPr>
          <w:ilvl w:val="0"/>
          <w:numId w:val="21"/>
        </w:numPr>
        <w:ind w:left="720" w:hanging="360"/>
        <w:jc w:val="both"/>
      </w:pPr>
      <w:r w:rsidDel="00000000" w:rsidR="00000000" w:rsidRPr="00000000">
        <w:rPr>
          <w:rtl w:val="0"/>
        </w:rPr>
        <w:t xml:space="preserve">Tkemaladze, J. (2025). Systemic Resilience and Sustainable Nutritional Paradigms in Anthropogenic Ecosystems. doi: </w:t>
      </w:r>
      <w:hyperlink r:id="rId67">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31B">
      <w:pPr>
        <w:numPr>
          <w:ilvl w:val="0"/>
          <w:numId w:val="21"/>
        </w:numPr>
        <w:ind w:left="720" w:hanging="360"/>
        <w:jc w:val="both"/>
      </w:pPr>
      <w:r w:rsidDel="00000000" w:rsidR="00000000" w:rsidRPr="00000000">
        <w:rPr>
          <w:rtl w:val="0"/>
        </w:rPr>
        <w:t xml:space="preserve">Tkemaladze, J. (2025). The Centriolar Theory of Differentiation Explains the Biological Meaning of the Centriolar Theory of Organismal Aging. Longevity Horizon, 1(3). doi:</w:t>
      </w:r>
      <w:hyperlink r:id="rId68">
        <w:r w:rsidDel="00000000" w:rsidR="00000000" w:rsidRPr="00000000">
          <w:rPr>
            <w:color w:val="1155cc"/>
            <w:u w:val="single"/>
            <w:rtl w:val="0"/>
          </w:rPr>
          <w:t xml:space="preserve">https://doi.org/10.5281/zenodo.14897688</w:t>
        </w:r>
      </w:hyperlink>
      <w:r w:rsidDel="00000000" w:rsidR="00000000" w:rsidRPr="00000000">
        <w:rPr>
          <w:rtl w:val="0"/>
        </w:rPr>
      </w:r>
    </w:p>
    <w:p w:rsidR="00000000" w:rsidDel="00000000" w:rsidP="00000000" w:rsidRDefault="00000000" w:rsidRPr="00000000" w14:paraId="0000031C">
      <w:pPr>
        <w:numPr>
          <w:ilvl w:val="0"/>
          <w:numId w:val="21"/>
        </w:numPr>
        <w:ind w:left="720" w:hanging="360"/>
        <w:jc w:val="both"/>
      </w:pPr>
      <w:r w:rsidDel="00000000" w:rsidR="00000000" w:rsidRPr="00000000">
        <w:rPr>
          <w:rtl w:val="0"/>
        </w:rPr>
        <w:t xml:space="preserve">Tkemaladze, J. (2025). The Concept of Data-Driven Automated Governance. Georgian Scientists, 6(4), 399–410. doi: </w:t>
      </w:r>
      <w:hyperlink r:id="rId69">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31D">
      <w:pPr>
        <w:numPr>
          <w:ilvl w:val="0"/>
          <w:numId w:val="21"/>
        </w:numPr>
        <w:ind w:left="720" w:hanging="360"/>
        <w:jc w:val="both"/>
      </w:pPr>
      <w:r w:rsidDel="00000000" w:rsidR="00000000" w:rsidRPr="00000000">
        <w:rPr>
          <w:rtl w:val="0"/>
        </w:rPr>
        <w:t xml:space="preserve">Tkemaladze, J. (2025).Achieving Perpetual Vitality Through Innovation. doi: </w:t>
      </w:r>
      <w:hyperlink r:id="rId70">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31E">
      <w:pPr>
        <w:numPr>
          <w:ilvl w:val="0"/>
          <w:numId w:val="21"/>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31F">
      <w:pPr>
        <w:numPr>
          <w:ilvl w:val="0"/>
          <w:numId w:val="21"/>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320">
      <w:pPr>
        <w:numPr>
          <w:ilvl w:val="0"/>
          <w:numId w:val="21"/>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321">
      <w:pPr>
        <w:numPr>
          <w:ilvl w:val="0"/>
          <w:numId w:val="21"/>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322">
      <w:pPr>
        <w:numPr>
          <w:ilvl w:val="0"/>
          <w:numId w:val="21"/>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71">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323">
      <w:pPr>
        <w:numPr>
          <w:ilvl w:val="0"/>
          <w:numId w:val="21"/>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324">
      <w:pPr>
        <w:numPr>
          <w:ilvl w:val="0"/>
          <w:numId w:val="21"/>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72">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73">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325">
      <w:pPr>
        <w:numPr>
          <w:ilvl w:val="0"/>
          <w:numId w:val="21"/>
        </w:numPr>
        <w:ind w:left="720" w:hanging="360"/>
        <w:jc w:val="both"/>
      </w:pPr>
      <w:r w:rsidDel="00000000" w:rsidR="00000000" w:rsidRPr="00000000">
        <w:rPr>
          <w:rtl w:val="0"/>
        </w:rPr>
        <w:t xml:space="preserve">Todorov, E. (2009). Efficient computation of optimal actions. PNAS, 106(28), 11478-11483. </w:t>
      </w:r>
      <w:hyperlink r:id="rId74">
        <w:r w:rsidDel="00000000" w:rsidR="00000000" w:rsidRPr="00000000">
          <w:rPr>
            <w:color w:val="1155cc"/>
            <w:u w:val="single"/>
            <w:rtl w:val="0"/>
          </w:rPr>
          <w:t xml:space="preserve">https://doi.org/10.1073/pnas.0710743106</w:t>
        </w:r>
      </w:hyperlink>
      <w:r w:rsidDel="00000000" w:rsidR="00000000" w:rsidRPr="00000000">
        <w:rPr>
          <w:rtl w:val="0"/>
        </w:rPr>
      </w:r>
    </w:p>
    <w:p w:rsidR="00000000" w:rsidDel="00000000" w:rsidP="00000000" w:rsidRDefault="00000000" w:rsidRPr="00000000" w14:paraId="00000326">
      <w:pPr>
        <w:numPr>
          <w:ilvl w:val="0"/>
          <w:numId w:val="21"/>
        </w:numPr>
        <w:ind w:left="720" w:hanging="360"/>
        <w:jc w:val="both"/>
      </w:pPr>
      <w:r w:rsidDel="00000000" w:rsidR="00000000" w:rsidRPr="00000000">
        <w:rPr>
          <w:rtl w:val="0"/>
        </w:rPr>
        <w:t xml:space="preserve">Tulving, E. (2002). Annual Review of Psychology, 53, 1-25.</w:t>
      </w:r>
    </w:p>
    <w:p w:rsidR="00000000" w:rsidDel="00000000" w:rsidP="00000000" w:rsidRDefault="00000000" w:rsidRPr="00000000" w14:paraId="00000327">
      <w:pPr>
        <w:numPr>
          <w:ilvl w:val="0"/>
          <w:numId w:val="21"/>
        </w:numPr>
        <w:ind w:left="720" w:hanging="360"/>
        <w:jc w:val="both"/>
      </w:pPr>
      <w:r w:rsidDel="00000000" w:rsidR="00000000" w:rsidRPr="00000000">
        <w:rPr>
          <w:rtl w:val="0"/>
        </w:rPr>
        <w:t xml:space="preserve">Turrigiano, G. G. (2008). The self-tuning neuron: Synaptic scaling of excitatory synapses. Cell, 135(3), 422-435. </w:t>
      </w:r>
      <w:hyperlink r:id="rId75">
        <w:r w:rsidDel="00000000" w:rsidR="00000000" w:rsidRPr="00000000">
          <w:rPr>
            <w:color w:val="1155cc"/>
            <w:u w:val="single"/>
            <w:rtl w:val="0"/>
          </w:rPr>
          <w:t xml:space="preserve">https://doi.org/10.1016/j.cell.2008.10.008</w:t>
        </w:r>
      </w:hyperlink>
      <w:r w:rsidDel="00000000" w:rsidR="00000000" w:rsidRPr="00000000">
        <w:rPr>
          <w:rtl w:val="0"/>
        </w:rPr>
      </w:r>
    </w:p>
    <w:p w:rsidR="00000000" w:rsidDel="00000000" w:rsidP="00000000" w:rsidRDefault="00000000" w:rsidRPr="00000000" w14:paraId="00000328">
      <w:pPr>
        <w:numPr>
          <w:ilvl w:val="0"/>
          <w:numId w:val="21"/>
        </w:numPr>
        <w:ind w:left="720" w:hanging="360"/>
        <w:jc w:val="both"/>
      </w:pPr>
      <w:r w:rsidDel="00000000" w:rsidR="00000000" w:rsidRPr="00000000">
        <w:rPr>
          <w:rtl w:val="0"/>
        </w:rPr>
        <w:t xml:space="preserve">Wiener, N. (1948). Cybernetics. MIT Press.</w:t>
      </w:r>
    </w:p>
    <w:p w:rsidR="00000000" w:rsidDel="00000000" w:rsidP="00000000" w:rsidRDefault="00000000" w:rsidRPr="00000000" w14:paraId="00000329">
      <w:pPr>
        <w:numPr>
          <w:ilvl w:val="0"/>
          <w:numId w:val="21"/>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32A">
      <w:pPr>
        <w:numPr>
          <w:ilvl w:val="0"/>
          <w:numId w:val="21"/>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32B">
      <w:pPr>
        <w:numPr>
          <w:ilvl w:val="0"/>
          <w:numId w:val="21"/>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32C">
      <w:pPr>
        <w:numPr>
          <w:ilvl w:val="0"/>
          <w:numId w:val="21"/>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32D">
      <w:pPr>
        <w:numPr>
          <w:ilvl w:val="0"/>
          <w:numId w:val="21"/>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32E">
      <w:pPr>
        <w:numPr>
          <w:ilvl w:val="0"/>
          <w:numId w:val="21"/>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x.doi.org/10.13140/RG.2.2.13208.51204" TargetMode="External"/><Relationship Id="rId42" Type="http://schemas.openxmlformats.org/officeDocument/2006/relationships/hyperlink" Target="http://dx.doi.org/10.13140/RG.2.2.19153.03680" TargetMode="External"/><Relationship Id="rId41" Type="http://schemas.openxmlformats.org/officeDocument/2006/relationships/hyperlink" Target="http://dx.doi.org/10.13140/RG.2.2.23348.97929/1" TargetMode="External"/><Relationship Id="rId44" Type="http://schemas.openxmlformats.org/officeDocument/2006/relationships/hyperlink" Target="http://dx.doi.org/10.13140/RG.2.2.28347.73769/1" TargetMode="External"/><Relationship Id="rId43" Type="http://schemas.openxmlformats.org/officeDocument/2006/relationships/hyperlink" Target="http://dx.doi.org/10.13140/RG.2.2.27441.70245/1" TargetMode="External"/><Relationship Id="rId46" Type="http://schemas.openxmlformats.org/officeDocument/2006/relationships/hyperlink" Target="http://dx.doi.org/10.13140/RG.2.2.34917.31206" TargetMode="External"/><Relationship Id="rId45" Type="http://schemas.openxmlformats.org/officeDocument/2006/relationships/hyperlink" Target="http://dx.doi.org/10.13140/RG.2.2.16105.6128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tkemaladze@longevity.ge" TargetMode="External"/><Relationship Id="rId48" Type="http://schemas.openxmlformats.org/officeDocument/2006/relationships/hyperlink" Target="https://doi.org/10.5281/zenodo.14742232" TargetMode="External"/><Relationship Id="rId47" Type="http://schemas.openxmlformats.org/officeDocument/2006/relationships/hyperlink" Target="https://doi.org/10.5281/zenodo.14955643" TargetMode="External"/><Relationship Id="rId49" Type="http://schemas.openxmlformats.org/officeDocument/2006/relationships/hyperlink" Target="https://doi.org/10.5281/zenodo.15042448"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https://mailto:jtkemaladze@longevity.ge/" TargetMode="External"/><Relationship Id="rId8" Type="http://schemas.openxmlformats.org/officeDocument/2006/relationships/hyperlink" Target="https://orcid.org/0000-0001-8651-7243" TargetMode="External"/><Relationship Id="rId73" Type="http://schemas.openxmlformats.org/officeDocument/2006/relationships/hyperlink" Target="https://dx.doi.org/10.2139/ssrn.4633202" TargetMode="External"/><Relationship Id="rId72" Type="http://schemas.openxmlformats.org/officeDocument/2006/relationships/hyperlink" Target="https://ssrn.com/abstract=4633202" TargetMode="External"/><Relationship Id="rId31" Type="http://schemas.openxmlformats.org/officeDocument/2006/relationships/hyperlink" Target="https://doi.org/10.52340/gs.2024.06.02.44" TargetMode="External"/><Relationship Id="rId75" Type="http://schemas.openxmlformats.org/officeDocument/2006/relationships/hyperlink" Target="https://doi.org/10.1016/j.cell.2008.10.008" TargetMode="External"/><Relationship Id="rId30" Type="http://schemas.openxmlformats.org/officeDocument/2006/relationships/hyperlink" Target="https://doi.org/10.52340/gs.2024.06.04.25" TargetMode="External"/><Relationship Id="rId74" Type="http://schemas.openxmlformats.org/officeDocument/2006/relationships/hyperlink" Target="https://doi.org/10.1073/pnas.0710743106" TargetMode="External"/><Relationship Id="rId33" Type="http://schemas.openxmlformats.org/officeDocument/2006/relationships/hyperlink" Target="http://dx.doi.org/10.13140/RG.2.2.24481.11366" TargetMode="External"/><Relationship Id="rId32" Type="http://schemas.openxmlformats.org/officeDocument/2006/relationships/hyperlink" Target="https://doi.org/10.52340/gs.2024.06.04.21" TargetMode="External"/><Relationship Id="rId35" Type="http://schemas.openxmlformats.org/officeDocument/2006/relationships/hyperlink" Target="http://dx.doi.org/10.13140/RG.2.2.27711.62884" TargetMode="External"/><Relationship Id="rId34" Type="http://schemas.openxmlformats.org/officeDocument/2006/relationships/hyperlink" Target="http://dx.doi.org/10.13140/RG.2.2.16706.49607" TargetMode="External"/><Relationship Id="rId71" Type="http://schemas.openxmlformats.org/officeDocument/2006/relationships/hyperlink" Target="https://doi.org/10.52340/gs.2024.06.02.04" TargetMode="External"/><Relationship Id="rId70" Type="http://schemas.openxmlformats.org/officeDocument/2006/relationships/hyperlink" Target="http://dx.doi.org/10.13140/RG.2.2.31113.35685" TargetMode="External"/><Relationship Id="rId37" Type="http://schemas.openxmlformats.org/officeDocument/2006/relationships/hyperlink" Target="http://dx.doi.org/10.13140/RG.2.2.12890.66248/1" TargetMode="External"/><Relationship Id="rId36" Type="http://schemas.openxmlformats.org/officeDocument/2006/relationships/hyperlink" Target="http://dx.doi.org/10.13140/RG.2.2.12721.08807" TargetMode="External"/><Relationship Id="rId39" Type="http://schemas.openxmlformats.org/officeDocument/2006/relationships/hyperlink" Target="http://dx.doi.org/10.13140/RG.2.2.25803.30249" TargetMode="External"/><Relationship Id="rId38" Type="http://schemas.openxmlformats.org/officeDocument/2006/relationships/hyperlink" Target="http://dx.doi.org/10.13140/RG.2.2.15014.02887/1" TargetMode="External"/><Relationship Id="rId62" Type="http://schemas.openxmlformats.org/officeDocument/2006/relationships/hyperlink" Target="https://doi.org/10.5281/zenodo.14895222" TargetMode="External"/><Relationship Id="rId61" Type="http://schemas.openxmlformats.org/officeDocument/2006/relationships/hyperlink" Target="https://doi.org/10.5281/zenodo.15170931" TargetMode="External"/><Relationship Id="rId20" Type="http://schemas.openxmlformats.org/officeDocument/2006/relationships/hyperlink" Target="https://doi.org/10.1177/0278364913495721" TargetMode="External"/><Relationship Id="rId64" Type="http://schemas.openxmlformats.org/officeDocument/2006/relationships/hyperlink" Target="https://doi.org/10.5281/zenodo.14889948" TargetMode="External"/><Relationship Id="rId63" Type="http://schemas.openxmlformats.org/officeDocument/2006/relationships/hyperlink" Target="https://doi.org/10.5281/zenodo.15086387" TargetMode="External"/><Relationship Id="rId22" Type="http://schemas.openxmlformats.org/officeDocument/2006/relationships/hyperlink" Target="https://doi.org/10.1038/nature14539" TargetMode="External"/><Relationship Id="rId66" Type="http://schemas.openxmlformats.org/officeDocument/2006/relationships/hyperlink" Target="http://dx.doi.org/10.13140/RG.2.2.34655.57768" TargetMode="External"/><Relationship Id="rId21" Type="http://schemas.openxmlformats.org/officeDocument/2006/relationships/hyperlink" Target="https://doi.org/10.1017/S0140525X16001837" TargetMode="External"/><Relationship Id="rId65" Type="http://schemas.openxmlformats.org/officeDocument/2006/relationships/hyperlink" Target="https://doi.org/10.5281/zenodo.14752664" TargetMode="External"/><Relationship Id="rId24" Type="http://schemas.openxmlformats.org/officeDocument/2006/relationships/hyperlink" Target="https://doi.org/10.52340/2023.05.03.15" TargetMode="External"/><Relationship Id="rId68" Type="http://schemas.openxmlformats.org/officeDocument/2006/relationships/hyperlink" Target="https://doi.org/10.5281/zenodo.14897688" TargetMode="External"/><Relationship Id="rId23" Type="http://schemas.openxmlformats.org/officeDocument/2006/relationships/hyperlink" Target="https://doi.org/10.1126/science.275.5306.1593" TargetMode="External"/><Relationship Id="rId67" Type="http://schemas.openxmlformats.org/officeDocument/2006/relationships/hyperlink" Target="http://dx.doi.org/10.13140/RG.2.2.18943.32169/1" TargetMode="External"/><Relationship Id="rId60" Type="http://schemas.openxmlformats.org/officeDocument/2006/relationships/hyperlink" Target="http://dx.doi.org/10.13140/RG.2.2.14826.43206" TargetMode="External"/><Relationship Id="rId26" Type="http://schemas.openxmlformats.org/officeDocument/2006/relationships/hyperlink" Target="https://doi.org/10.52340/2023.01.01.17" TargetMode="External"/><Relationship Id="rId25" Type="http://schemas.openxmlformats.org/officeDocument/2006/relationships/hyperlink" Target="https://doi.org/10.52340/2023.05.03.22" TargetMode="External"/><Relationship Id="rId69" Type="http://schemas.openxmlformats.org/officeDocument/2006/relationships/hyperlink" Target="https://doi.org/10.52340/gs.2024.06.04.38" TargetMode="External"/><Relationship Id="rId28" Type="http://schemas.openxmlformats.org/officeDocument/2006/relationships/hyperlink" Target="https://doi.org/10.52340/gs.2024.06.04.08" TargetMode="External"/><Relationship Id="rId27" Type="http://schemas.openxmlformats.org/officeDocument/2006/relationships/hyperlink" Target="https://doi.org/10.52340/2023.01.01.15" TargetMode="External"/><Relationship Id="rId29" Type="http://schemas.openxmlformats.org/officeDocument/2006/relationships/hyperlink" Target="https://doi.org/10.52340/gs.2024.06.02.32" TargetMode="External"/><Relationship Id="rId51" Type="http://schemas.openxmlformats.org/officeDocument/2006/relationships/hyperlink" Target="https://doi.org/10.5281/zenodo.14876013" TargetMode="External"/><Relationship Id="rId50" Type="http://schemas.openxmlformats.org/officeDocument/2006/relationships/hyperlink" Target="https://doi.org/10.5281/zenodo.14837352" TargetMode="External"/><Relationship Id="rId53" Type="http://schemas.openxmlformats.org/officeDocument/2006/relationships/hyperlink" Target="https://doi.org/10.5281/zenodo.14689276" TargetMode="External"/><Relationship Id="rId52" Type="http://schemas.openxmlformats.org/officeDocument/2006/relationships/hyperlink" Target="https://doi.org/10.5281/zenodo.14688792" TargetMode="External"/><Relationship Id="rId11" Type="http://schemas.openxmlformats.org/officeDocument/2006/relationships/hyperlink" Target="https://doi.org/10.52340/gs.2025.07.01.26" TargetMode="External"/><Relationship Id="rId55" Type="http://schemas.openxmlformats.org/officeDocument/2006/relationships/hyperlink" Target="https://doi.org/10.5281/zenodo.14681902" TargetMode="External"/><Relationship Id="rId10" Type="http://schemas.openxmlformats.org/officeDocument/2006/relationships/hyperlink" Target="https://doi.org/10.1016/j.tins.2004.12.003" TargetMode="External"/><Relationship Id="rId54" Type="http://schemas.openxmlformats.org/officeDocument/2006/relationships/hyperlink" Target="https://doi.org/10.5281/zenodo.14676208" TargetMode="External"/><Relationship Id="rId13" Type="http://schemas.openxmlformats.org/officeDocument/2006/relationships/hyperlink" Target="https://doi.org/10.1146/annurev-psych-010416-044131" TargetMode="External"/><Relationship Id="rId57" Type="http://schemas.openxmlformats.org/officeDocument/2006/relationships/hyperlink" Target="https://doi.org/10.5281/zenodo.14635991" TargetMode="External"/><Relationship Id="rId12" Type="http://schemas.openxmlformats.org/officeDocument/2006/relationships/hyperlink" Target="https://doi.org/10.3758/CABN.8.4.429" TargetMode="External"/><Relationship Id="rId56" Type="http://schemas.openxmlformats.org/officeDocument/2006/relationships/hyperlink" Target="https://doi.org/10.5281/zenodo.14642407" TargetMode="External"/><Relationship Id="rId15" Type="http://schemas.openxmlformats.org/officeDocument/2006/relationships/hyperlink" Target="https://doi.org/10.1016/j.neuron.2017.06.011" TargetMode="External"/><Relationship Id="rId59" Type="http://schemas.openxmlformats.org/officeDocument/2006/relationships/hyperlink" Target="https://doi.org/10.5281/10.5281/zenodo.14778927" TargetMode="External"/><Relationship Id="rId14" Type="http://schemas.openxmlformats.org/officeDocument/2006/relationships/hyperlink" Target="https://doi.org/10.1523/JNEUROSCI.0151-18.2018" TargetMode="External"/><Relationship Id="rId58" Type="http://schemas.openxmlformats.org/officeDocument/2006/relationships/hyperlink" Target="https://doi.org/10.5281/zenodo.14708980" TargetMode="External"/><Relationship Id="rId17" Type="http://schemas.openxmlformats.org/officeDocument/2006/relationships/hyperlink" Target="https://doi.org/10.52340/2023.01.01.20" TargetMode="External"/><Relationship Id="rId16" Type="http://schemas.openxmlformats.org/officeDocument/2006/relationships/hyperlink" Target="https://doi.org/10.52340/2023.01.01.19" TargetMode="External"/><Relationship Id="rId19" Type="http://schemas.openxmlformats.org/officeDocument/2006/relationships/hyperlink" Target="https://doi.org/10.1073/pnas.1611835114" TargetMode="External"/><Relationship Id="rId18" Type="http://schemas.openxmlformats.org/officeDocument/2006/relationships/hyperlink" Target="https://doi.org/10.52340/jr.2024.02.02.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