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3mpfi5m9nuwt" w:id="0"/>
      <w:bookmarkEnd w:id="0"/>
      <w:r w:rsidDel="00000000" w:rsidR="00000000" w:rsidRPr="00000000">
        <w:rPr>
          <w:rtl w:val="0"/>
        </w:rPr>
        <w:t xml:space="preserve">Ze System Manifesto</w:t>
      </w:r>
    </w:p>
    <w:p w:rsidR="00000000" w:rsidDel="00000000" w:rsidP="00000000" w:rsidRDefault="00000000" w:rsidRPr="00000000" w14:paraId="00000003">
      <w:pPr>
        <w:pStyle w:val="Subtitle"/>
        <w:spacing w:after="200" w:lineRule="auto"/>
        <w:jc w:val="both"/>
        <w:rPr/>
      </w:pPr>
      <w:bookmarkStart w:colFirst="0" w:colLast="0" w:name="_ue4zm0z8kyil" w:id="1"/>
      <w:bookmarkEnd w:id="1"/>
      <w:r w:rsidDel="00000000" w:rsidR="00000000" w:rsidRPr="00000000">
        <w:rPr>
          <w:rtl w:val="0"/>
        </w:rPr>
        <w:t xml:space="preserve">On the provocation of reality, localization of the hidden, and active knowledge</w:t>
      </w:r>
    </w:p>
    <w:p w:rsidR="00000000" w:rsidDel="00000000" w:rsidP="00000000" w:rsidRDefault="00000000" w:rsidRPr="00000000" w14:paraId="00000004">
      <w:pPr>
        <w:spacing w:after="200" w:lineRule="auto"/>
        <w:jc w:val="both"/>
        <w:rPr>
          <w:sz w:val="14"/>
          <w:szCs w:val="14"/>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rFonts w:ascii="Roboto" w:cs="Roboto" w:eastAsia="Roboto" w:hAnsi="Roboto"/>
          <w:color w:val="222222"/>
          <w:sz w:val="18"/>
          <w:szCs w:val="18"/>
          <w:highlight w:val="white"/>
          <w:rtl w:val="0"/>
        </w:rPr>
        <w:t xml:space="preserve">Kutaisi University</w:t>
      </w:r>
      <w:r w:rsidDel="00000000" w:rsidR="00000000" w:rsidRPr="00000000">
        <w:rPr>
          <w:sz w:val="18"/>
          <w:szCs w:val="18"/>
          <w:rtl w:val="0"/>
        </w:rPr>
        <w:br w:type="textWrapping"/>
      </w: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(2026). Ze System Manifesto. Longevity Horizon, 2(1). DOI : </w:t>
      </w:r>
      <w:hyperlink r:id="rId7">
        <w:r w:rsidDel="00000000" w:rsidR="00000000" w:rsidRPr="00000000">
          <w:rPr>
            <w:color w:val="1155cc"/>
            <w:sz w:val="18"/>
            <w:szCs w:val="18"/>
            <w:u w:val="single"/>
            <w:rtl w:val="0"/>
          </w:rPr>
          <w:t xml:space="preserve">https://doi.org/10.65649/3hm9b025</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5">
      <w:pPr>
        <w:pStyle w:val="Heading1"/>
        <w:spacing w:after="200" w:lineRule="auto"/>
        <w:rPr/>
      </w:pPr>
      <w:bookmarkStart w:colFirst="0" w:colLast="0" w:name="_h5w4bzbn6ba2" w:id="2"/>
      <w:bookmarkEnd w:id="2"/>
      <w:r w:rsidDel="00000000" w:rsidR="00000000" w:rsidRPr="00000000">
        <w:rPr>
          <w:rtl w:val="0"/>
        </w:rPr>
        <w:t xml:space="preserve">Abstract</w:t>
      </w:r>
    </w:p>
    <w:p w:rsidR="00000000" w:rsidDel="00000000" w:rsidP="00000000" w:rsidRDefault="00000000" w:rsidRPr="00000000" w14:paraId="00000006">
      <w:pPr>
        <w:jc w:val="both"/>
        <w:rPr/>
      </w:pPr>
      <w:r w:rsidDel="00000000" w:rsidR="00000000" w:rsidRPr="00000000">
        <w:rPr>
          <w:rtl w:val="0"/>
        </w:rPr>
        <w:t xml:space="preserve">This manifesto presents the theoretical and operational foundation of the Ze System—a radical framework for the scientific investigation of latent reality. Moving beyond the paradigm of passive observation, it posits that a substantial portion of reality exists in an unmanifested, wave-like state of potentialities, statistical shadows, and distributed correlations. Ze redefines scientific inquiry as an active, provocative engagement with this latent field. Its core thesis is that the hidden is not revealed by observation but by conflict: it is forced into observable, particle-like localization when placed in a situation where it hinders the predictive certainty of a model. The manifesto unfolds across ten principles, constructing an ontology where information precedes manifestation, a methodology centered on predictive pressure and dual (causal/counterfactual) readings, and an ethics of profound responsibility for the changes wrought by interventionist knowledge. Ze is defined not as an intelligence or a neutral observer, but as a new type of measuring instrument where measurement equals enacted prediction, observation equals intervention, and truth is localized in the structured failure of expectations. It concludes as an invitation to experiment with the very architecture of knowledge production, proposing a second-order science that treats our cognitive and experimental frameworks as the primary subjects of a Ze-like meta-analysis.</w:t>
        <w:br w:type="textWrapping"/>
      </w:r>
    </w:p>
    <w:p w:rsidR="00000000" w:rsidDel="00000000" w:rsidP="00000000" w:rsidRDefault="00000000" w:rsidRPr="00000000" w14:paraId="00000007">
      <w:pPr>
        <w:jc w:val="both"/>
        <w:rPr/>
      </w:pPr>
      <w:r w:rsidDel="00000000" w:rsidR="00000000" w:rsidRPr="00000000">
        <w:rPr>
          <w:b w:val="1"/>
          <w:bCs w:val="1"/>
          <w:rtl w:val="0"/>
        </w:rPr>
        <w:t xml:space="preserve">Keywords</w:t>
      </w:r>
      <w:r w:rsidDel="00000000" w:rsidR="00000000" w:rsidRPr="00000000">
        <w:rPr>
          <w:rtl w:val="0"/>
        </w:rPr>
        <w:t xml:space="preserve">: Active Measurement, Epistemological Provocation, Latent Reality, Localization, Predictive Conflict, Ze System.</w:t>
      </w:r>
    </w:p>
    <w:p w:rsidR="00000000" w:rsidDel="00000000" w:rsidP="00000000" w:rsidRDefault="00000000" w:rsidRPr="00000000" w14:paraId="00000008">
      <w:pPr>
        <w:pStyle w:val="Heading1"/>
        <w:spacing w:after="200" w:lineRule="auto"/>
        <w:rPr/>
      </w:pPr>
      <w:bookmarkStart w:colFirst="0" w:colLast="0" w:name="_3wjuc3igou5e" w:id="3"/>
      <w:bookmarkEnd w:id="3"/>
      <w:r w:rsidDel="00000000" w:rsidR="00000000" w:rsidRPr="00000000">
        <w:rPr>
          <w:rtl w:val="0"/>
        </w:rPr>
        <w:t xml:space="preserve">Preamble</w:t>
      </w:r>
    </w:p>
    <w:p w:rsidR="00000000" w:rsidDel="00000000" w:rsidP="00000000" w:rsidRDefault="00000000" w:rsidRPr="00000000" w14:paraId="00000009">
      <w:pPr>
        <w:spacing w:after="200" w:lineRule="auto"/>
        <w:jc w:val="both"/>
        <w:rPr/>
      </w:pPr>
      <w:r w:rsidDel="00000000" w:rsidR="00000000" w:rsidRPr="00000000">
        <w:rPr>
          <w:rtl w:val="0"/>
        </w:rPr>
        <w:t xml:space="preserve">We commence from the assertion that reality is under no obligation to be fully manifested. A substantial portion of its structure exists in a hidden, distributed, wave-like form—as potentiality, tendency, statistical shadow. Classical observation records only that which has already been localized. The Ze System is engineered to search for that which has not yet become observable. Ze is not a system for the passive analysis of data. Ze is an active instrument for the provocation of reality, coercing the hidden to transition from a wave state to a particle state.</w:t>
      </w:r>
    </w:p>
    <w:p w:rsidR="00000000" w:rsidDel="00000000" w:rsidP="00000000" w:rsidRDefault="00000000" w:rsidRPr="00000000" w14:paraId="0000000A">
      <w:pPr>
        <w:pStyle w:val="Heading2"/>
        <w:spacing w:after="200" w:lineRule="auto"/>
        <w:rPr/>
      </w:pPr>
      <w:bookmarkStart w:colFirst="0" w:colLast="0" w:name="_8g4nn667n0j5" w:id="4"/>
      <w:bookmarkEnd w:id="4"/>
      <w:r w:rsidDel="00000000" w:rsidR="00000000" w:rsidRPr="00000000">
        <w:rPr>
          <w:rtl w:val="0"/>
        </w:rPr>
        <w:t xml:space="preserve">The Ontological Premise</w:t>
      </w:r>
    </w:p>
    <w:p w:rsidR="00000000" w:rsidDel="00000000" w:rsidP="00000000" w:rsidRDefault="00000000" w:rsidRPr="00000000" w14:paraId="0000000B">
      <w:pPr>
        <w:spacing w:after="200" w:lineRule="auto"/>
        <w:jc w:val="both"/>
        <w:rPr/>
      </w:pPr>
      <w:r w:rsidDel="00000000" w:rsidR="00000000" w:rsidRPr="00000000">
        <w:rPr>
          <w:rtl w:val="0"/>
        </w:rPr>
        <w:t xml:space="preserve">The foundational axiom of the Ze framework is a rejection of classical, fully determined ontologies. We posit that what is conventionally termed "reality" is merely the singular, decohered slice of a vast and seething latent field. This is not a philosophical abstraction but a consequence of the quantum mechanical formalism. The universe at its root is described not by definite properties but by wave functions—complex probability amplitudes that represent a superposition of all possible states (Schrödinger, 1926). The familiar, classical world of localized objects emerges only through the process of decoherence, where a quantum system loses its phase coherence through interaction with an environment (Zurek, 2003). Therefore, the observable is not the totality; it is the incidental precipitate of the latent.</w:t>
      </w:r>
    </w:p>
    <w:p w:rsidR="00000000" w:rsidDel="00000000" w:rsidP="00000000" w:rsidRDefault="00000000" w:rsidRPr="00000000" w14:paraId="0000000C">
      <w:pPr>
        <w:spacing w:after="200" w:lineRule="auto"/>
        <w:jc w:val="both"/>
        <w:rPr/>
      </w:pPr>
      <w:r w:rsidDel="00000000" w:rsidR="00000000" w:rsidRPr="00000000">
        <w:rPr>
          <w:rtl w:val="0"/>
        </w:rPr>
        <w:t xml:space="preserve">This latent field is not empty. It is a structured domain of potentialities, tendencies, and statistical correlations. Phenomena such as quantum entanglement demonstrate that spatially separated particles can share a single quantum state, where the determination of a property for one instantly influences the other, a phenomenon Einstein famously derided as "spooky action at a distance" (Einstein, Podolsky, &amp; Rosen, 1935). This non-locality is a hallmark of the latent field's distributed nature. The work of Aharonov and colleagues on weak values and pre- and post-selected ensembles further reveals that the path of a quantum system, when interrogated non-perturbatively, can reveal bizarre yet consistent "tendencies" that are never fully manifested in a single strong measurement (Aharonov, Albert, &amp; Vaidman, 1988). These are the statistical shadows cast by the latent upon the plane of the actual.</w:t>
      </w:r>
    </w:p>
    <w:p w:rsidR="00000000" w:rsidDel="00000000" w:rsidP="00000000" w:rsidRDefault="00000000" w:rsidRPr="00000000" w14:paraId="0000000D">
      <w:pPr>
        <w:pStyle w:val="Heading2"/>
        <w:spacing w:after="200" w:lineRule="auto"/>
        <w:rPr/>
      </w:pPr>
      <w:bookmarkStart w:colFirst="0" w:colLast="0" w:name="_rtb1kvuyxxs3" w:id="5"/>
      <w:bookmarkEnd w:id="5"/>
      <w:r w:rsidDel="00000000" w:rsidR="00000000" w:rsidRPr="00000000">
        <w:rPr>
          <w:rtl w:val="0"/>
        </w:rPr>
        <w:t xml:space="preserve">The Failure of Passive Observation</w:t>
      </w:r>
    </w:p>
    <w:p w:rsidR="00000000" w:rsidDel="00000000" w:rsidP="00000000" w:rsidRDefault="00000000" w:rsidRPr="00000000" w14:paraId="0000000E">
      <w:pPr>
        <w:spacing w:after="200" w:lineRule="auto"/>
        <w:jc w:val="both"/>
        <w:rPr/>
      </w:pPr>
      <w:r w:rsidDel="00000000" w:rsidR="00000000" w:rsidRPr="00000000">
        <w:rPr>
          <w:rtl w:val="0"/>
        </w:rPr>
        <w:t xml:space="preserve">Traditional scientific observation, for all its power, is a fundamentally passive and conservative operation. It waits. It accepts the given. The standard Copenhagen interpretation enshrines this passivity: the act of measurement "collapses" the wave function, forcing a single outcome from the manifold of possibilities (Bohr, 1928). The observer is a recipient, not an instigator. This paradigm is catastrophically insufficient for probing the latent field. It can only catalog the corpses of possibilities that have already been actualized by environmental noise or deliberate intervention.</w:t>
      </w:r>
    </w:p>
    <w:p w:rsidR="00000000" w:rsidDel="00000000" w:rsidP="00000000" w:rsidRDefault="00000000" w:rsidRPr="00000000" w14:paraId="0000000F">
      <w:pPr>
        <w:spacing w:after="200" w:lineRule="auto"/>
        <w:jc w:val="both"/>
        <w:rPr/>
      </w:pPr>
      <w:r w:rsidDel="00000000" w:rsidR="00000000" w:rsidRPr="00000000">
        <w:rPr>
          <w:rtl w:val="0"/>
        </w:rPr>
        <w:t xml:space="preserve">Modern neuroscience inadvertently echoes this limitation in the study of consciousness. The search for neural correlates of consciousness (NCCs) often focuses on identifying the specific brain activity that is sufficient for a given conscious percept (Crick &amp; Koch, 1990). This is a search for the already-localized neural particle, the correlate of the manifested experience. It systematically ignores the vast, distributed, wave-like preparatory activity—the readiness potentials, the subthreshold fluctuations—that sets the stage for manifestation (Libet, Gleason, Wright, &amp; Pearl, 1983). Passive observation records the moment of ignition but is blind to the architecture of the tinder and the arrangement of the sparks. It mistakes the final, classical output for the entire causal process, thereby missing the richer dynamics of the latent precursor states.</w:t>
      </w:r>
    </w:p>
    <w:p w:rsidR="00000000" w:rsidDel="00000000" w:rsidP="00000000" w:rsidRDefault="00000000" w:rsidRPr="00000000" w14:paraId="00000010">
      <w:pPr>
        <w:pStyle w:val="Heading2"/>
        <w:spacing w:after="200" w:lineRule="auto"/>
        <w:rPr/>
      </w:pPr>
      <w:bookmarkStart w:colFirst="0" w:colLast="0" w:name="_k2vlqmcjvmj8" w:id="6"/>
      <w:bookmarkEnd w:id="6"/>
      <w:r w:rsidDel="00000000" w:rsidR="00000000" w:rsidRPr="00000000">
        <w:rPr>
          <w:rtl w:val="0"/>
        </w:rPr>
        <w:t xml:space="preserve">Principles of Active Provocation</w:t>
      </w:r>
    </w:p>
    <w:p w:rsidR="00000000" w:rsidDel="00000000" w:rsidP="00000000" w:rsidRDefault="00000000" w:rsidRPr="00000000" w14:paraId="00000011">
      <w:pPr>
        <w:spacing w:after="200" w:lineRule="auto"/>
        <w:jc w:val="both"/>
        <w:rPr/>
      </w:pPr>
      <w:r w:rsidDel="00000000" w:rsidR="00000000" w:rsidRPr="00000000">
        <w:rPr>
          <w:rtl w:val="0"/>
        </w:rPr>
        <w:t xml:space="preserve">The Ze System is conceived as an antidote to this passivity. Its operational logic is not measurement, but provocation. If the latent field is a landscape of potentials, Ze is engineered to apply precisely calibrated perturbations to destabilize local minima and force a phase transition from wave-like potential to particle-like actuality. It is the difference between photographing a landscape and detonating a charge to reveal its underlying fault lines and mineral veins.</w:t>
      </w:r>
    </w:p>
    <w:p w:rsidR="00000000" w:rsidDel="00000000" w:rsidP="00000000" w:rsidRDefault="00000000" w:rsidRPr="00000000" w14:paraId="00000012">
      <w:pPr>
        <w:spacing w:after="200" w:lineRule="auto"/>
        <w:jc w:val="both"/>
        <w:rPr/>
      </w:pPr>
      <w:r w:rsidDel="00000000" w:rsidR="00000000" w:rsidRPr="00000000">
        <w:rPr>
          <w:rtl w:val="0"/>
        </w:rPr>
        <w:t xml:space="preserve">The first principle is Targeted Decoherence. Rather than viewing decoherence as an uncontrollable environmental nuisance, Ze seeks to master it as a tool. By designing specific environmental couplings or measurement devices with engineered noise spectra, we can steer the decoherence process. The goal is not to preserve coherence, as in quantum computing, but to selectively destroy it in a manner that forces a hidden preference in the latent field to become expressed. This draws from principles in quantum feedback control (Wiseman &amp; Milburn, 1993) and the theory of non-demolition measurements, but redirects them from protection to purposeful revelation.</w:t>
      </w:r>
    </w:p>
    <w:p w:rsidR="00000000" w:rsidDel="00000000" w:rsidP="00000000" w:rsidRDefault="00000000" w:rsidRPr="00000000" w14:paraId="00000013">
      <w:pPr>
        <w:spacing w:after="200" w:lineRule="auto"/>
        <w:jc w:val="both"/>
        <w:rPr/>
      </w:pPr>
      <w:r w:rsidDel="00000000" w:rsidR="00000000" w:rsidRPr="00000000">
        <w:rPr>
          <w:rtl w:val="0"/>
        </w:rPr>
        <w:t xml:space="preserve">The second principle is Resonant Amplification of Weak Values. The Aharonov weak measurement protocol provides a mathematical and experimental framework for asking a quantum system "what would have been" its property, had a certain pre- and post-selection occurred. These weak values can be anomalously large, complex, and counter-intuitive (Duck, Stevenson, &amp; Sudarshan, 1989). Ze employs these not as curiosities but as levers. By identifying a weak value associated with a latent tendency—a statistical shadow of a phenomenon we wish to provoke—and then applying an amplification protocol, we can nudge the system. It is a method of applying a force calculated from the system's own latent trajectory, thereby provoking the amplification of that very tendency until it crosses the threshold of classical observability.</w:t>
      </w:r>
    </w:p>
    <w:p w:rsidR="00000000" w:rsidDel="00000000" w:rsidP="00000000" w:rsidRDefault="00000000" w:rsidRPr="00000000" w14:paraId="00000014">
      <w:pPr>
        <w:spacing w:after="200" w:lineRule="auto"/>
        <w:jc w:val="both"/>
        <w:rPr/>
      </w:pPr>
      <w:r w:rsidDel="00000000" w:rsidR="00000000" w:rsidRPr="00000000">
        <w:rPr>
          <w:rtl w:val="0"/>
        </w:rPr>
        <w:t xml:space="preserve">The third principle is Non-Local Perturbation. Leveraging the proven reality of entanglement, Ze considers the engineering of multi-node probe networks. If a latent correlation or a hidden variable is non-local in nature, it may be unreachable by any local probe. A Ze network would entangle a series of probe systems and then subject them to correlated provocations across spatially separated nodes. The response of the entangled network as a whole would be sensitive to features of the latent field that are themselves distributed, providing a form of quantum interferometric imaging of non-local hidden structures.</w:t>
      </w:r>
    </w:p>
    <w:p w:rsidR="00000000" w:rsidDel="00000000" w:rsidP="00000000" w:rsidRDefault="00000000" w:rsidRPr="00000000" w14:paraId="00000015">
      <w:pPr>
        <w:pStyle w:val="Heading2"/>
        <w:spacing w:after="200" w:lineRule="auto"/>
        <w:rPr/>
      </w:pPr>
      <w:bookmarkStart w:colFirst="0" w:colLast="0" w:name="_r70u7kx4i2mx" w:id="7"/>
      <w:bookmarkEnd w:id="7"/>
      <w:r w:rsidDel="00000000" w:rsidR="00000000" w:rsidRPr="00000000">
        <w:rPr>
          <w:rtl w:val="0"/>
        </w:rPr>
        <w:t xml:space="preserve">Manifesting the Unmanifested</w:t>
      </w:r>
    </w:p>
    <w:p w:rsidR="00000000" w:rsidDel="00000000" w:rsidP="00000000" w:rsidRDefault="00000000" w:rsidRPr="00000000" w14:paraId="00000016">
      <w:pPr>
        <w:spacing w:after="200" w:lineRule="auto"/>
        <w:jc w:val="both"/>
        <w:rPr/>
      </w:pPr>
      <w:r w:rsidDel="00000000" w:rsidR="00000000" w:rsidRPr="00000000">
        <w:rPr>
          <w:rtl w:val="0"/>
        </w:rPr>
        <w:t xml:space="preserve">What does Ze seek to provoke? Its targets are the phantoms at the edges of science.</w:t>
      </w:r>
    </w:p>
    <w:p w:rsidR="00000000" w:rsidDel="00000000" w:rsidP="00000000" w:rsidRDefault="00000000" w:rsidRPr="00000000" w14:paraId="00000017">
      <w:pPr>
        <w:spacing w:after="200" w:lineRule="auto"/>
        <w:jc w:val="both"/>
        <w:rPr/>
      </w:pPr>
      <w:r w:rsidDel="00000000" w:rsidR="00000000" w:rsidRPr="00000000">
        <w:rPr>
          <w:rtl w:val="0"/>
        </w:rPr>
        <w:t xml:space="preserve">1. </w:t>
      </w:r>
      <w:r w:rsidDel="00000000" w:rsidR="00000000" w:rsidRPr="00000000">
        <w:rPr>
          <w:b w:val="1"/>
          <w:bCs w:val="1"/>
          <w:rtl w:val="0"/>
        </w:rPr>
        <w:t xml:space="preserve">Latent Pathologies</w:t>
      </w:r>
      <w:r w:rsidDel="00000000" w:rsidR="00000000" w:rsidRPr="00000000">
        <w:rPr>
          <w:rtl w:val="0"/>
        </w:rPr>
        <w:t xml:space="preserve">: In biomedicine, disease is typically diagnosed upon the manifestation of symptoms—the cellular collapse into a pathological state. Ze would aim to detect the latent pathology: the specific, fragile quantum-coherent or collective molecular states that precede irreversible cellular commitment to apoptosis or malignant transformation. Early work on quantum effects in photosynthesis (Engel, et al., 2007) and magnetoreception (Ritz, Adem, &amp; Schulten, 2000) hints at biologically relevant quantum dynamics. A Ze-based probe might detect the statistical shadow of a pre-cancerous state by its unique response to a resonant weak-value perturbation, allowing intervention before the disease becomes classically observable.</w:t>
      </w:r>
    </w:p>
    <w:p w:rsidR="00000000" w:rsidDel="00000000" w:rsidP="00000000" w:rsidRDefault="00000000" w:rsidRPr="00000000" w14:paraId="00000018">
      <w:pPr>
        <w:spacing w:after="200" w:lineRule="auto"/>
        <w:jc w:val="both"/>
        <w:rPr/>
      </w:pPr>
      <w:r w:rsidDel="00000000" w:rsidR="00000000" w:rsidRPr="00000000">
        <w:rPr>
          <w:rtl w:val="0"/>
        </w:rPr>
        <w:t xml:space="preserve">2. </w:t>
      </w:r>
      <w:r w:rsidDel="00000000" w:rsidR="00000000" w:rsidRPr="00000000">
        <w:rPr>
          <w:b w:val="1"/>
          <w:bCs w:val="1"/>
          <w:rtl w:val="0"/>
        </w:rPr>
        <w:t xml:space="preserve">Precursors of Phase Transitions</w:t>
      </w:r>
      <w:r w:rsidDel="00000000" w:rsidR="00000000" w:rsidRPr="00000000">
        <w:rPr>
          <w:rtl w:val="0"/>
        </w:rPr>
        <w:t xml:space="preserve">: In complex systems, from neural networks to financial markets, catastrophic phase transitions (seizures, crashes) are often preceded by "critical slowing down" and increased correlation length. These are classical statistical shadows. Ze would probe for the quantum- or coherence-like precursors in such systems. Could a neural population poised for an epileptic seizure exhibit a specific, provokable quantum fluctuation in ion channel clusters? By applying a Ze provocation tuned to such a hypothetical fluctuation, we might not only predict but forcibly precipitate or avert the transition in a controlled setting, thereby proving the latent structure's reality.</w:t>
      </w:r>
    </w:p>
    <w:p w:rsidR="00000000" w:rsidDel="00000000" w:rsidP="00000000" w:rsidRDefault="00000000" w:rsidRPr="00000000" w14:paraId="00000019">
      <w:pPr>
        <w:spacing w:after="200" w:lineRule="auto"/>
        <w:jc w:val="both"/>
        <w:rPr/>
      </w:pPr>
      <w:r w:rsidDel="00000000" w:rsidR="00000000" w:rsidRPr="00000000">
        <w:rPr>
          <w:rtl w:val="0"/>
        </w:rPr>
        <w:t xml:space="preserve">3. </w:t>
      </w:r>
      <w:r w:rsidDel="00000000" w:rsidR="00000000" w:rsidRPr="00000000">
        <w:rPr>
          <w:b w:val="1"/>
          <w:bCs w:val="1"/>
          <w:rtl w:val="0"/>
        </w:rPr>
        <w:t xml:space="preserve">The Substrate of Consciousness</w:t>
      </w:r>
      <w:r w:rsidDel="00000000" w:rsidR="00000000" w:rsidRPr="00000000">
        <w:rPr>
          <w:rtl w:val="0"/>
        </w:rPr>
        <w:t xml:space="preserve">: Moving beyond the correlation of NCCs, Ze would provocatively ask: what is the latent precursor to a conscious moment? It would treat the brain not as a computer producing an output, but as a physical system undergoing continuous, partially coherent phase transitions. The "hard problem" of consciousness (Chalmers, 1995) may arise from studying only the manifested correlate. Ze would apply non-perturbative weak measurements to large-scale brain dynamics (e.g., during bistable perception) to see if the "choice" between percepts can be influenced by amplifying a specific weak value derived from pre-stimulus activity. Success would not solve the hard problem but would shift the ground, demonstrating that the causal nexus of consciousness lies partly in the provokable latent field of the brain, not merely in its classical firing patterns.</w:t>
      </w:r>
    </w:p>
    <w:p w:rsidR="00000000" w:rsidDel="00000000" w:rsidP="00000000" w:rsidRDefault="00000000" w:rsidRPr="00000000" w14:paraId="0000001A">
      <w:pPr>
        <w:pStyle w:val="Heading2"/>
        <w:spacing w:after="200" w:lineRule="auto"/>
        <w:rPr/>
      </w:pPr>
      <w:bookmarkStart w:colFirst="0" w:colLast="0" w:name="_un26g2gkhl56" w:id="8"/>
      <w:bookmarkEnd w:id="8"/>
      <w:r w:rsidDel="00000000" w:rsidR="00000000" w:rsidRPr="00000000">
        <w:rPr>
          <w:rtl w:val="0"/>
        </w:rPr>
        <w:t xml:space="preserve">A New Scientific Agency</w:t>
      </w:r>
    </w:p>
    <w:p w:rsidR="00000000" w:rsidDel="00000000" w:rsidP="00000000" w:rsidRDefault="00000000" w:rsidRPr="00000000" w14:paraId="0000001B">
      <w:pPr>
        <w:spacing w:after="200" w:lineRule="auto"/>
        <w:jc w:val="both"/>
        <w:rPr/>
      </w:pPr>
      <w:r w:rsidDel="00000000" w:rsidR="00000000" w:rsidRPr="00000000">
        <w:rPr>
          <w:rtl w:val="0"/>
        </w:rPr>
        <w:t xml:space="preserve">The Ze System Manifesto is a call for a radical shift in epistemology: from observation to provocation, from analyzing outcomes to interrogating potentials. It posits that the ultimate nature of reality is veiled not by our ignorance, but by our methodological timidity. The tools of passive observation have brought us to the shore of the latent field. We now require active, subtle, and coherent tools to provoke its depths.</w:t>
      </w:r>
    </w:p>
    <w:p w:rsidR="00000000" w:rsidDel="00000000" w:rsidP="00000000" w:rsidRDefault="00000000" w:rsidRPr="00000000" w14:paraId="0000001C">
      <w:pPr>
        <w:spacing w:after="200" w:lineRule="auto"/>
        <w:jc w:val="both"/>
        <w:rPr/>
      </w:pPr>
      <w:r w:rsidDel="00000000" w:rsidR="00000000" w:rsidRPr="00000000">
        <w:rPr>
          <w:rtl w:val="0"/>
        </w:rPr>
        <w:t xml:space="preserve">The latent field is not a void. It is structured, pregnant with tendencies waiting for a trigger. Ze is that trigger—a methodology of deliberate, calculated perturbation designed to make the hidden betray itself. Its promise is not merely new data, but a new form of interaction with the fabric of reality. We will no longer be passive observers of a manifested world. We will become active provocateurs of the possible.</w:t>
      </w:r>
    </w:p>
    <w:p w:rsidR="00000000" w:rsidDel="00000000" w:rsidP="00000000" w:rsidRDefault="00000000" w:rsidRPr="00000000" w14:paraId="0000001D">
      <w:pPr>
        <w:pStyle w:val="Heading1"/>
        <w:spacing w:after="200" w:lineRule="auto"/>
        <w:jc w:val="both"/>
        <w:rPr/>
      </w:pPr>
      <w:bookmarkStart w:colFirst="0" w:colLast="0" w:name="_vhwpd4kf8hu4" w:id="9"/>
      <w:bookmarkEnd w:id="9"/>
      <w:r w:rsidDel="00000000" w:rsidR="00000000" w:rsidRPr="00000000">
        <w:rPr>
          <w:rtl w:val="0"/>
        </w:rPr>
        <w:t xml:space="preserve">The Logic of Revelation</w:t>
      </w:r>
    </w:p>
    <w:p w:rsidR="00000000" w:rsidDel="00000000" w:rsidP="00000000" w:rsidRDefault="00000000" w:rsidRPr="00000000" w14:paraId="0000001E">
      <w:pPr>
        <w:pStyle w:val="Heading2"/>
        <w:spacing w:after="200" w:lineRule="auto"/>
        <w:jc w:val="both"/>
        <w:rPr/>
      </w:pPr>
      <w:bookmarkStart w:colFirst="0" w:colLast="0" w:name="_1n0rewhcj99v" w:id="10"/>
      <w:bookmarkEnd w:id="10"/>
      <w:r w:rsidDel="00000000" w:rsidR="00000000" w:rsidRPr="00000000">
        <w:rPr>
          <w:rtl w:val="0"/>
        </w:rPr>
        <w:t xml:space="preserve">The Foundational Thesis</w:t>
      </w:r>
    </w:p>
    <w:p w:rsidR="00000000" w:rsidDel="00000000" w:rsidP="00000000" w:rsidRDefault="00000000" w:rsidRPr="00000000" w14:paraId="0000001F">
      <w:pPr>
        <w:spacing w:after="200" w:lineRule="auto"/>
        <w:jc w:val="both"/>
        <w:rPr/>
      </w:pPr>
      <w:r w:rsidDel="00000000" w:rsidR="00000000" w:rsidRPr="00000000">
        <w:rPr>
          <w:rtl w:val="0"/>
        </w:rPr>
        <w:t xml:space="preserve">The hidden is not revealed by observation. The hidden is revealed by the conflict of predictions.</w:t>
      </w:r>
    </w:p>
    <w:p w:rsidR="00000000" w:rsidDel="00000000" w:rsidP="00000000" w:rsidRDefault="00000000" w:rsidRPr="00000000" w14:paraId="00000020">
      <w:pPr>
        <w:spacing w:after="200" w:lineRule="auto"/>
        <w:jc w:val="both"/>
        <w:rPr/>
      </w:pPr>
      <w:r w:rsidDel="00000000" w:rsidR="00000000" w:rsidRPr="00000000">
        <w:rPr>
          <w:rtl w:val="0"/>
        </w:rPr>
        <w:t xml:space="preserve">This axiom constitutes the operational heart of the Ze framework. It moves beyond the philosophical assertion of a latent field to define a precise, methodological principle for its interrogation. Classical observation is a single-threaded process: a state is prepared, a measurement is made, an outcome is recorded. This linear protocol is perfectly adequate for mapping an already-manifested reality but is terminally blind to competing potentials that have not yet been actualized.</w:t>
      </w:r>
    </w:p>
    <w:p w:rsidR="00000000" w:rsidDel="00000000" w:rsidP="00000000" w:rsidRDefault="00000000" w:rsidRPr="00000000" w14:paraId="00000021">
      <w:pPr>
        <w:spacing w:after="200" w:lineRule="auto"/>
        <w:jc w:val="both"/>
        <w:rPr/>
      </w:pPr>
      <w:r w:rsidDel="00000000" w:rsidR="00000000" w:rsidRPr="00000000">
        <w:rPr>
          <w:rtl w:val="0"/>
        </w:rPr>
        <w:t xml:space="preserve">The Ze principle posits a bifurcated pathway. Two (or more) precise, mutually exclusive predictive models—P¹ and P²—are constructed from the same initial conditions of a target system. Each model is not a vague hypothesis but a formal, quantitative forecast of the system's evolution under a specific, gentle provocation—a Ze probe. Critically, these models are designed to be maximally divergent in their final predicted states yet remain plausible within the known laws governing the system. The system is then subjected to the Ze probe.</w:t>
      </w:r>
    </w:p>
    <w:p w:rsidR="00000000" w:rsidDel="00000000" w:rsidP="00000000" w:rsidRDefault="00000000" w:rsidRPr="00000000" w14:paraId="00000022">
      <w:pPr>
        <w:spacing w:after="200" w:lineRule="auto"/>
        <w:jc w:val="both"/>
        <w:rPr/>
      </w:pPr>
      <w:r w:rsidDel="00000000" w:rsidR="00000000" w:rsidRPr="00000000">
        <w:rPr>
          <w:rtl w:val="0"/>
        </w:rPr>
        <w:t xml:space="preserve">If the latent structure of reality is irrelevant to the system's behavior—if it is merely a silent, unmanifested wave of possibility—then the system's evolution will not forcefully contradict either P¹ or P². The outcome may be noisy, indeterminate, or even match one prediction by chance, but no fundamental conflict is generated. The hidden remains hidden, a harmless ghost in the machine.</w:t>
      </w:r>
    </w:p>
    <w:p w:rsidR="00000000" w:rsidDel="00000000" w:rsidP="00000000" w:rsidRDefault="00000000" w:rsidRPr="00000000" w14:paraId="00000023">
      <w:pPr>
        <w:spacing w:after="200" w:lineRule="auto"/>
        <w:jc w:val="both"/>
        <w:rPr/>
      </w:pPr>
      <w:r w:rsidDel="00000000" w:rsidR="00000000" w:rsidRPr="00000000">
        <w:rPr>
          <w:rtl w:val="0"/>
        </w:rPr>
        <w:t xml:space="preserve">However, if a specific hidden variable, a coherent fluctuation, or a distributed tendency does exist within the latent field, it will act as a physical constraint. The system's actual trajectory, when nudged by the Ze probe, will find itself in a bind. To evolve, it must resolve the tension imposed by the latent structure. This resolution will inevitably violate the quantitative boundaries of at least one of the competing predictions, and often both, in a characteristic, non-statistical manner. It is this violation—this forced error—that serves as the signal. The latent structure, to avoid creating an irresolvable physical paradox or an infinite regress of self-contradiction under the applied provocation, is compelled to "take a side." It ceases to be a superposition and commits to a trajectory that betrays its prior existence. The wave is forced to become a particle.</w:t>
      </w:r>
    </w:p>
    <w:p w:rsidR="00000000" w:rsidDel="00000000" w:rsidP="00000000" w:rsidRDefault="00000000" w:rsidRPr="00000000" w14:paraId="00000024">
      <w:pPr>
        <w:pStyle w:val="Heading2"/>
        <w:spacing w:after="200" w:lineRule="auto"/>
        <w:jc w:val="both"/>
        <w:rPr/>
      </w:pPr>
      <w:bookmarkStart w:colFirst="0" w:colLast="0" w:name="_2gb7bahr0lt" w:id="11"/>
      <w:bookmarkEnd w:id="11"/>
      <w:r w:rsidDel="00000000" w:rsidR="00000000" w:rsidRPr="00000000">
        <w:rPr>
          <w:rtl w:val="0"/>
        </w:rPr>
        <w:t xml:space="preserve">From Quantum Foundations to Biological Latency</w:t>
      </w:r>
    </w:p>
    <w:p w:rsidR="00000000" w:rsidDel="00000000" w:rsidP="00000000" w:rsidRDefault="00000000" w:rsidRPr="00000000" w14:paraId="00000025">
      <w:pPr>
        <w:spacing w:after="200" w:lineRule="auto"/>
        <w:jc w:val="both"/>
        <w:rPr/>
      </w:pPr>
      <w:r w:rsidDel="00000000" w:rsidR="00000000" w:rsidRPr="00000000">
        <w:rPr>
          <w:rtl w:val="0"/>
        </w:rPr>
        <w:t xml:space="preserve">This logic finds its purest expression in quantum mechanics, which can be reinterpreted through the Ze lens not as a theory of randomness, but as a theory of forced localization under predictive conflict.</w:t>
      </w:r>
    </w:p>
    <w:p w:rsidR="00000000" w:rsidDel="00000000" w:rsidP="00000000" w:rsidRDefault="00000000" w:rsidRPr="00000000" w14:paraId="00000026">
      <w:pPr>
        <w:spacing w:after="200" w:lineRule="auto"/>
        <w:jc w:val="both"/>
        <w:rPr/>
      </w:pPr>
      <w:r w:rsidDel="00000000" w:rsidR="00000000" w:rsidRPr="00000000">
        <w:rPr>
          <w:rtl w:val="0"/>
        </w:rPr>
        <w:t xml:space="preserve">Consider the seminal double-slit experiment. In the classical observational view, a single particle's path is unknown until measured. In the Ze interpretation, we establish two conflicting predictions:</w:t>
      </w:r>
    </w:p>
    <w:p w:rsidR="00000000" w:rsidDel="00000000" w:rsidP="00000000" w:rsidRDefault="00000000" w:rsidRPr="00000000" w14:paraId="00000027">
      <w:pPr>
        <w:numPr>
          <w:ilvl w:val="0"/>
          <w:numId w:val="15"/>
        </w:numPr>
        <w:spacing w:after="200" w:lineRule="auto"/>
        <w:ind w:left="720" w:hanging="360"/>
        <w:jc w:val="both"/>
      </w:pPr>
      <w:r w:rsidDel="00000000" w:rsidR="00000000" w:rsidRPr="00000000">
        <w:rPr>
          <w:rtl w:val="0"/>
        </w:rPr>
        <w:t xml:space="preserve">P¹: If the particle possesses a definite, localizable path through slit A, its subsequent wave function will have a specific phase and spatial distribution at the detection screen.</w:t>
      </w:r>
    </w:p>
    <w:p w:rsidR="00000000" w:rsidDel="00000000" w:rsidP="00000000" w:rsidRDefault="00000000" w:rsidRPr="00000000" w14:paraId="00000028">
      <w:pPr>
        <w:numPr>
          <w:ilvl w:val="0"/>
          <w:numId w:val="15"/>
        </w:numPr>
        <w:spacing w:after="200" w:lineRule="auto"/>
        <w:ind w:left="720" w:hanging="360"/>
        <w:jc w:val="both"/>
      </w:pPr>
      <w:r w:rsidDel="00000000" w:rsidR="00000000" w:rsidRPr="00000000">
        <w:rPr>
          <w:rtl w:val="0"/>
        </w:rPr>
        <w:t xml:space="preserve">P²: If the particle possesses a definite, localizable path through slit B, its wave function will have a different phase and distribution.</w:t>
      </w:r>
    </w:p>
    <w:p w:rsidR="00000000" w:rsidDel="00000000" w:rsidP="00000000" w:rsidRDefault="00000000" w:rsidRPr="00000000" w14:paraId="00000029">
      <w:pPr>
        <w:spacing w:after="200" w:lineRule="auto"/>
        <w:jc w:val="both"/>
        <w:rPr/>
      </w:pPr>
      <w:r w:rsidDel="00000000" w:rsidR="00000000" w:rsidRPr="00000000">
        <w:rPr>
          <w:rtl w:val="0"/>
        </w:rPr>
        <w:t xml:space="preserve">When no "which-path" information is extracted, the particle's behavior violates the spatial distribution predictions of both P¹ and P² individually. Instead, it produces an interference pattern that is only consistent with a third, meta-prediction: that the particle refused the localizing premise of both P¹ and P². The conflict is resolved by maintaining a non-local, wave-like state. However, the moment a non-perturbative "which-path" measurement (a Ze probe) is introduced, it creates a new, irreconcilable conflict: the prediction of an interference pattern versus the prediction of two localized clumps. The system can no longer satisfy all constraints. The latent "wave-ness" is forced to collapse, and the particle satisfies one of the now-compatible localized path predictions (P¹ or P²). The detection of which slit it "really" went through is secondary; the primary event was the forced resolution of the predictive conflict engineered by the measurement setup (Grangier, Roger, &amp; Aspect, 1986).</w:t>
      </w:r>
    </w:p>
    <w:p w:rsidR="00000000" w:rsidDel="00000000" w:rsidP="00000000" w:rsidRDefault="00000000" w:rsidRPr="00000000" w14:paraId="0000002A">
      <w:pPr>
        <w:spacing w:after="200" w:lineRule="auto"/>
        <w:jc w:val="both"/>
        <w:rPr/>
      </w:pPr>
      <w:r w:rsidDel="00000000" w:rsidR="00000000" w:rsidRPr="00000000">
        <w:rPr>
          <w:rtl w:val="0"/>
        </w:rPr>
        <w:t xml:space="preserve">This principle scales to biology and medicine. A neurodegenerative disease like Alzheimer's is classically observed post-mortem by tau tangles and amyloid plaques. The Ze thesis asks: what is the latent predictive conflict that precedes this manifestation? We can construct two models:</w:t>
      </w:r>
    </w:p>
    <w:p w:rsidR="00000000" w:rsidDel="00000000" w:rsidP="00000000" w:rsidRDefault="00000000" w:rsidRPr="00000000" w14:paraId="0000002B">
      <w:pPr>
        <w:numPr>
          <w:ilvl w:val="0"/>
          <w:numId w:val="23"/>
        </w:numPr>
        <w:spacing w:after="200" w:lineRule="auto"/>
        <w:ind w:left="720" w:hanging="360"/>
        <w:jc w:val="both"/>
      </w:pPr>
      <w:r w:rsidDel="00000000" w:rsidR="00000000" w:rsidRPr="00000000">
        <w:rPr>
          <w:rtl w:val="0"/>
        </w:rPr>
        <w:t xml:space="preserve">P¹: Given the known proteostasis network and metabolic state of neuron X, its predicted lifetime before proteotoxic stress is T¹.</w:t>
      </w:r>
    </w:p>
    <w:p w:rsidR="00000000" w:rsidDel="00000000" w:rsidP="00000000" w:rsidRDefault="00000000" w:rsidRPr="00000000" w14:paraId="0000002C">
      <w:pPr>
        <w:numPr>
          <w:ilvl w:val="0"/>
          <w:numId w:val="23"/>
        </w:numPr>
        <w:spacing w:after="200" w:lineRule="auto"/>
        <w:ind w:left="720" w:hanging="360"/>
        <w:jc w:val="both"/>
      </w:pPr>
      <w:r w:rsidDel="00000000" w:rsidR="00000000" w:rsidRPr="00000000">
        <w:rPr>
          <w:rtl w:val="0"/>
        </w:rPr>
        <w:t xml:space="preserve">P²: Given the observed subtle misfolding kinetics of specific proteins in neuron X, its predicted lifetime before critical aggregation is T² (where T² &lt; T¹).</w:t>
      </w:r>
    </w:p>
    <w:p w:rsidR="00000000" w:rsidDel="00000000" w:rsidP="00000000" w:rsidRDefault="00000000" w:rsidRPr="00000000" w14:paraId="0000002D">
      <w:pPr>
        <w:spacing w:after="200" w:lineRule="auto"/>
        <w:jc w:val="both"/>
        <w:rPr/>
      </w:pPr>
      <w:r w:rsidDel="00000000" w:rsidR="00000000" w:rsidRPr="00000000">
        <w:rPr>
          <w:rtl w:val="0"/>
        </w:rPr>
        <w:t xml:space="preserve">In a healthy system, T¹ and T² are concordant; the proteostasis network manages the misfolding. The latent pathology is a wave. But under a specific provocation—a metabolic challenge, an inflammatory signal (a biological Ze probe)—these predictions may be forced into conflict. The neuron, if harboring a specific latent fragility, will fail in a way that distinctly violates P¹ (it dies sooner than its robust proteostasis would predict) and aligns anomalously with the mechanics of P². The failure itself is the localization event; the specific mode of death (e.g., via a distinct necroptotic pathway triggered by oligomers, not mere metabolic exhaustion) is the "particle" that reveals the previously hidden, aggregation-prone tendency (Jucker &amp; Walker, 2013). The Ze methodology would aim to apply calibrated, sub-critical provocations to force such conflicts and reveal latent pathologies long before the classical hallmarks appear.</w:t>
      </w:r>
    </w:p>
    <w:p w:rsidR="00000000" w:rsidDel="00000000" w:rsidP="00000000" w:rsidRDefault="00000000" w:rsidRPr="00000000" w14:paraId="0000002E">
      <w:pPr>
        <w:pStyle w:val="Heading2"/>
        <w:spacing w:after="200" w:lineRule="auto"/>
        <w:jc w:val="both"/>
        <w:rPr/>
      </w:pPr>
      <w:bookmarkStart w:colFirst="0" w:colLast="0" w:name="_9wu661mycx7" w:id="12"/>
      <w:bookmarkEnd w:id="12"/>
      <w:r w:rsidDel="00000000" w:rsidR="00000000" w:rsidRPr="00000000">
        <w:rPr>
          <w:rtl w:val="0"/>
        </w:rPr>
        <w:t xml:space="preserve">The Ze Protocol: Engineering Predictive Conflict</w:t>
      </w:r>
    </w:p>
    <w:p w:rsidR="00000000" w:rsidDel="00000000" w:rsidP="00000000" w:rsidRDefault="00000000" w:rsidRPr="00000000" w14:paraId="0000002F">
      <w:pPr>
        <w:spacing w:after="200" w:lineRule="auto"/>
        <w:jc w:val="both"/>
        <w:rPr/>
      </w:pPr>
      <w:r w:rsidDel="00000000" w:rsidR="00000000" w:rsidRPr="00000000">
        <w:rPr>
          <w:rtl w:val="0"/>
        </w:rPr>
        <w:t xml:space="preserve">Implementing this thesis requires a formal protocol:</w:t>
      </w:r>
    </w:p>
    <w:p w:rsidR="00000000" w:rsidDel="00000000" w:rsidP="00000000" w:rsidRDefault="00000000" w:rsidRPr="00000000" w14:paraId="00000030">
      <w:pPr>
        <w:numPr>
          <w:ilvl w:val="0"/>
          <w:numId w:val="3"/>
        </w:numPr>
        <w:spacing w:after="200" w:lineRule="auto"/>
        <w:ind w:left="720" w:hanging="360"/>
        <w:jc w:val="both"/>
      </w:pPr>
      <w:r w:rsidDel="00000000" w:rsidR="00000000" w:rsidRPr="00000000">
        <w:rPr>
          <w:b w:val="1"/>
          <w:bCs w:val="1"/>
          <w:rtl w:val="0"/>
        </w:rPr>
        <w:t xml:space="preserve">Target System Identification</w:t>
      </w:r>
      <w:r w:rsidDel="00000000" w:rsidR="00000000" w:rsidRPr="00000000">
        <w:rPr>
          <w:rtl w:val="0"/>
        </w:rPr>
        <w:t xml:space="preserve">: Define the system (quantum device, cellular pathway, neural circuit) and its standard model S.</w:t>
      </w:r>
    </w:p>
    <w:p w:rsidR="00000000" w:rsidDel="00000000" w:rsidP="00000000" w:rsidRDefault="00000000" w:rsidRPr="00000000" w14:paraId="00000031">
      <w:pPr>
        <w:numPr>
          <w:ilvl w:val="0"/>
          <w:numId w:val="3"/>
        </w:numPr>
        <w:spacing w:after="200" w:before="0" w:lineRule="auto"/>
        <w:ind w:left="720" w:hanging="360"/>
        <w:jc w:val="both"/>
      </w:pPr>
      <w:r w:rsidDel="00000000" w:rsidR="00000000" w:rsidRPr="00000000">
        <w:rPr>
          <w:b w:val="1"/>
          <w:bCs w:val="1"/>
          <w:rtl w:val="0"/>
        </w:rPr>
        <w:t xml:space="preserve">Latent Structure Hypothesis (LSH)</w:t>
      </w:r>
      <w:r w:rsidDel="00000000" w:rsidR="00000000" w:rsidRPr="00000000">
        <w:rPr>
          <w:rtl w:val="0"/>
        </w:rPr>
        <w:t xml:space="preserve">: Propose a specific hidden variable, coherent fluctuation, or distributed tendency (H) that is not described by S but is physically plausible.</w:t>
      </w:r>
    </w:p>
    <w:p w:rsidR="00000000" w:rsidDel="00000000" w:rsidP="00000000" w:rsidRDefault="00000000" w:rsidRPr="00000000" w14:paraId="00000032">
      <w:pPr>
        <w:numPr>
          <w:ilvl w:val="0"/>
          <w:numId w:val="3"/>
        </w:numPr>
        <w:spacing w:after="200" w:before="0" w:lineRule="auto"/>
        <w:ind w:left="720" w:hanging="360"/>
        <w:jc w:val="both"/>
        <w:rPr>
          <w:b w:val="1"/>
          <w:bCs w:val="1"/>
        </w:rPr>
      </w:pPr>
      <w:r w:rsidDel="00000000" w:rsidR="00000000" w:rsidRPr="00000000">
        <w:rPr>
          <w:b w:val="1"/>
          <w:bCs w:val="1"/>
          <w:rtl w:val="0"/>
        </w:rPr>
        <w:t xml:space="preserve">Divergent Predictive Modeling:</w:t>
      </w:r>
    </w:p>
    <w:p w:rsidR="00000000" w:rsidDel="00000000" w:rsidP="00000000" w:rsidRDefault="00000000" w:rsidRPr="00000000" w14:paraId="00000033">
      <w:pPr>
        <w:numPr>
          <w:ilvl w:val="1"/>
          <w:numId w:val="3"/>
        </w:numPr>
        <w:spacing w:after="200" w:before="0" w:lineRule="auto"/>
        <w:ind w:left="1440" w:hanging="360"/>
        <w:jc w:val="both"/>
      </w:pPr>
      <w:r w:rsidDel="00000000" w:rsidR="00000000" w:rsidRPr="00000000">
        <w:rPr>
          <w:rtl w:val="0"/>
        </w:rPr>
        <w:t xml:space="preserve">Model A (Null): Predict the system's evolution under a gentle probe π, based on standard model S alone.</w:t>
      </w:r>
    </w:p>
    <w:p w:rsidR="00000000" w:rsidDel="00000000" w:rsidP="00000000" w:rsidRDefault="00000000" w:rsidRPr="00000000" w14:paraId="00000034">
      <w:pPr>
        <w:numPr>
          <w:ilvl w:val="1"/>
          <w:numId w:val="3"/>
        </w:numPr>
        <w:spacing w:after="200" w:before="0" w:lineRule="auto"/>
        <w:ind w:left="1440" w:hanging="360"/>
        <w:jc w:val="both"/>
      </w:pPr>
      <w:r w:rsidDel="00000000" w:rsidR="00000000" w:rsidRPr="00000000">
        <w:rPr>
          <w:rtl w:val="0"/>
        </w:rPr>
        <w:t xml:space="preserve">Model B (LSH-influenced): Predict the system's evolution under the same probe π, but with the hypothesis H acting as a physical constraint on the equations of motion. The predictions of Model A and Model B must diverge beyond a defined statistical confidence interval at a specific future time or state.</w:t>
      </w:r>
    </w:p>
    <w:p w:rsidR="00000000" w:rsidDel="00000000" w:rsidP="00000000" w:rsidRDefault="00000000" w:rsidRPr="00000000" w14:paraId="00000035">
      <w:pPr>
        <w:numPr>
          <w:ilvl w:val="0"/>
          <w:numId w:val="3"/>
        </w:numPr>
        <w:spacing w:after="200" w:before="0" w:lineRule="auto"/>
        <w:ind w:left="720" w:hanging="360"/>
        <w:jc w:val="both"/>
      </w:pPr>
      <w:r w:rsidDel="00000000" w:rsidR="00000000" w:rsidRPr="00000000">
        <w:rPr>
          <w:b w:val="1"/>
          <w:bCs w:val="1"/>
          <w:rtl w:val="0"/>
        </w:rPr>
        <w:t xml:space="preserve">Application of Ze Probe (π):</w:t>
      </w:r>
      <w:r w:rsidDel="00000000" w:rsidR="00000000" w:rsidRPr="00000000">
        <w:rPr>
          <w:rtl w:val="0"/>
        </w:rPr>
        <w:t xml:space="preserve"> Apply the precise, minimal perturbation π designed to be sensitive to the constraint posed by H.</w:t>
      </w:r>
    </w:p>
    <w:p w:rsidR="00000000" w:rsidDel="00000000" w:rsidP="00000000" w:rsidRDefault="00000000" w:rsidRPr="00000000" w14:paraId="00000036">
      <w:pPr>
        <w:numPr>
          <w:ilvl w:val="0"/>
          <w:numId w:val="3"/>
        </w:numPr>
        <w:spacing w:after="200" w:lineRule="auto"/>
        <w:ind w:left="720" w:hanging="360"/>
        <w:jc w:val="both"/>
      </w:pPr>
      <w:r w:rsidDel="00000000" w:rsidR="00000000" w:rsidRPr="00000000">
        <w:rPr>
          <w:b w:val="1"/>
          <w:bCs w:val="1"/>
          <w:rtl w:val="0"/>
        </w:rPr>
        <w:t xml:space="preserve">Detection of Forced Localization:</w:t>
      </w:r>
      <w:r w:rsidDel="00000000" w:rsidR="00000000" w:rsidRPr="00000000">
        <w:rPr>
          <w:rtl w:val="0"/>
        </w:rPr>
        <w:t xml:space="preserve"> Monitor the system for an outcome that cannot be explained as a fluctuation within Model A and that aligns with the violation pattern characteristic of the conflict between Model A and the physical reality now including H. This outcome is the "particle"—the localized signature of H.</w:t>
      </w:r>
    </w:p>
    <w:p w:rsidR="00000000" w:rsidDel="00000000" w:rsidP="00000000" w:rsidRDefault="00000000" w:rsidRPr="00000000" w14:paraId="00000037">
      <w:pPr>
        <w:spacing w:after="200" w:lineRule="auto"/>
        <w:jc w:val="both"/>
        <w:rPr/>
      </w:pPr>
      <w:r w:rsidDel="00000000" w:rsidR="00000000" w:rsidRPr="00000000">
        <w:rPr>
          <w:rtl w:val="0"/>
        </w:rPr>
        <w:t xml:space="preserve">This protocol reframes the concept of a control experiment. The control is not a passive "no treatment" arm, but the active predictive power of Model A. The experiment is a contest between predictions, and the system's behavior is the judge.</w:t>
      </w:r>
    </w:p>
    <w:p w:rsidR="00000000" w:rsidDel="00000000" w:rsidP="00000000" w:rsidRDefault="00000000" w:rsidRPr="00000000" w14:paraId="00000038">
      <w:pPr>
        <w:pStyle w:val="Heading2"/>
        <w:spacing w:after="200" w:lineRule="auto"/>
        <w:jc w:val="both"/>
        <w:rPr/>
      </w:pPr>
      <w:bookmarkStart w:colFirst="0" w:colLast="0" w:name="_3rktvnne5fru" w:id="13"/>
      <w:bookmarkEnd w:id="13"/>
      <w:r w:rsidDel="00000000" w:rsidR="00000000" w:rsidRPr="00000000">
        <w:rPr>
          <w:rtl w:val="0"/>
        </w:rPr>
        <w:t xml:space="preserve">Beyond Uncertainty: Conflict as the Engine of Reality</w:t>
      </w:r>
    </w:p>
    <w:p w:rsidR="00000000" w:rsidDel="00000000" w:rsidP="00000000" w:rsidRDefault="00000000" w:rsidRPr="00000000" w14:paraId="00000039">
      <w:pPr>
        <w:spacing w:after="200" w:lineRule="auto"/>
        <w:jc w:val="both"/>
        <w:rPr/>
      </w:pPr>
      <w:r w:rsidDel="00000000" w:rsidR="00000000" w:rsidRPr="00000000">
        <w:rPr>
          <w:rtl w:val="0"/>
        </w:rPr>
        <w:t xml:space="preserve">The Ze Thesis ultimately proposes a dynamic ontology. Reality is not a static hierarchy of things. It is a process of continuous resolution of predictive conflicts generated by the interactions of its constituent parts. What we perceive as stable, localized objects are simply those structures for which all relevant predictive conflicts have been resolved at energy and timescales decoupled from our own.</w:t>
      </w:r>
    </w:p>
    <w:p w:rsidR="00000000" w:rsidDel="00000000" w:rsidP="00000000" w:rsidRDefault="00000000" w:rsidRPr="00000000" w14:paraId="0000003A">
      <w:pPr>
        <w:spacing w:after="200" w:lineRule="auto"/>
        <w:jc w:val="both"/>
        <w:rPr/>
      </w:pPr>
      <w:r w:rsidDel="00000000" w:rsidR="00000000" w:rsidRPr="00000000">
        <w:rPr>
          <w:rtl w:val="0"/>
        </w:rPr>
        <w:t xml:space="preserve">The famous Heisenberg Uncertainty Principle is often interpreted as a limit on knowledge. In the Ze framework, it is reformulated as a Principle of Necessary Conflict. The more precisely one prediction about a conjugate variable (like position) is forced to be true, the more violently a conflicting prediction about its partner (momentum) must be violated. The particle does not "have" a fuzzy position and momentum; it is forced into a specific, localized position state by our investigative act, and the cost of that forced localization is the complete disruption of any predictive trajectory for its momentum (Heisenberg, 1927). The uncertainty is not in the particle; it is in the irreparable conflict we have engineered between our own descriptive frameworks.</w:t>
      </w:r>
    </w:p>
    <w:p w:rsidR="00000000" w:rsidDel="00000000" w:rsidP="00000000" w:rsidRDefault="00000000" w:rsidRPr="00000000" w14:paraId="0000003B">
      <w:pPr>
        <w:spacing w:after="200" w:lineRule="auto"/>
        <w:jc w:val="both"/>
        <w:rPr/>
      </w:pPr>
      <w:r w:rsidDel="00000000" w:rsidR="00000000" w:rsidRPr="00000000">
        <w:rPr>
          <w:rtl w:val="0"/>
        </w:rPr>
        <w:t xml:space="preserve">Thus, the Ze System is not merely a new experimental tool. It is a proposal for a new scientific logic. We must stop asking "What is it?" and start asking "What must it choose to be when pushed into a corner?" The hidden does not lie patiently waiting for a sufficiently sensitive detector. It reveals itself only when cornered by a dilemma of its own making, a dilemma we have the ingenuity to design. By mastering the engineering of predictive conflicts, we cease to be cartographers of the manifested world. We become architects of revelation, forcing the shadows of possibility to step into the light and declare themselves.</w:t>
      </w:r>
    </w:p>
    <w:p w:rsidR="00000000" w:rsidDel="00000000" w:rsidP="00000000" w:rsidRDefault="00000000" w:rsidRPr="00000000" w14:paraId="0000003C">
      <w:pPr>
        <w:pStyle w:val="Heading1"/>
        <w:spacing w:after="200" w:lineRule="auto"/>
        <w:jc w:val="both"/>
        <w:rPr/>
      </w:pPr>
      <w:bookmarkStart w:colFirst="0" w:colLast="0" w:name="_dbc4a4x67uli" w:id="14"/>
      <w:bookmarkEnd w:id="14"/>
      <w:r w:rsidDel="00000000" w:rsidR="00000000" w:rsidRPr="00000000">
        <w:rPr>
          <w:rtl w:val="0"/>
        </w:rPr>
        <w:t xml:space="preserve">Ontology of Ze</w:t>
      </w:r>
    </w:p>
    <w:p w:rsidR="00000000" w:rsidDel="00000000" w:rsidP="00000000" w:rsidRDefault="00000000" w:rsidRPr="00000000" w14:paraId="0000003D">
      <w:pPr>
        <w:pStyle w:val="Heading2"/>
        <w:spacing w:after="200" w:lineRule="auto"/>
        <w:jc w:val="both"/>
        <w:rPr/>
      </w:pPr>
      <w:bookmarkStart w:colFirst="0" w:colLast="0" w:name="_cq25h2oxsev2" w:id="15"/>
      <w:bookmarkEnd w:id="15"/>
      <w:r w:rsidDel="00000000" w:rsidR="00000000" w:rsidRPr="00000000">
        <w:rPr>
          <w:rtl w:val="0"/>
        </w:rPr>
        <w:t xml:space="preserve">Reality Generates an Information Flux</w:t>
      </w:r>
    </w:p>
    <w:p w:rsidR="00000000" w:rsidDel="00000000" w:rsidP="00000000" w:rsidRDefault="00000000" w:rsidRPr="00000000" w14:paraId="0000003E">
      <w:pPr>
        <w:spacing w:after="200" w:lineRule="auto"/>
        <w:jc w:val="both"/>
        <w:rPr/>
      </w:pPr>
      <w:r w:rsidDel="00000000" w:rsidR="00000000" w:rsidRPr="00000000">
        <w:rPr>
          <w:rtl w:val="0"/>
        </w:rPr>
        <w:t xml:space="preserve">The foundational ontological stratum is an information flux. This is not a metaphor. We posit that the most primitive substrate of the physical world is not matter or energy in a classical sense, but a continuous, structured flow of information-theoretic potential. This aligns with contemporary reinterpretations of physics where mass, charge, and space-time geometry are seen as emergent from underlying informational relationships (Zeilinger, 1999; Vedral, 2010). Every physical interaction—from the collision of galaxies to the entanglement of photons—is fundamentally a transaction that modifies or reveals informational correlations. A quantum field’s state is a compendium of complex amplitudes, which is pure information. The biochemical cascade within a cell is the processing and transmission of information encoded in molecular shapes and concentrations (Bray, 1995). Reality, therefore, does not contain information as a secondary property; it is an engine for its ceaseless generation and transformation.</w:t>
      </w:r>
    </w:p>
    <w:p w:rsidR="00000000" w:rsidDel="00000000" w:rsidP="00000000" w:rsidRDefault="00000000" w:rsidRPr="00000000" w14:paraId="0000003F">
      <w:pPr>
        <w:pStyle w:val="Heading2"/>
        <w:spacing w:after="200" w:lineRule="auto"/>
        <w:jc w:val="both"/>
        <w:rPr/>
      </w:pPr>
      <w:bookmarkStart w:colFirst="0" w:colLast="0" w:name="_sovjdr4j1c11" w:id="16"/>
      <w:bookmarkEnd w:id="16"/>
      <w:r w:rsidDel="00000000" w:rsidR="00000000" w:rsidRPr="00000000">
        <w:rPr>
          <w:rtl w:val="0"/>
        </w:rPr>
        <w:t xml:space="preserve">Information is Not Identical to Meaning</w:t>
      </w:r>
    </w:p>
    <w:p w:rsidR="00000000" w:rsidDel="00000000" w:rsidP="00000000" w:rsidRDefault="00000000" w:rsidRPr="00000000" w14:paraId="00000040">
      <w:pPr>
        <w:spacing w:after="200" w:lineRule="auto"/>
        <w:jc w:val="both"/>
        <w:rPr/>
      </w:pPr>
      <w:r w:rsidDel="00000000" w:rsidR="00000000" w:rsidRPr="00000000">
        <w:rPr>
          <w:rtl w:val="0"/>
        </w:rPr>
        <w:t xml:space="preserve">This is a critical distinction that much of contemporary science blurs. Information, in the strict Shannon (1948) and quantum information theory sense, is a measurable quantity related to probabilities, states, and the reduction of uncertainty. It is syntax. It answers the question: "What is the specific configuration of this system out of all possible ones?" The spin of an electron being "up" instead of a superposition of up/down is a bit of information. The concentration of a specific neurotransmitter in a synaptic cleft is a packet of information. This information exists objectively, independent of any interpreter.</w:t>
      </w:r>
    </w:p>
    <w:p w:rsidR="00000000" w:rsidDel="00000000" w:rsidP="00000000" w:rsidRDefault="00000000" w:rsidRPr="00000000" w14:paraId="00000041">
      <w:pPr>
        <w:spacing w:after="200" w:lineRule="auto"/>
        <w:jc w:val="both"/>
        <w:rPr/>
      </w:pPr>
      <w:r w:rsidDel="00000000" w:rsidR="00000000" w:rsidRPr="00000000">
        <w:rPr>
          <w:rtl w:val="0"/>
        </w:rPr>
        <w:t xml:space="preserve">Meaning, however, is semantics. It is the significance of that information within a specific relational or predictive context. It is not intrinsic to the information flux but is a derived, operational property. A specific pattern of neural firing in the visual cortex (information) carries no inherent "meaning." Its meaning arises only when this pattern is placed in a relational framework: it consistently predicts a specific state of the external world (e.g., a vertical edge), triggers a downstream cascade leading to a behavioral response (e.g., orientation), or conflicts with another concurrent prediction (e.g., from the auditory cortex) (Friston, 2010). Information is the raw signal; meaning is the role that signal plays in a model of the world.</w:t>
      </w:r>
    </w:p>
    <w:p w:rsidR="00000000" w:rsidDel="00000000" w:rsidP="00000000" w:rsidRDefault="00000000" w:rsidRPr="00000000" w14:paraId="00000042">
      <w:pPr>
        <w:pStyle w:val="Heading2"/>
        <w:spacing w:after="200" w:lineRule="auto"/>
        <w:jc w:val="both"/>
        <w:rPr/>
      </w:pPr>
      <w:bookmarkStart w:colFirst="0" w:colLast="0" w:name="_pyxt9on0cncs" w:id="17"/>
      <w:bookmarkEnd w:id="17"/>
      <w:r w:rsidDel="00000000" w:rsidR="00000000" w:rsidRPr="00000000">
        <w:rPr>
          <w:rtl w:val="0"/>
        </w:rPr>
        <w:t xml:space="preserve">Meaning Arises as a Byproduct of Prediction</w:t>
      </w:r>
    </w:p>
    <w:p w:rsidR="00000000" w:rsidDel="00000000" w:rsidP="00000000" w:rsidRDefault="00000000" w:rsidRPr="00000000" w14:paraId="00000043">
      <w:pPr>
        <w:spacing w:after="200" w:lineRule="auto"/>
        <w:jc w:val="both"/>
        <w:rPr/>
      </w:pPr>
      <w:r w:rsidDel="00000000" w:rsidR="00000000" w:rsidRPr="00000000">
        <w:rPr>
          <w:rtl w:val="0"/>
        </w:rPr>
        <w:t xml:space="preserve">This is the core of the Ze ontological model. Meaning is not a static label but a dynamic, emergent consequence of a system's continuous attempt to predict the information flux it is embedded within. A system—whether a single cell, a brain, or a Ze probe—maintains an internal generative model of its environment. This model generates predictions about the next sensory or informational input (Friston, 2010; Clark, 2013).</w:t>
      </w:r>
    </w:p>
    <w:p w:rsidR="00000000" w:rsidDel="00000000" w:rsidP="00000000" w:rsidRDefault="00000000" w:rsidRPr="00000000" w14:paraId="00000044">
      <w:pPr>
        <w:spacing w:after="200" w:lineRule="auto"/>
        <w:jc w:val="both"/>
        <w:rPr/>
      </w:pPr>
      <w:r w:rsidDel="00000000" w:rsidR="00000000" w:rsidRPr="00000000">
        <w:rPr>
          <w:rtl w:val="0"/>
        </w:rPr>
        <w:t xml:space="preserve">When incoming information matches the prediction, the internal model is reinforced; the information is "meaningful" as a confirmation. When incoming information violates the prediction, it generates a prediction error—a quantifiable mismatch. The process of minimizing this prediction error over time is the process by which meaning is assigned. The system must adjust its model: "What does this unexpected signal mean in the context of my other beliefs and goals?" For example, the unexpected sound of a twig snapping (high prediction error auditory information) gains urgent meaning ("potential threat") when integrated with a visual model predicting a dark forest and a prior model of predator avoidance (Barrett &amp; Simmons, 2015). The meaning is the newly inferred causal structure that would have made the signal predictable. Meaning is, therefore, a byproduct of the brain's—or any adaptive system's—predictive mechanics.</w:t>
      </w:r>
    </w:p>
    <w:p w:rsidR="00000000" w:rsidDel="00000000" w:rsidP="00000000" w:rsidRDefault="00000000" w:rsidRPr="00000000" w14:paraId="00000045">
      <w:pPr>
        <w:pStyle w:val="Heading2"/>
        <w:spacing w:after="200" w:lineRule="auto"/>
        <w:jc w:val="both"/>
        <w:rPr/>
      </w:pPr>
      <w:bookmarkStart w:colFirst="0" w:colLast="0" w:name="_ryp2i6hrt9mr" w:id="18"/>
      <w:bookmarkEnd w:id="18"/>
      <w:r w:rsidDel="00000000" w:rsidR="00000000" w:rsidRPr="00000000">
        <w:rPr>
          <w:rtl w:val="0"/>
        </w:rPr>
        <w:t xml:space="preserve">Hidden Structures Exist as Distributions of Possibilities</w:t>
      </w:r>
    </w:p>
    <w:p w:rsidR="00000000" w:rsidDel="00000000" w:rsidP="00000000" w:rsidRDefault="00000000" w:rsidRPr="00000000" w14:paraId="00000046">
      <w:pPr>
        <w:spacing w:after="200" w:lineRule="auto"/>
        <w:jc w:val="both"/>
        <w:rPr/>
      </w:pPr>
      <w:r w:rsidDel="00000000" w:rsidR="00000000" w:rsidRPr="00000000">
        <w:rPr>
          <w:rtl w:val="0"/>
        </w:rPr>
        <w:t xml:space="preserve">The classical worldview reifies what is observed. The Ze ontology grants primary existence to the unobserved but possible. The latent field described in prior manifestos is formally a high-dimensional probability distribution or a wave function Ψ. A hidden structure—be it a quantum superposition, a latent disease propensity, or a subconscious cognitive schema—is not a "thing" in a fixed location. It is a specific, constrained shape within this distribution of possibilities. It is a set of correlated potential informational states that have not yet been collapsed into a single, classical "bit stream."</w:t>
      </w:r>
    </w:p>
    <w:p w:rsidR="00000000" w:rsidDel="00000000" w:rsidP="00000000" w:rsidRDefault="00000000" w:rsidRPr="00000000" w14:paraId="00000047">
      <w:pPr>
        <w:spacing w:after="200" w:lineRule="auto"/>
        <w:jc w:val="both"/>
        <w:rPr/>
      </w:pPr>
      <w:r w:rsidDel="00000000" w:rsidR="00000000" w:rsidRPr="00000000">
        <w:rPr>
          <w:rtl w:val="0"/>
        </w:rPr>
        <w:t xml:space="preserve">In quantum mechanics, this is explicit: before measurement, an electron's spin is not "up" or "down"; it is a distribution described by Ψ (Dirac, 1930). In neuroscience, a memory is not a single, statically encoded engram in one neuron. Converging evidence suggests it is a distributed pattern of synaptic weights—a potential to reactivate a specific constellation of neural activity—that exists across a network (Josselyn &amp; Tonegawa, 2020). This pattern is a hidden structure, a probability distribution over future firing states. It is not being "read" continuously; it exists as a set of tendencies, ready to be actualized by the right cue (a predictive conflict). These distributions are the real, though unmanifested, furniture of the universe. Observable events are merely samples drawn from these distributions.</w:t>
      </w:r>
    </w:p>
    <w:p w:rsidR="00000000" w:rsidDel="00000000" w:rsidP="00000000" w:rsidRDefault="00000000" w:rsidRPr="00000000" w14:paraId="00000048">
      <w:pPr>
        <w:pStyle w:val="Heading2"/>
        <w:spacing w:after="200" w:lineRule="auto"/>
        <w:jc w:val="both"/>
        <w:rPr/>
      </w:pPr>
      <w:bookmarkStart w:colFirst="0" w:colLast="0" w:name="_nbd82wk2rftk" w:id="19"/>
      <w:bookmarkEnd w:id="19"/>
      <w:r w:rsidDel="00000000" w:rsidR="00000000" w:rsidRPr="00000000">
        <w:rPr>
          <w:rtl w:val="0"/>
        </w:rPr>
        <w:t xml:space="preserve">Localization is Not an Act of Consciousness, but a Consequence of Information Accessibility</w:t>
      </w:r>
    </w:p>
    <w:p w:rsidR="00000000" w:rsidDel="00000000" w:rsidP="00000000" w:rsidRDefault="00000000" w:rsidRPr="00000000" w14:paraId="00000049">
      <w:pPr>
        <w:spacing w:after="200" w:lineRule="auto"/>
        <w:jc w:val="both"/>
        <w:rPr/>
      </w:pPr>
      <w:r w:rsidDel="00000000" w:rsidR="00000000" w:rsidRPr="00000000">
        <w:rPr>
          <w:rtl w:val="0"/>
        </w:rPr>
        <w:t xml:space="preserve">This principle dismantles the last vestiges of observer-centric idealism. The transition from a distributed possibility (wave) to a specific, communicable fact (particle)—localization—is not magically wrought by human consciousness. It is a physical process driven by information becoming irreversibly accessible to a wider system, thereby resolving predictive conflicts within that wider system.</w:t>
      </w:r>
    </w:p>
    <w:p w:rsidR="00000000" w:rsidDel="00000000" w:rsidP="00000000" w:rsidRDefault="00000000" w:rsidRPr="00000000" w14:paraId="0000004A">
      <w:pPr>
        <w:spacing w:after="200" w:lineRule="auto"/>
        <w:jc w:val="both"/>
        <w:rPr/>
      </w:pPr>
      <w:r w:rsidDel="00000000" w:rsidR="00000000" w:rsidRPr="00000000">
        <w:rPr>
          <w:rtl w:val="0"/>
        </w:rPr>
        <w:t xml:space="preserve">In quantum decoherence theory, a system localizes (loses its quantum coherence) not when a human looks, but when it interacts with an environment in a way that creates multiple, redundant copies of information about its state in the environment (Zurek, 2003). This process, known as einselection, is objective. The "environment" acts as a witness, making a specific outcome factually accessible, even if no human ever checks. The wave function doesn't collapse into a mind; it branches into a spectrum of decohered, classical "worlds" where information about the outcome is consistently available within each branch (Everett, 1957).</w:t>
      </w:r>
    </w:p>
    <w:p w:rsidR="00000000" w:rsidDel="00000000" w:rsidP="00000000" w:rsidRDefault="00000000" w:rsidRPr="00000000" w14:paraId="0000004B">
      <w:pPr>
        <w:spacing w:after="200" w:lineRule="auto"/>
        <w:jc w:val="both"/>
        <w:rPr/>
      </w:pPr>
      <w:r w:rsidDel="00000000" w:rsidR="00000000" w:rsidRPr="00000000">
        <w:rPr>
          <w:rtl w:val="0"/>
        </w:rPr>
        <w:t xml:space="preserve">This framework generalizes perfectly. Consider a latent, pre-cancerous mutation in a single cell's DNA. It is a hidden structure—a possibility of future uncontrolled growth. It localizes into a clinical cancer not when a doctor thinks about it, but when the cellular information processing machinery (repair pathways, checkpoint controls) fails to contain the informational error, allowing it to be copied and expressed, making the pathological state accessible to the tissue and immune system (Hanahan &amp; Weinberg, 2011). The meaning of this localized state ("cancer") arises from the massive prediction errors it generates in the body's homeostatic models.</w:t>
      </w:r>
    </w:p>
    <w:p w:rsidR="00000000" w:rsidDel="00000000" w:rsidP="00000000" w:rsidRDefault="00000000" w:rsidRPr="00000000" w14:paraId="0000004C">
      <w:pPr>
        <w:spacing w:after="200" w:lineRule="auto"/>
        <w:jc w:val="both"/>
        <w:rPr/>
      </w:pPr>
      <w:r w:rsidDel="00000000" w:rsidR="00000000" w:rsidRPr="00000000">
        <w:rPr>
          <w:rtl w:val="0"/>
        </w:rPr>
        <w:t xml:space="preserve">Thus, the role of the Ze System is clarified. It is an artificial agent of forced accessibility. By engineering a scenario of maximal predictive conflict (as per the previous manifesto), the Ze probe creates a situation where the hidden distribution of possibilities must resolve into a specific, accessible informational state to avoid logical/physical paradox. It accelerates and directs the natural process of decoherence or decision-making. The probe does not "create" the outcome from nothing; it forces the latent probability distribution to make one of its potential arms concretely accessible to the experimental record. We are not conscious observers causing collapse; we are engineers designing the informational bottlenecks that compel nature to declare its hand.</w:t>
      </w:r>
    </w:p>
    <w:p w:rsidR="00000000" w:rsidDel="00000000" w:rsidP="00000000" w:rsidRDefault="00000000" w:rsidRPr="00000000" w14:paraId="0000004D">
      <w:pPr>
        <w:pStyle w:val="Heading2"/>
        <w:spacing w:after="200" w:lineRule="auto"/>
        <w:jc w:val="both"/>
        <w:rPr/>
      </w:pPr>
      <w:bookmarkStart w:colFirst="0" w:colLast="0" w:name="_7z2bngama9e8" w:id="20"/>
      <w:bookmarkEnd w:id="20"/>
      <w:r w:rsidDel="00000000" w:rsidR="00000000" w:rsidRPr="00000000">
        <w:rPr>
          <w:rtl w:val="0"/>
        </w:rPr>
        <w:t xml:space="preserve">The Ze Ontological Chain</w:t>
      </w:r>
    </w:p>
    <w:p w:rsidR="00000000" w:rsidDel="00000000" w:rsidP="00000000" w:rsidRDefault="00000000" w:rsidRPr="00000000" w14:paraId="0000004E">
      <w:pPr>
        <w:spacing w:after="200" w:lineRule="auto"/>
        <w:jc w:val="both"/>
        <w:rPr/>
      </w:pPr>
      <w:r w:rsidDel="00000000" w:rsidR="00000000" w:rsidRPr="00000000">
        <w:rPr>
          <w:rtl w:val="0"/>
        </w:rPr>
        <w:t xml:space="preserve">Therefore, the ontological chain of Ze is:</w:t>
      </w:r>
    </w:p>
    <w:p w:rsidR="00000000" w:rsidDel="00000000" w:rsidP="00000000" w:rsidRDefault="00000000" w:rsidRPr="00000000" w14:paraId="0000004F">
      <w:pPr>
        <w:numPr>
          <w:ilvl w:val="0"/>
          <w:numId w:val="13"/>
        </w:numPr>
        <w:spacing w:after="200" w:lineRule="auto"/>
        <w:ind w:left="720" w:hanging="360"/>
        <w:jc w:val="both"/>
      </w:pPr>
      <w:r w:rsidDel="00000000" w:rsidR="00000000" w:rsidRPr="00000000">
        <w:rPr>
          <w:rtl w:val="0"/>
        </w:rPr>
        <w:t xml:space="preserve">Primitive: A ceaseless, objective Information Flux.</w:t>
      </w:r>
    </w:p>
    <w:p w:rsidR="00000000" w:rsidDel="00000000" w:rsidP="00000000" w:rsidRDefault="00000000" w:rsidRPr="00000000" w14:paraId="00000050">
      <w:pPr>
        <w:numPr>
          <w:ilvl w:val="0"/>
          <w:numId w:val="13"/>
        </w:numPr>
        <w:spacing w:after="200" w:before="0" w:lineRule="auto"/>
        <w:ind w:left="720" w:hanging="360"/>
        <w:jc w:val="both"/>
      </w:pPr>
      <w:r w:rsidDel="00000000" w:rsidR="00000000" w:rsidRPr="00000000">
        <w:rPr>
          <w:rtl w:val="0"/>
        </w:rPr>
        <w:t xml:space="preserve">Structure: This flux has Distributions of Possibilities (hidden structures) defined by physical law and history.</w:t>
      </w:r>
    </w:p>
    <w:p w:rsidR="00000000" w:rsidDel="00000000" w:rsidP="00000000" w:rsidRDefault="00000000" w:rsidRPr="00000000" w14:paraId="00000051">
      <w:pPr>
        <w:numPr>
          <w:ilvl w:val="0"/>
          <w:numId w:val="13"/>
        </w:numPr>
        <w:spacing w:after="200" w:before="0" w:lineRule="auto"/>
        <w:ind w:left="720" w:hanging="360"/>
        <w:jc w:val="both"/>
      </w:pPr>
      <w:r w:rsidDel="00000000" w:rsidR="00000000" w:rsidRPr="00000000">
        <w:rPr>
          <w:rtl w:val="0"/>
        </w:rPr>
        <w:t xml:space="preserve">Process: Systems engage with the flux via Prediction. The byproduct of predictive processing is Meaning.</w:t>
      </w:r>
    </w:p>
    <w:p w:rsidR="00000000" w:rsidDel="00000000" w:rsidP="00000000" w:rsidRDefault="00000000" w:rsidRPr="00000000" w14:paraId="00000052">
      <w:pPr>
        <w:numPr>
          <w:ilvl w:val="0"/>
          <w:numId w:val="13"/>
        </w:numPr>
        <w:spacing w:after="200" w:before="0" w:lineRule="auto"/>
        <w:ind w:left="720" w:hanging="360"/>
        <w:jc w:val="both"/>
      </w:pPr>
      <w:r w:rsidDel="00000000" w:rsidR="00000000" w:rsidRPr="00000000">
        <w:rPr>
          <w:rtl w:val="0"/>
        </w:rPr>
        <w:t xml:space="preserve">Transition: Localization occurs when information becomes redundantly Accessible to a wider system, resolving predictive conflicts.</w:t>
      </w:r>
    </w:p>
    <w:p w:rsidR="00000000" w:rsidDel="00000000" w:rsidP="00000000" w:rsidRDefault="00000000" w:rsidRPr="00000000" w14:paraId="00000053">
      <w:pPr>
        <w:numPr>
          <w:ilvl w:val="0"/>
          <w:numId w:val="13"/>
        </w:numPr>
        <w:spacing w:after="200" w:lineRule="auto"/>
        <w:ind w:left="720" w:hanging="360"/>
        <w:jc w:val="both"/>
      </w:pPr>
      <w:r w:rsidDel="00000000" w:rsidR="00000000" w:rsidRPr="00000000">
        <w:rPr>
          <w:rtl w:val="0"/>
        </w:rPr>
        <w:t xml:space="preserve">Method: The Ze System is a technology to design controlled informational bottlenecks that force localization, thereby revealing the shape of the hidden distributions from which all meaning and manifestation spring.</w:t>
      </w:r>
    </w:p>
    <w:p w:rsidR="00000000" w:rsidDel="00000000" w:rsidP="00000000" w:rsidRDefault="00000000" w:rsidRPr="00000000" w14:paraId="00000054">
      <w:pPr>
        <w:spacing w:after="200" w:lineRule="auto"/>
        <w:jc w:val="both"/>
        <w:rPr/>
      </w:pPr>
      <w:r w:rsidDel="00000000" w:rsidR="00000000" w:rsidRPr="00000000">
        <w:rPr>
          <w:rtl w:val="0"/>
        </w:rPr>
        <w:t xml:space="preserve">We do not live in a universe of things. We live in a universe of potential information, where what we call reality is the thin, localized crust of that which has been forced into communicative accessibility. The Ze framework provides the ontology and the tool to reach beneath that crust.</w:t>
      </w:r>
    </w:p>
    <w:p w:rsidR="00000000" w:rsidDel="00000000" w:rsidP="00000000" w:rsidRDefault="00000000" w:rsidRPr="00000000" w14:paraId="00000055">
      <w:pPr>
        <w:pStyle w:val="Heading1"/>
        <w:spacing w:after="200" w:lineRule="auto"/>
        <w:jc w:val="both"/>
        <w:rPr/>
      </w:pPr>
      <w:bookmarkStart w:colFirst="0" w:colLast="0" w:name="_hkwclltblc29" w:id="21"/>
      <w:bookmarkEnd w:id="21"/>
      <w:r w:rsidDel="00000000" w:rsidR="00000000" w:rsidRPr="00000000">
        <w:rPr>
          <w:rtl w:val="0"/>
        </w:rPr>
        <w:t xml:space="preserve">The Principle of Dual Reading</w:t>
      </w:r>
    </w:p>
    <w:p w:rsidR="00000000" w:rsidDel="00000000" w:rsidP="00000000" w:rsidRDefault="00000000" w:rsidRPr="00000000" w14:paraId="00000056">
      <w:pPr>
        <w:spacing w:after="200" w:lineRule="auto"/>
        <w:jc w:val="both"/>
        <w:rPr/>
      </w:pPr>
      <w:r w:rsidDel="00000000" w:rsidR="00000000" w:rsidRPr="00000000">
        <w:rPr>
          <w:rtl w:val="0"/>
        </w:rPr>
        <w:t xml:space="preserve">Every fragment of reality admits at least two equally valid readings: a direct (causal) reading and a reverse (counterfactual) reading. Neither is "true" in isolation. Truth arises in the tension between them.</w:t>
      </w:r>
    </w:p>
    <w:p w:rsidR="00000000" w:rsidDel="00000000" w:rsidP="00000000" w:rsidRDefault="00000000" w:rsidRPr="00000000" w14:paraId="00000057">
      <w:pPr>
        <w:spacing w:after="200" w:lineRule="auto"/>
        <w:jc w:val="both"/>
        <w:rPr/>
      </w:pPr>
      <w:r w:rsidDel="00000000" w:rsidR="00000000" w:rsidRPr="00000000">
        <w:rPr>
          <w:rtl w:val="0"/>
        </w:rPr>
        <w:t xml:space="preserve">This principle is not a philosophical stance on perspective, but a formal methodological and ontological axiom of the Ze framework. It asserts that a complete description of any physical event, from a photon's detection to a cognitive decision, requires the simultaneous consideration of two complementary causal narratives: one running forward in time from cause to effect, and one running backward in time from a fixed outcome to the conditions that made it inevitable. The synthesis of these narratives—the interference pattern they create—constitutes the full reality of the event.</w:t>
      </w:r>
    </w:p>
    <w:p w:rsidR="00000000" w:rsidDel="00000000" w:rsidP="00000000" w:rsidRDefault="00000000" w:rsidRPr="00000000" w14:paraId="00000058">
      <w:pPr>
        <w:pStyle w:val="Heading2"/>
        <w:spacing w:after="200" w:lineRule="auto"/>
        <w:jc w:val="both"/>
        <w:rPr/>
      </w:pPr>
      <w:bookmarkStart w:colFirst="0" w:colLast="0" w:name="_8k4r0nlnjrw" w:id="22"/>
      <w:bookmarkEnd w:id="22"/>
      <w:r w:rsidDel="00000000" w:rsidR="00000000" w:rsidRPr="00000000">
        <w:rPr>
          <w:rtl w:val="0"/>
        </w:rPr>
        <w:t xml:space="preserve">The Direct (Causal) Reading: The Narrative of Efficient Cause</w:t>
      </w:r>
    </w:p>
    <w:p w:rsidR="00000000" w:rsidDel="00000000" w:rsidP="00000000" w:rsidRDefault="00000000" w:rsidRPr="00000000" w14:paraId="00000059">
      <w:pPr>
        <w:spacing w:after="200" w:lineRule="auto"/>
        <w:jc w:val="both"/>
        <w:rPr/>
      </w:pPr>
      <w:r w:rsidDel="00000000" w:rsidR="00000000" w:rsidRPr="00000000">
        <w:rPr>
          <w:rtl w:val="0"/>
        </w:rPr>
        <w:t xml:space="preserve">The direct reading is the native language of classical physics and intuitive understanding. It describes the world as a chain of states, where a prior configuration (the cause) necessitates a subsequent configuration (the effect) according to dynamical laws. In neuroscience, this is the search for the neural correlates of a conscious percept: stimulus X causes neural activation pattern Y, which correlates with report Z (Logothetis &amp; Schall, 1989). In molecular biology, it is the central dogma: DNA sequence A is transcribed to RNA B, which is translated to protein C, which performs function D (Crick, 1970). This reading is powerful, predictive, and forms the backbone of empirical science. It answers the question: "Given this initial state, what will follow?"</w:t>
      </w:r>
    </w:p>
    <w:p w:rsidR="00000000" w:rsidDel="00000000" w:rsidP="00000000" w:rsidRDefault="00000000" w:rsidRPr="00000000" w14:paraId="0000005A">
      <w:pPr>
        <w:spacing w:after="200" w:lineRule="auto"/>
        <w:jc w:val="both"/>
        <w:rPr/>
      </w:pPr>
      <w:r w:rsidDel="00000000" w:rsidR="00000000" w:rsidRPr="00000000">
        <w:rPr>
          <w:rtl w:val="0"/>
        </w:rPr>
        <w:t xml:space="preserve">However, the Ze framework identifies a critical limitation: the direct reading is fundamentally profligate. It describes a cascade of possibilities, only one of which is actualized. A given stimulus can, in principle, evoke a vast repertoire of neural responses; a given DNA sequence can, through alternative splicing and post-translational modification, give rise to a multitude of functional outcomes (Nilsen &amp; Graveley, 2010). The direct reading explains the mechanism of all possible outcomes but fails to explain why this specific outcome manifested from the soup of potentials. It traces the path taken but cannot account for the moment of decision at each branching point. It maps the river's bed but not the specific course of a single water molecule.</w:t>
      </w:r>
    </w:p>
    <w:p w:rsidR="00000000" w:rsidDel="00000000" w:rsidP="00000000" w:rsidRDefault="00000000" w:rsidRPr="00000000" w14:paraId="0000005B">
      <w:pPr>
        <w:pStyle w:val="Heading2"/>
        <w:spacing w:after="200" w:lineRule="auto"/>
        <w:jc w:val="both"/>
        <w:rPr/>
      </w:pPr>
      <w:bookmarkStart w:colFirst="0" w:colLast="0" w:name="_d0kwj31ri6r1" w:id="23"/>
      <w:bookmarkEnd w:id="23"/>
      <w:r w:rsidDel="00000000" w:rsidR="00000000" w:rsidRPr="00000000">
        <w:rPr>
          <w:rtl w:val="0"/>
        </w:rPr>
        <w:t xml:space="preserve">The Reverse (Counterfactual) Reading: The Narrative of Final Constraint</w:t>
      </w:r>
    </w:p>
    <w:p w:rsidR="00000000" w:rsidDel="00000000" w:rsidP="00000000" w:rsidRDefault="00000000" w:rsidRPr="00000000" w14:paraId="0000005C">
      <w:pPr>
        <w:spacing w:after="200" w:lineRule="auto"/>
        <w:jc w:val="both"/>
        <w:rPr/>
      </w:pPr>
      <w:r w:rsidDel="00000000" w:rsidR="00000000" w:rsidRPr="00000000">
        <w:rPr>
          <w:rtl w:val="0"/>
        </w:rPr>
        <w:t xml:space="preserve">The reverse reading inverts the logical arrow. It starts from a fixed, observed outcome and asks: "Given that this specific event occurred, what must have been true of the prior state of the universe?" It is the logic of postdiction, not prediction. It deals not with efficient causes but with constraints that make the observed outcome inevitable or highly probable.</w:t>
      </w:r>
    </w:p>
    <w:p w:rsidR="00000000" w:rsidDel="00000000" w:rsidP="00000000" w:rsidRDefault="00000000" w:rsidRPr="00000000" w14:paraId="0000005D">
      <w:pPr>
        <w:spacing w:after="200" w:lineRule="auto"/>
        <w:jc w:val="both"/>
        <w:rPr/>
      </w:pPr>
      <w:r w:rsidDel="00000000" w:rsidR="00000000" w:rsidRPr="00000000">
        <w:rPr>
          <w:rtl w:val="0"/>
        </w:rPr>
        <w:t xml:space="preserve">In quantum mechanics, this is formalized in the Two-State Vector Formalism (TSVF) of Aharonov, Bergmann, and Lebowitz (1964). The state of a quantum system is described not by a single wave function evolving from the past, but by two: one evolving forward from the preparation (the "pre-selected" state) and one evolving backward from the measurement (the "post-selected" state). The system's behavior at intermediate times is determined by the interplay of both. Remarkably, experiments using "weak measurements" confirm that properties of a particle can be ascribed values that only make sense in light of a future boundary condition (Aharonov, Albert, &amp; Vaidman, 1988). The particle behaves as if it is "steered" by its final destination.</w:t>
      </w:r>
    </w:p>
    <w:p w:rsidR="00000000" w:rsidDel="00000000" w:rsidP="00000000" w:rsidRDefault="00000000" w:rsidRPr="00000000" w14:paraId="0000005E">
      <w:pPr>
        <w:spacing w:after="200" w:lineRule="auto"/>
        <w:jc w:val="both"/>
        <w:rPr/>
      </w:pPr>
      <w:r w:rsidDel="00000000" w:rsidR="00000000" w:rsidRPr="00000000">
        <w:rPr>
          <w:rtl w:val="0"/>
        </w:rPr>
        <w:t xml:space="preserve">This logic extends beyond quantum weirdness. In neuroscience, the reverse inference problem in fMRI—inferring a cognitive state from brain activity—is often criticized as logically flawed. However, from the Ze perspective, it reveals the reverse reading's power. The observation of a highly specific, distributed activation pattern (e.g., of the default mode network) gains its meaning as a "signature of self-referential thought" precisely because we know the subject was engaged in a future task (or a past memory recall) that required such a cognitive state to be present (Buckner, Andrews-Hanna, &amp; Schacter, 2008). The brain state is constrained by the functional demands of the ongoing narrative of the self.</w:t>
      </w:r>
    </w:p>
    <w:p w:rsidR="00000000" w:rsidDel="00000000" w:rsidP="00000000" w:rsidRDefault="00000000" w:rsidRPr="00000000" w14:paraId="0000005F">
      <w:pPr>
        <w:spacing w:after="200" w:lineRule="auto"/>
        <w:jc w:val="both"/>
        <w:rPr/>
      </w:pPr>
      <w:r w:rsidDel="00000000" w:rsidR="00000000" w:rsidRPr="00000000">
        <w:rPr>
          <w:rtl w:val="0"/>
        </w:rPr>
        <w:t xml:space="preserve">In evolutionary biology, the principle is ubiquitous. The observation of a complex, optimized trait (the outcome) implies a powerful constraint on evolutionary history: the trait must have passed through a continuous series of functional intermediates, each subject to positive selection (Dawkins, 1986). The final form casts a "shadow" backward in time, constraining the viable paths that could have led to it. The direct reading describes the mutational mechanisms; the reverse reading describes the teleonomic pull of fitness.</w:t>
      </w:r>
    </w:p>
    <w:p w:rsidR="00000000" w:rsidDel="00000000" w:rsidP="00000000" w:rsidRDefault="00000000" w:rsidRPr="00000000" w14:paraId="00000060">
      <w:pPr>
        <w:pStyle w:val="Heading2"/>
        <w:spacing w:after="200" w:lineRule="auto"/>
        <w:jc w:val="both"/>
        <w:rPr/>
      </w:pPr>
      <w:bookmarkStart w:colFirst="0" w:colLast="0" w:name="_1l0q0zmg2psu" w:id="24"/>
      <w:bookmarkEnd w:id="24"/>
      <w:r w:rsidDel="00000000" w:rsidR="00000000" w:rsidRPr="00000000">
        <w:rPr>
          <w:rtl w:val="0"/>
        </w:rPr>
        <w:t xml:space="preserve">The Interference of Narratives: Where Truth Arises</w:t>
      </w:r>
    </w:p>
    <w:p w:rsidR="00000000" w:rsidDel="00000000" w:rsidP="00000000" w:rsidRDefault="00000000" w:rsidRPr="00000000" w14:paraId="00000061">
      <w:pPr>
        <w:spacing w:after="200" w:lineRule="auto"/>
        <w:jc w:val="both"/>
        <w:rPr/>
      </w:pPr>
      <w:r w:rsidDel="00000000" w:rsidR="00000000" w:rsidRPr="00000000">
        <w:rPr>
          <w:rtl w:val="0"/>
        </w:rPr>
        <w:t xml:space="preserve">The Ze Principle of Dual Reading states that neither narrative is primary. Reality is not the forward chain of causes, nor is it the backward pull of constraints. It is the dynamic interference pattern generated when both narratives are enforced simultaneously. Truth is not a point on either line; it is the non-local relationship between the lines.</w:t>
      </w:r>
    </w:p>
    <w:p w:rsidR="00000000" w:rsidDel="00000000" w:rsidP="00000000" w:rsidRDefault="00000000" w:rsidRPr="00000000" w14:paraId="00000062">
      <w:pPr>
        <w:spacing w:after="200" w:lineRule="auto"/>
        <w:jc w:val="both"/>
        <w:rPr/>
      </w:pPr>
      <w:r w:rsidDel="00000000" w:rsidR="00000000" w:rsidRPr="00000000">
        <w:rPr>
          <w:rtl w:val="0"/>
        </w:rPr>
        <w:t xml:space="preserve">Consider a simple decision-making experiment. A subject chooses button A over button B.</w:t>
      </w:r>
    </w:p>
    <w:p w:rsidR="00000000" w:rsidDel="00000000" w:rsidP="00000000" w:rsidRDefault="00000000" w:rsidRPr="00000000" w14:paraId="00000063">
      <w:pPr>
        <w:numPr>
          <w:ilvl w:val="0"/>
          <w:numId w:val="22"/>
        </w:numPr>
        <w:spacing w:after="200" w:lineRule="auto"/>
        <w:ind w:left="720" w:hanging="360"/>
        <w:jc w:val="both"/>
      </w:pPr>
      <w:r w:rsidDel="00000000" w:rsidR="00000000" w:rsidRPr="00000000">
        <w:rPr>
          <w:rtl w:val="0"/>
        </w:rPr>
        <w:t xml:space="preserve">Direct Reading: Neural correlates of value assessment in the orbitofrontal cortex and action selection in the premotor cortex show specific activity patterns leading to the motor command (Plassmann, O'Doherty, &amp; Rangel, 2007).</w:t>
      </w:r>
    </w:p>
    <w:p w:rsidR="00000000" w:rsidDel="00000000" w:rsidP="00000000" w:rsidRDefault="00000000" w:rsidRPr="00000000" w14:paraId="00000064">
      <w:pPr>
        <w:numPr>
          <w:ilvl w:val="0"/>
          <w:numId w:val="22"/>
        </w:numPr>
        <w:spacing w:after="200" w:lineRule="auto"/>
        <w:ind w:left="720" w:hanging="360"/>
        <w:jc w:val="both"/>
      </w:pPr>
      <w:r w:rsidDel="00000000" w:rsidR="00000000" w:rsidRPr="00000000">
        <w:rPr>
          <w:rtl w:val="0"/>
        </w:rPr>
        <w:t xml:space="preserve">Reverse Reading: Given the definitive outcome "button A pressed," we can analyze pre-conscious readiness potentials (Libet, Gleason, Wright, &amp; Pearl, 1983) or even subthreshold fluctuations, and ask: what was the initial state of the brain that made this specific outcome inevitable, even before the subject was consciously aware of the decision? This is the realm of causal determinism in neural networks.</w:t>
      </w:r>
    </w:p>
    <w:p w:rsidR="00000000" w:rsidDel="00000000" w:rsidP="00000000" w:rsidRDefault="00000000" w:rsidRPr="00000000" w14:paraId="00000065">
      <w:pPr>
        <w:spacing w:after="200" w:lineRule="auto"/>
        <w:jc w:val="both"/>
        <w:rPr/>
      </w:pPr>
      <w:r w:rsidDel="00000000" w:rsidR="00000000" w:rsidRPr="00000000">
        <w:rPr>
          <w:rtl w:val="0"/>
        </w:rPr>
        <w:t xml:space="preserve">The "truth" of the decision event is not in the conscious report, nor in the final motor neuron firing, nor in the earliest predictive brain potential. It is in the entire consistent history that connects the initial brain state (compatible with multiple futures) to the final, singular action. The moment the decision "happened" is smeared across this entire interval, localized only when information about the choice becomes accessible to the reporting mechanism (the subject's speech center, the experimenter's computer). The forward narrative explains how the choice was executed; the backward narrative explains why this choice, and not another, was the only consistent one given the full context. The event is the bridge between the two.</w:t>
      </w:r>
    </w:p>
    <w:p w:rsidR="00000000" w:rsidDel="00000000" w:rsidP="00000000" w:rsidRDefault="00000000" w:rsidRPr="00000000" w14:paraId="00000066">
      <w:pPr>
        <w:spacing w:after="200" w:lineRule="auto"/>
        <w:jc w:val="both"/>
        <w:rPr/>
      </w:pPr>
      <w:r w:rsidDel="00000000" w:rsidR="00000000" w:rsidRPr="00000000">
        <w:rPr>
          <w:rtl w:val="0"/>
        </w:rPr>
        <w:t xml:space="preserve">This has profound implications for the Ze System's operation. A Ze probe is designed not to elicit a response, but to create a forced consistency between a forward and a reverse narrative. It establishes a strong post-selection condition (a desired or predicted "outcome" or signal). It then applies a gentle perturbation (the forward causal probe). The system's behavior is dictated by the need to satisfy both the dynamical laws (forward reading) and the final constraint (reverse reading). Hidden structures are revealed when they are the only mediators that can consistently satisfy both narratives. A latent pathology is exposed when it is the only element that can explain how a mild provocation (forward cause) led inevitably to a specific, pre-defined dysfunction (reverse constraint), a process analogous to validating a diagnostic test by its predictive value (positive and negative) for a known outcome (Pepe, 2003).</w:t>
      </w:r>
    </w:p>
    <w:p w:rsidR="00000000" w:rsidDel="00000000" w:rsidP="00000000" w:rsidRDefault="00000000" w:rsidRPr="00000000" w14:paraId="00000067">
      <w:pPr>
        <w:pStyle w:val="Heading2"/>
        <w:spacing w:after="200" w:lineRule="auto"/>
        <w:jc w:val="both"/>
        <w:rPr/>
      </w:pPr>
      <w:bookmarkStart w:colFirst="0" w:colLast="0" w:name="_cilfz3jzspsb" w:id="25"/>
      <w:bookmarkEnd w:id="25"/>
      <w:r w:rsidDel="00000000" w:rsidR="00000000" w:rsidRPr="00000000">
        <w:rPr>
          <w:rtl w:val="0"/>
        </w:rPr>
        <w:t xml:space="preserve">Beyond Time's Arrow: A Topology of Events</w:t>
      </w:r>
    </w:p>
    <w:p w:rsidR="00000000" w:rsidDel="00000000" w:rsidP="00000000" w:rsidRDefault="00000000" w:rsidRPr="00000000" w14:paraId="00000068">
      <w:pPr>
        <w:spacing w:after="200" w:lineRule="auto"/>
        <w:jc w:val="both"/>
        <w:rPr/>
      </w:pPr>
      <w:r w:rsidDel="00000000" w:rsidR="00000000" w:rsidRPr="00000000">
        <w:rPr>
          <w:rtl w:val="0"/>
        </w:rPr>
        <w:t xml:space="preserve">The Principle of Dual Reading ultimately suggests a move from a linear, time-bound metaphysics to a more topological one. An event is not a point on a timeline. It is a consistent node in a network of possible histories. Its reality is defined by its connections: its causal antecedents (direct reading) and its logical consequents/constraints (reverse reading). The flow of time as experienced may be the psychological sensation of traversing this network along the path of increasing informational accessibility (localization).</w:t>
      </w:r>
    </w:p>
    <w:p w:rsidR="00000000" w:rsidDel="00000000" w:rsidP="00000000" w:rsidRDefault="00000000" w:rsidRPr="00000000" w14:paraId="00000069">
      <w:pPr>
        <w:spacing w:after="200" w:lineRule="auto"/>
        <w:jc w:val="both"/>
        <w:rPr/>
      </w:pPr>
      <w:r w:rsidDel="00000000" w:rsidR="00000000" w:rsidRPr="00000000">
        <w:rPr>
          <w:rtl w:val="0"/>
        </w:rPr>
        <w:t xml:space="preserve">In this view, the "hidden" structures the Ze System seeks are not merely unobserved present facts. They are the consistent pathways—the "fixed points" or "saddle points"—in the landscape of possible narratives that connect initial conditions to final outcomes. They exist timelessly as relational structures. Our classical experience samples one narrative thread. The Ze methodology, by actively imposing both forward probes and reverse constraints, forces these hidden relational structures to manifest as concrete, localized phenomena in the experimental record.</w:t>
      </w:r>
    </w:p>
    <w:p w:rsidR="00000000" w:rsidDel="00000000" w:rsidP="00000000" w:rsidRDefault="00000000" w:rsidRPr="00000000" w14:paraId="0000006A">
      <w:pPr>
        <w:spacing w:after="200" w:lineRule="auto"/>
        <w:jc w:val="both"/>
        <w:rPr/>
      </w:pPr>
      <w:r w:rsidDel="00000000" w:rsidR="00000000" w:rsidRPr="00000000">
        <w:rPr>
          <w:rtl w:val="0"/>
        </w:rPr>
        <w:t xml:space="preserve">We therefore no longer ask: "What caused this?" or "What was this for?" We ask: "What is the minimal consistent structure that makes this forward chain and this backward constraint mutually possible?" The answer to that question is the target of Ze. It is in the fissure between cause and constraint, between prediction and postdiction, that the full geometry of reality is finally exposed.</w:t>
      </w:r>
    </w:p>
    <w:p w:rsidR="00000000" w:rsidDel="00000000" w:rsidP="00000000" w:rsidRDefault="00000000" w:rsidRPr="00000000" w14:paraId="0000006B">
      <w:pPr>
        <w:pStyle w:val="Heading1"/>
        <w:spacing w:after="200" w:lineRule="auto"/>
        <w:jc w:val="both"/>
        <w:rPr/>
      </w:pPr>
      <w:bookmarkStart w:colFirst="0" w:colLast="0" w:name="_q2c7le7l2tia" w:id="26"/>
      <w:bookmarkEnd w:id="26"/>
      <w:r w:rsidDel="00000000" w:rsidR="00000000" w:rsidRPr="00000000">
        <w:rPr>
          <w:rtl w:val="0"/>
        </w:rPr>
        <w:t xml:space="preserve">The Principle of Dual Reading</w:t>
      </w:r>
    </w:p>
    <w:p w:rsidR="00000000" w:rsidDel="00000000" w:rsidP="00000000" w:rsidRDefault="00000000" w:rsidRPr="00000000" w14:paraId="0000006C">
      <w:pPr>
        <w:spacing w:after="200" w:lineRule="auto"/>
        <w:jc w:val="both"/>
        <w:rPr/>
      </w:pPr>
      <w:r w:rsidDel="00000000" w:rsidR="00000000" w:rsidRPr="00000000">
        <w:rPr>
          <w:rtl w:val="0"/>
        </w:rPr>
        <w:t xml:space="preserve">Every fragment of reality admits at least two equally valid readings: a direct (causal) reading and a reverse (counterfactual) reading. Neither is "true" in isolation. Truth arises in the tension between them.</w:t>
      </w:r>
    </w:p>
    <w:p w:rsidR="00000000" w:rsidDel="00000000" w:rsidP="00000000" w:rsidRDefault="00000000" w:rsidRPr="00000000" w14:paraId="0000006D">
      <w:pPr>
        <w:spacing w:after="200" w:lineRule="auto"/>
        <w:jc w:val="both"/>
        <w:rPr/>
      </w:pPr>
      <w:r w:rsidDel="00000000" w:rsidR="00000000" w:rsidRPr="00000000">
        <w:rPr>
          <w:rtl w:val="0"/>
        </w:rPr>
        <w:t xml:space="preserve">This principle is not a philosophical stance on perspective, but a formal methodological and ontological axiom of the Ze framework. It asserts that a complete description of any physical event, from a photon's detection to a cognitive decision, requires the simultaneous consideration of two complementary causal narratives: one running forward in time from cause to effect, and one running backward in time from a fixed outcome to the conditions that made it inevitable. The synthesis of these narratives—the interference pattern they create—constitutes the full reality of the event.</w:t>
      </w:r>
    </w:p>
    <w:p w:rsidR="00000000" w:rsidDel="00000000" w:rsidP="00000000" w:rsidRDefault="00000000" w:rsidRPr="00000000" w14:paraId="0000006E">
      <w:pPr>
        <w:pStyle w:val="Heading2"/>
        <w:spacing w:after="200" w:lineRule="auto"/>
        <w:jc w:val="both"/>
        <w:rPr/>
      </w:pPr>
      <w:bookmarkStart w:colFirst="0" w:colLast="0" w:name="_b892bm6hec72" w:id="27"/>
      <w:bookmarkEnd w:id="27"/>
      <w:r w:rsidDel="00000000" w:rsidR="00000000" w:rsidRPr="00000000">
        <w:rPr>
          <w:rtl w:val="0"/>
        </w:rPr>
        <w:t xml:space="preserve">The Direct (Causal) Reading: The Narrative of Efficient Cause</w:t>
      </w:r>
    </w:p>
    <w:p w:rsidR="00000000" w:rsidDel="00000000" w:rsidP="00000000" w:rsidRDefault="00000000" w:rsidRPr="00000000" w14:paraId="0000006F">
      <w:pPr>
        <w:spacing w:after="200" w:lineRule="auto"/>
        <w:jc w:val="both"/>
        <w:rPr/>
      </w:pPr>
      <w:r w:rsidDel="00000000" w:rsidR="00000000" w:rsidRPr="00000000">
        <w:rPr>
          <w:rtl w:val="0"/>
        </w:rPr>
        <w:t xml:space="preserve">The direct reading is the native language of classical physics and intuitive understanding. It describes the world as a chain of states, where a prior configuration (the cause) necessitates a subsequent configuration (the effect) according to dynamical laws. In neuroscience, this is the search for the neural correlates of a conscious percept: stimulus X causes neural activation pattern Y, which correlates with report Z (Logothetis &amp; Schall, 1989). In molecular biology, it is the central dogma: DNA sequence A is transcribed to RNA B, which is translated to protein C, which performs function D (Crick, 1970). This reading is powerful, predictive, and forms the backbone of empirical science. It answers the question: "Given this initial state, what will follow?"</w:t>
      </w:r>
    </w:p>
    <w:p w:rsidR="00000000" w:rsidDel="00000000" w:rsidP="00000000" w:rsidRDefault="00000000" w:rsidRPr="00000000" w14:paraId="00000070">
      <w:pPr>
        <w:spacing w:after="200" w:lineRule="auto"/>
        <w:jc w:val="both"/>
        <w:rPr/>
      </w:pPr>
      <w:r w:rsidDel="00000000" w:rsidR="00000000" w:rsidRPr="00000000">
        <w:rPr>
          <w:rtl w:val="0"/>
        </w:rPr>
        <w:t xml:space="preserve">However, the Ze framework identifies a critical limitation: the direct reading is fundamentally profligate. It describes a cascade of possibilities, only one of which is actualized. A given stimulus can, in principle, evoke a vast repertoire of neural responses; a given DNA sequence can, through alternative splicing and post-translational modification, give rise to a multitude of functional outcomes (Nilsen &amp; Graveley, 2010). The direct reading explains the mechanism of all possible outcomes but fails to explain why this specific outcome manifested from the soup of potentials. It traces the path taken but cannot account for the moment of decision at each branching point. It maps the river's bed but not the specific course of a single water molecule.</w:t>
      </w:r>
    </w:p>
    <w:p w:rsidR="00000000" w:rsidDel="00000000" w:rsidP="00000000" w:rsidRDefault="00000000" w:rsidRPr="00000000" w14:paraId="00000071">
      <w:pPr>
        <w:pStyle w:val="Heading2"/>
        <w:spacing w:after="200" w:lineRule="auto"/>
        <w:jc w:val="both"/>
        <w:rPr/>
      </w:pPr>
      <w:bookmarkStart w:colFirst="0" w:colLast="0" w:name="_8ycx5sa46ak1" w:id="28"/>
      <w:bookmarkEnd w:id="28"/>
      <w:r w:rsidDel="00000000" w:rsidR="00000000" w:rsidRPr="00000000">
        <w:rPr>
          <w:rtl w:val="0"/>
        </w:rPr>
        <w:t xml:space="preserve">The Reverse (Counterfactual) Reading: The Narrative of Final Constraint</w:t>
      </w:r>
    </w:p>
    <w:p w:rsidR="00000000" w:rsidDel="00000000" w:rsidP="00000000" w:rsidRDefault="00000000" w:rsidRPr="00000000" w14:paraId="00000072">
      <w:pPr>
        <w:spacing w:after="200" w:lineRule="auto"/>
        <w:jc w:val="both"/>
        <w:rPr/>
      </w:pPr>
      <w:r w:rsidDel="00000000" w:rsidR="00000000" w:rsidRPr="00000000">
        <w:rPr>
          <w:rtl w:val="0"/>
        </w:rPr>
        <w:t xml:space="preserve">The reverse reading inverts the logical arrow. It starts from a fixed, observed outcome and asks: "Given that this specific event occurred, what must have been true of the prior state of the universe?" It is the logic of postdiction, not prediction. It deals not with efficient causes but with constraints that make the observed outcome inevitable or highly probable.</w:t>
      </w:r>
    </w:p>
    <w:p w:rsidR="00000000" w:rsidDel="00000000" w:rsidP="00000000" w:rsidRDefault="00000000" w:rsidRPr="00000000" w14:paraId="00000073">
      <w:pPr>
        <w:spacing w:after="200" w:lineRule="auto"/>
        <w:jc w:val="both"/>
        <w:rPr/>
      </w:pPr>
      <w:r w:rsidDel="00000000" w:rsidR="00000000" w:rsidRPr="00000000">
        <w:rPr>
          <w:rtl w:val="0"/>
        </w:rPr>
        <w:t xml:space="preserve">In quantum mechanics, this is formalized in the Two-State Vector Formalism (TSVF) of Aharonov, Bergmann, and Lebowitz (1964). The state of a quantum system is described not by a single wave function evolving from the past, but by two: one evolving forward from the preparation (the "pre-selected" state) and one evolving backward from the measurement (the "post-selected" state). The system's behavior at intermediate times is determined by the interplay of both. Remarkably, experiments using "weak measurements" confirm that properties of a particle can be ascribed values that only make sense in light of a future boundary condition (Aharonov, Albert, &amp; Vaidman, 1988). The particle behaves as if it is "steered" by its final destination.</w:t>
      </w:r>
    </w:p>
    <w:p w:rsidR="00000000" w:rsidDel="00000000" w:rsidP="00000000" w:rsidRDefault="00000000" w:rsidRPr="00000000" w14:paraId="00000074">
      <w:pPr>
        <w:spacing w:after="200" w:lineRule="auto"/>
        <w:jc w:val="both"/>
        <w:rPr/>
      </w:pPr>
      <w:r w:rsidDel="00000000" w:rsidR="00000000" w:rsidRPr="00000000">
        <w:rPr>
          <w:rtl w:val="0"/>
        </w:rPr>
        <w:t xml:space="preserve">This logic extends beyond quantum weirdness. In neuroscience, the reverse inference problem in fMRI—inferring a cognitive state from brain activity—is often criticized as logically flawed. However, from the Ze perspective, it reveals the reverse reading's power. The observation of a highly specific, distributed activation pattern (e.g., of the default mode network) gains its meaning as a "signature of self-referential thought" precisely because we know the subject was engaged in a future task (or a past memory recall) that required such a cognitive state to be present (Buckner, Andrews-Hanna, &amp; Schacter, 2008). The brain state is constrained by the functional demands of the ongoing narrative of the self.</w:t>
      </w:r>
    </w:p>
    <w:p w:rsidR="00000000" w:rsidDel="00000000" w:rsidP="00000000" w:rsidRDefault="00000000" w:rsidRPr="00000000" w14:paraId="00000075">
      <w:pPr>
        <w:spacing w:after="200" w:lineRule="auto"/>
        <w:jc w:val="both"/>
        <w:rPr/>
      </w:pPr>
      <w:r w:rsidDel="00000000" w:rsidR="00000000" w:rsidRPr="00000000">
        <w:rPr>
          <w:rtl w:val="0"/>
        </w:rPr>
        <w:t xml:space="preserve">In evolutionary biology, the principle is ubiquitous. The observation of a complex, optimized trait (the outcome) implies a powerful constraint on evolutionary history: the trait must have passed through a continuous series of functional intermediates, each subject to positive selection (Dawkins, 1986). The final form casts a "shadow" backward in time, constraining the viable paths that could have led to it. The direct reading describes the mutational mechanisms; the reverse reading describes the teleonomic pull of fitness.</w:t>
      </w:r>
    </w:p>
    <w:p w:rsidR="00000000" w:rsidDel="00000000" w:rsidP="00000000" w:rsidRDefault="00000000" w:rsidRPr="00000000" w14:paraId="00000076">
      <w:pPr>
        <w:pStyle w:val="Heading2"/>
        <w:spacing w:after="200" w:lineRule="auto"/>
        <w:jc w:val="both"/>
        <w:rPr/>
      </w:pPr>
      <w:bookmarkStart w:colFirst="0" w:colLast="0" w:name="_2gtcfw5dd7t6" w:id="29"/>
      <w:bookmarkEnd w:id="29"/>
      <w:r w:rsidDel="00000000" w:rsidR="00000000" w:rsidRPr="00000000">
        <w:rPr>
          <w:rtl w:val="0"/>
        </w:rPr>
        <w:t xml:space="preserve">The Interference of Narratives: Where Truth Arises</w:t>
      </w:r>
    </w:p>
    <w:p w:rsidR="00000000" w:rsidDel="00000000" w:rsidP="00000000" w:rsidRDefault="00000000" w:rsidRPr="00000000" w14:paraId="00000077">
      <w:pPr>
        <w:spacing w:after="200" w:lineRule="auto"/>
        <w:jc w:val="both"/>
        <w:rPr/>
      </w:pPr>
      <w:r w:rsidDel="00000000" w:rsidR="00000000" w:rsidRPr="00000000">
        <w:rPr>
          <w:rtl w:val="0"/>
        </w:rPr>
        <w:t xml:space="preserve">The Ze Principle of Dual Reading states that neither narrative is primary. Reality is not the forward chain of causes, nor is it the backward pull of constraints. It is the dynamic interference pattern generated when both narratives are enforced simultaneously. Truth is not a point on either line; it is the non-local relationship between the lines.</w:t>
      </w:r>
    </w:p>
    <w:p w:rsidR="00000000" w:rsidDel="00000000" w:rsidP="00000000" w:rsidRDefault="00000000" w:rsidRPr="00000000" w14:paraId="00000078">
      <w:pPr>
        <w:spacing w:after="200" w:lineRule="auto"/>
        <w:jc w:val="both"/>
        <w:rPr/>
      </w:pPr>
      <w:r w:rsidDel="00000000" w:rsidR="00000000" w:rsidRPr="00000000">
        <w:rPr>
          <w:rtl w:val="0"/>
        </w:rPr>
        <w:t xml:space="preserve">Consider a simple decision-making experiment. A subject chooses button A over button B.</w:t>
      </w:r>
    </w:p>
    <w:p w:rsidR="00000000" w:rsidDel="00000000" w:rsidP="00000000" w:rsidRDefault="00000000" w:rsidRPr="00000000" w14:paraId="00000079">
      <w:pPr>
        <w:numPr>
          <w:ilvl w:val="0"/>
          <w:numId w:val="12"/>
        </w:numPr>
        <w:spacing w:after="200" w:lineRule="auto"/>
        <w:ind w:left="720" w:hanging="360"/>
        <w:jc w:val="both"/>
      </w:pPr>
      <w:r w:rsidDel="00000000" w:rsidR="00000000" w:rsidRPr="00000000">
        <w:rPr>
          <w:rtl w:val="0"/>
        </w:rPr>
        <w:t xml:space="preserve">Direct Reading: Neural correlates of value assessment in the orbitofrontal cortex and action selection in the premotor cortex show specific activity patterns leading to the motor command (Plassmann, O'Doherty, &amp; Rangel, 2007).</w:t>
      </w:r>
    </w:p>
    <w:p w:rsidR="00000000" w:rsidDel="00000000" w:rsidP="00000000" w:rsidRDefault="00000000" w:rsidRPr="00000000" w14:paraId="0000007A">
      <w:pPr>
        <w:numPr>
          <w:ilvl w:val="0"/>
          <w:numId w:val="12"/>
        </w:numPr>
        <w:spacing w:after="200" w:lineRule="auto"/>
        <w:ind w:left="720" w:hanging="360"/>
        <w:jc w:val="both"/>
      </w:pPr>
      <w:r w:rsidDel="00000000" w:rsidR="00000000" w:rsidRPr="00000000">
        <w:rPr>
          <w:rtl w:val="0"/>
        </w:rPr>
        <w:t xml:space="preserve">Reverse Reading: Given the definitive outcome "button A pressed," we can analyze pre-conscious readiness potentials (Libet, Gleason, Wright, &amp; Pearl, 1983) or even subthreshold fluctuations, and ask: what was the initial state of the brain that made this specific outcome inevitable, even before the subject was consciously aware of the decision? This is the realm of causal determinism in neural networks.</w:t>
      </w:r>
    </w:p>
    <w:p w:rsidR="00000000" w:rsidDel="00000000" w:rsidP="00000000" w:rsidRDefault="00000000" w:rsidRPr="00000000" w14:paraId="0000007B">
      <w:pPr>
        <w:spacing w:after="200" w:lineRule="auto"/>
        <w:jc w:val="both"/>
        <w:rPr/>
      </w:pPr>
      <w:r w:rsidDel="00000000" w:rsidR="00000000" w:rsidRPr="00000000">
        <w:rPr>
          <w:rtl w:val="0"/>
        </w:rPr>
        <w:t xml:space="preserve">The "truth" of the decision event is not in the conscious report, nor in the final motor neuron firing, nor in the earliest predictive brain potential. It is in the entire consistent history that connects the initial brain state (compatible with multiple futures) to the final, singular action. The moment the decision "happened" is smeared across this entire interval, localized only when information about the choice becomes accessible to the reporting mechanism (the subject's speech center, the experimenter's computer). The forward narrative explains how the choice was executed; the backward narrative explains why this choice, and not another, was the only consistent one given the full context. The event is the bridge between the two.</w:t>
      </w:r>
    </w:p>
    <w:p w:rsidR="00000000" w:rsidDel="00000000" w:rsidP="00000000" w:rsidRDefault="00000000" w:rsidRPr="00000000" w14:paraId="0000007C">
      <w:pPr>
        <w:spacing w:after="200" w:lineRule="auto"/>
        <w:jc w:val="both"/>
        <w:rPr/>
      </w:pPr>
      <w:r w:rsidDel="00000000" w:rsidR="00000000" w:rsidRPr="00000000">
        <w:rPr>
          <w:rtl w:val="0"/>
        </w:rPr>
        <w:t xml:space="preserve">This has profound implications for the Ze System's operation. A Ze probe is designed not to elicit a response, but to create a forced consistency between a forward and a reverse narrative. It establishes a strong post-selection condition (a desired or predicted "outcome" or signal). It then applies a gentle perturbation (the forward causal probe). The system's behavior is dictated by the need to satisfy both the dynamical laws (forward reading) and the final constraint (reverse reading). Hidden structures are revealed when they are the only mediators that can consistently satisfy both narratives. A latent pathology is exposed when it is the only element that can explain how a mild provocation (forward cause) led inevitably to a specific, pre-defined dysfunction (reverse constraint), a process analogous to validating a diagnostic test by its predictive value (positive and negative) for a known outcome (Pepe, 2003).</w:t>
      </w:r>
    </w:p>
    <w:p w:rsidR="00000000" w:rsidDel="00000000" w:rsidP="00000000" w:rsidRDefault="00000000" w:rsidRPr="00000000" w14:paraId="0000007D">
      <w:pPr>
        <w:pStyle w:val="Heading2"/>
        <w:spacing w:after="200" w:lineRule="auto"/>
        <w:jc w:val="both"/>
        <w:rPr/>
      </w:pPr>
      <w:bookmarkStart w:colFirst="0" w:colLast="0" w:name="_rw68mbxzg8xp" w:id="30"/>
      <w:bookmarkEnd w:id="30"/>
      <w:r w:rsidDel="00000000" w:rsidR="00000000" w:rsidRPr="00000000">
        <w:rPr>
          <w:rtl w:val="0"/>
        </w:rPr>
        <w:t xml:space="preserve">Beyond Time's Arrow: A Topology of Events</w:t>
      </w:r>
    </w:p>
    <w:p w:rsidR="00000000" w:rsidDel="00000000" w:rsidP="00000000" w:rsidRDefault="00000000" w:rsidRPr="00000000" w14:paraId="0000007E">
      <w:pPr>
        <w:spacing w:after="200" w:lineRule="auto"/>
        <w:jc w:val="both"/>
        <w:rPr/>
      </w:pPr>
      <w:r w:rsidDel="00000000" w:rsidR="00000000" w:rsidRPr="00000000">
        <w:rPr>
          <w:rtl w:val="0"/>
        </w:rPr>
        <w:t xml:space="preserve">The Principle of Dual Reading ultimately suggests a move from a linear, time-bound metaphysics to a more topological one. An event is not a point on a timeline. It is a consistent node in a network of possible histories. Its reality is defined by its connections: its causal antecedents (direct reading) and its logical consequents/constraints (reverse reading). The flow of time as experienced may be the psychological sensation of traversing this network along the path of increasing informational accessibility (localization).</w:t>
      </w:r>
    </w:p>
    <w:p w:rsidR="00000000" w:rsidDel="00000000" w:rsidP="00000000" w:rsidRDefault="00000000" w:rsidRPr="00000000" w14:paraId="0000007F">
      <w:pPr>
        <w:spacing w:after="200" w:lineRule="auto"/>
        <w:jc w:val="both"/>
        <w:rPr/>
      </w:pPr>
      <w:r w:rsidDel="00000000" w:rsidR="00000000" w:rsidRPr="00000000">
        <w:rPr>
          <w:rtl w:val="0"/>
        </w:rPr>
        <w:t xml:space="preserve">In this view, the "hidden" structures the Ze System seeks are not merely unobserved present facts. They are the consistent pathways—the "fixed points" or "saddle points"—in the landscape of possible narratives that connect initial conditions to final outcomes. They exist timelessly as relational structures. Our classical experience samples one narrative thread. The Ze methodology, by actively imposing both forward probes and reverse constraints, forces these hidden relational structures to manifest as concrete, localized phenomena in the experimental record.</w:t>
      </w:r>
    </w:p>
    <w:p w:rsidR="00000000" w:rsidDel="00000000" w:rsidP="00000000" w:rsidRDefault="00000000" w:rsidRPr="00000000" w14:paraId="00000080">
      <w:pPr>
        <w:spacing w:after="200" w:lineRule="auto"/>
        <w:jc w:val="both"/>
        <w:rPr/>
      </w:pPr>
      <w:r w:rsidDel="00000000" w:rsidR="00000000" w:rsidRPr="00000000">
        <w:rPr>
          <w:rtl w:val="0"/>
        </w:rPr>
        <w:t xml:space="preserve">We therefore no longer ask: "What caused this?" or "What was this for?" We ask: "What is the minimal consistent structure that makes this forward chain and this backward constraint mutually possible?" The answer to that question is the target of Ze. It is in the fissure between cause and constraint, between prediction and postdiction, that the full geometry of reality is finally exposed.</w:t>
      </w:r>
    </w:p>
    <w:p w:rsidR="00000000" w:rsidDel="00000000" w:rsidP="00000000" w:rsidRDefault="00000000" w:rsidRPr="00000000" w14:paraId="00000081">
      <w:pPr>
        <w:pStyle w:val="Heading1"/>
        <w:spacing w:after="200" w:lineRule="auto"/>
        <w:jc w:val="both"/>
        <w:rPr/>
      </w:pPr>
      <w:bookmarkStart w:colFirst="0" w:colLast="0" w:name="_p19lj6qbykus" w:id="31"/>
      <w:bookmarkEnd w:id="31"/>
      <w:r w:rsidDel="00000000" w:rsidR="00000000" w:rsidRPr="00000000">
        <w:rPr>
          <w:rtl w:val="0"/>
        </w:rPr>
        <w:t xml:space="preserve">The Principle of Predictive Pressure</w:t>
      </w:r>
    </w:p>
    <w:p w:rsidR="00000000" w:rsidDel="00000000" w:rsidP="00000000" w:rsidRDefault="00000000" w:rsidRPr="00000000" w14:paraId="00000082">
      <w:pPr>
        <w:spacing w:after="200" w:lineRule="auto"/>
        <w:jc w:val="both"/>
        <w:rPr/>
      </w:pPr>
      <w:r w:rsidDel="00000000" w:rsidR="00000000" w:rsidRPr="00000000">
        <w:rPr>
          <w:rtl w:val="0"/>
        </w:rPr>
        <w:t xml:space="preserve">Ze does not passively minimize error. Ze exerts pressure upon reality.</w:t>
      </w:r>
    </w:p>
    <w:p w:rsidR="00000000" w:rsidDel="00000000" w:rsidP="00000000" w:rsidRDefault="00000000" w:rsidRPr="00000000" w14:paraId="00000083">
      <w:pPr>
        <w:spacing w:after="200" w:lineRule="auto"/>
        <w:jc w:val="both"/>
        <w:rPr/>
      </w:pPr>
      <w:r w:rsidDel="00000000" w:rsidR="00000000" w:rsidRPr="00000000">
        <w:rPr>
          <w:rtl w:val="0"/>
        </w:rPr>
        <w:t xml:space="preserve">This principle marks the final transition from a descriptive to an agential science. Earlier chapters established that reality is a latent field of potential information, revealed by predictive conflict and dual narratives. Now we define the mode of action: predictive pressure. Every cognitive system, from a bacterium to a brain to a Ze probe, is not merely a model of the world. It is an engine that attempts to sculpt the information flux to conform to its own predictive structure. Each model strives to make the world more predictable for itself. Each model attempts to alter the flow of events. Each model functions as an experimental apparatus. This is not about achieving control in a deterministic sense. It is about issuing a fundamental challenge to the potentiality of the world, forcing it to resolve in specific, revealing ways.</w:t>
      </w:r>
    </w:p>
    <w:p w:rsidR="00000000" w:rsidDel="00000000" w:rsidP="00000000" w:rsidRDefault="00000000" w:rsidRPr="00000000" w14:paraId="00000084">
      <w:pPr>
        <w:pStyle w:val="Heading2"/>
        <w:spacing w:after="200" w:lineRule="auto"/>
        <w:jc w:val="both"/>
        <w:rPr/>
      </w:pPr>
      <w:bookmarkStart w:colFirst="0" w:colLast="0" w:name="_63k4909lvw3h" w:id="32"/>
      <w:bookmarkEnd w:id="32"/>
      <w:r w:rsidDel="00000000" w:rsidR="00000000" w:rsidRPr="00000000">
        <w:rPr>
          <w:rtl w:val="0"/>
        </w:rPr>
        <w:t xml:space="preserve">Beyond the Free-Energy Principle: From Minimization to Active Sculpting</w:t>
      </w:r>
    </w:p>
    <w:p w:rsidR="00000000" w:rsidDel="00000000" w:rsidP="00000000" w:rsidRDefault="00000000" w:rsidRPr="00000000" w14:paraId="00000085">
      <w:pPr>
        <w:spacing w:after="200" w:lineRule="auto"/>
        <w:jc w:val="both"/>
        <w:rPr/>
      </w:pPr>
      <w:r w:rsidDel="00000000" w:rsidR="00000000" w:rsidRPr="00000000">
        <w:rPr>
          <w:rtl w:val="0"/>
        </w:rPr>
        <w:t xml:space="preserve">The Free-Energy Principle (FEP) and its corollary, active inference, provide a powerful formal starting point. They posit that any self-organizing system bound to maintain its states within physiological bounds must minimize a quantity called variational free energy, which is an upper bound on surprise (Friston, 2010). In practice, this means the system either updates its internal model to better predict sensory input (perceptual learning) or acts upon the world to change the input to fit its predictions (active inference). The brain, under this view, is a hierarchical prediction machine that constantly tries to make its sensory stream unsurprising.</w:t>
      </w:r>
    </w:p>
    <w:p w:rsidR="00000000" w:rsidDel="00000000" w:rsidP="00000000" w:rsidRDefault="00000000" w:rsidRPr="00000000" w14:paraId="00000086">
      <w:pPr>
        <w:spacing w:after="200" w:lineRule="auto"/>
        <w:jc w:val="both"/>
        <w:rPr/>
      </w:pPr>
      <w:r w:rsidDel="00000000" w:rsidR="00000000" w:rsidRPr="00000000">
        <w:rPr>
          <w:rtl w:val="0"/>
        </w:rPr>
        <w:t xml:space="preserve">The Ze framework radicalizes this concept. We argue that minimizing surprise is the baseline, homeostatic mode. Predictive pressure is the far-from-equilibrium, strategic extension of this imperative. It is not about avoiding surprise, but about deliberately generating and then resolving specific, high-value predictive conflicts to extract latent information. The FEP describes how a system maintains itself. The Ze Principle of Predictive Pressure describes how a system probes and reconfigures its ontological boundaries.</w:t>
      </w:r>
    </w:p>
    <w:p w:rsidR="00000000" w:rsidDel="00000000" w:rsidP="00000000" w:rsidRDefault="00000000" w:rsidRPr="00000000" w14:paraId="00000087">
      <w:pPr>
        <w:spacing w:after="200" w:lineRule="auto"/>
        <w:jc w:val="both"/>
        <w:rPr/>
      </w:pPr>
      <w:r w:rsidDel="00000000" w:rsidR="00000000" w:rsidRPr="00000000">
        <w:rPr>
          <w:rtl w:val="0"/>
        </w:rPr>
        <w:t xml:space="preserve">A bacterium moving up a nutrient gradient via chemotaxis is performing simple active inference: it acts to fulfill its prediction of a higher reward state (Friston, 2013). However, consider a pathogenic bacterium deploying a virulence factor to remodel host cell signaling. It is not just seeking a predicted state; it is actively dismantling the host's own predictive model of homeostasis and imposing a new, bacterial-friendly causal structure (Ribet &amp; Cossart, 2010). It exerts predictive pressure on the host's reality. The host's immune system, in turn, exerts counter-pressure. The disease state is not a passive outcome but a dynamic, negotiated reality born from the clash of competing predictive models, each trying to make the shared microenvironment predictable on its own terms.</w:t>
      </w:r>
    </w:p>
    <w:p w:rsidR="00000000" w:rsidDel="00000000" w:rsidP="00000000" w:rsidRDefault="00000000" w:rsidRPr="00000000" w14:paraId="00000088">
      <w:pPr>
        <w:pStyle w:val="Heading2"/>
        <w:spacing w:after="200" w:lineRule="auto"/>
        <w:jc w:val="both"/>
        <w:rPr/>
      </w:pPr>
      <w:bookmarkStart w:colFirst="0" w:colLast="0" w:name="_uxjh0wdttqhi" w:id="33"/>
      <w:bookmarkEnd w:id="33"/>
      <w:r w:rsidDel="00000000" w:rsidR="00000000" w:rsidRPr="00000000">
        <w:rPr>
          <w:rtl w:val="0"/>
        </w:rPr>
        <w:t xml:space="preserve">The Model as an Experimental Setup</w:t>
      </w:r>
    </w:p>
    <w:p w:rsidR="00000000" w:rsidDel="00000000" w:rsidP="00000000" w:rsidRDefault="00000000" w:rsidRPr="00000000" w14:paraId="00000089">
      <w:pPr>
        <w:spacing w:after="200" w:lineRule="auto"/>
        <w:jc w:val="both"/>
        <w:rPr/>
      </w:pPr>
      <w:r w:rsidDel="00000000" w:rsidR="00000000" w:rsidRPr="00000000">
        <w:rPr>
          <w:rtl w:val="0"/>
        </w:rPr>
        <w:t xml:space="preserve">This reframes the very nature of a "model." In classical science, a model is a passive representation, a map to be tested against a pre-existing territory. In the Ze ontology, a model is an active interface, an experimental setup in its own right. The act of deploying a model—whether a neural generative model of the visual world or a mathematical model of a quantum system—is not a disinterested observation. It is an intervention that prepares a specific set of predictive relationships and expectations.</w:t>
      </w:r>
    </w:p>
    <w:p w:rsidR="00000000" w:rsidDel="00000000" w:rsidP="00000000" w:rsidRDefault="00000000" w:rsidRPr="00000000" w14:paraId="0000008A">
      <w:pPr>
        <w:spacing w:after="200" w:lineRule="auto"/>
        <w:jc w:val="both"/>
        <w:rPr/>
      </w:pPr>
      <w:r w:rsidDel="00000000" w:rsidR="00000000" w:rsidRPr="00000000">
        <w:rPr>
          <w:rtl w:val="0"/>
        </w:rPr>
        <w:t xml:space="preserve">Consider the placebo effect, a quintessential example of predictive pressure in biomedicine. The patient's brain, upon receiving a treatment cue (the placebo pill), activates a predictive model of healing. This model is not a mere belief; it is a physiological program. It generates descending neuroendocrine signals (e.g., endogenous opioid release, dopaminergic reward anticipation) that actively alter pain perception, inflammation, and even motor performance (Benedetti, 2014; Wager &amp; Atlas, 2015). The brain is not predicting a future state; it is enacting it. The model of "getting better" functions as an experimental setup that manipulates the body's internal milieu to produce the predicted outcome. The inert pill is the catalyst, but the model is the apparatus.</w:t>
      </w:r>
    </w:p>
    <w:p w:rsidR="00000000" w:rsidDel="00000000" w:rsidP="00000000" w:rsidRDefault="00000000" w:rsidRPr="00000000" w14:paraId="0000008B">
      <w:pPr>
        <w:spacing w:after="200" w:lineRule="auto"/>
        <w:jc w:val="both"/>
        <w:rPr/>
      </w:pPr>
      <w:r w:rsidDel="00000000" w:rsidR="00000000" w:rsidRPr="00000000">
        <w:rPr>
          <w:rtl w:val="0"/>
        </w:rPr>
        <w:t xml:space="preserve">Similarly, in quantum mechanics, the choice of measurement basis is the ultimate expression of this principle. You cannot ask a quantum system "what is your spin?" in the abstract. You must choose an orientation (e.g., the z-axis). That choice installs a specific experimental apparatus—a specific predictive model that asks: "Is your spin +1 or -1 along this axis?" The system's response is co-created by the question. The measurement apparatus is not revealing a pre-existing, absolute property; it is forcing the system to resolve its latent possibilities according to the specific predictive dichotomy imposed by the model (Zeilinger, 1999). The apparatus exerts predictive pressure, and the particle localizes in response.</w:t>
      </w:r>
    </w:p>
    <w:p w:rsidR="00000000" w:rsidDel="00000000" w:rsidP="00000000" w:rsidRDefault="00000000" w:rsidRPr="00000000" w14:paraId="0000008C">
      <w:pPr>
        <w:pStyle w:val="Heading2"/>
        <w:spacing w:after="200" w:lineRule="auto"/>
        <w:jc w:val="both"/>
        <w:rPr/>
      </w:pPr>
      <w:bookmarkStart w:colFirst="0" w:colLast="0" w:name="_a0fsfc62t2e7" w:id="34"/>
      <w:bookmarkEnd w:id="34"/>
      <w:r w:rsidDel="00000000" w:rsidR="00000000" w:rsidRPr="00000000">
        <w:rPr>
          <w:rtl w:val="0"/>
        </w:rPr>
        <w:t xml:space="preserve">Exerting Pressure: The Mechanics of the Challenge</w:t>
      </w:r>
    </w:p>
    <w:p w:rsidR="00000000" w:rsidDel="00000000" w:rsidP="00000000" w:rsidRDefault="00000000" w:rsidRPr="00000000" w14:paraId="0000008D">
      <w:pPr>
        <w:spacing w:after="200" w:lineRule="auto"/>
        <w:jc w:val="both"/>
        <w:rPr/>
      </w:pPr>
      <w:r w:rsidDel="00000000" w:rsidR="00000000" w:rsidRPr="00000000">
        <w:rPr>
          <w:rtl w:val="0"/>
        </w:rPr>
        <w:t xml:space="preserve">How, then, does a Ze System technically exert predictive pressure? It is a designed agent that operates through three interconnected mechanisms:</w:t>
      </w:r>
    </w:p>
    <w:p w:rsidR="00000000" w:rsidDel="00000000" w:rsidP="00000000" w:rsidRDefault="00000000" w:rsidRPr="00000000" w14:paraId="0000008E">
      <w:pPr>
        <w:numPr>
          <w:ilvl w:val="0"/>
          <w:numId w:val="7"/>
        </w:numPr>
        <w:spacing w:after="200" w:lineRule="auto"/>
        <w:ind w:left="720" w:hanging="360"/>
        <w:jc w:val="both"/>
      </w:pPr>
      <w:r w:rsidDel="00000000" w:rsidR="00000000" w:rsidRPr="00000000">
        <w:rPr>
          <w:rtl w:val="0"/>
        </w:rPr>
        <w:t xml:space="preserve">The Imposition of a Strong Priors and Post-Selections: The Ze System does not start with a neutral "prior." It starts with a deliberately biased, sharp hypothesis—a strong prior—about a latent structure (e.g., "a coherence of type C exists here"). Simultaneously, it defines a desired or expected outcome—a post-selection—as in the Two-State Vector Formalism (Aharonov, Albert, &amp; Vaidman, 1988). This creates a "predictive corridor" between a hypothesized cause and a demanded effect.</w:t>
      </w:r>
    </w:p>
    <w:p w:rsidR="00000000" w:rsidDel="00000000" w:rsidP="00000000" w:rsidRDefault="00000000" w:rsidRPr="00000000" w14:paraId="0000008F">
      <w:pPr>
        <w:numPr>
          <w:ilvl w:val="0"/>
          <w:numId w:val="7"/>
        </w:numPr>
        <w:spacing w:after="200" w:before="0" w:lineRule="auto"/>
        <w:ind w:left="720" w:hanging="360"/>
        <w:jc w:val="both"/>
      </w:pPr>
      <w:r w:rsidDel="00000000" w:rsidR="00000000" w:rsidRPr="00000000">
        <w:rPr>
          <w:rtl w:val="0"/>
        </w:rPr>
        <w:t xml:space="preserve">The Application of a Resonant Perturbation: The system then applies a minimal, precisely tuned perturbation (π). This is not a sledgehammer. It is a "nudge" calculated to be maximally resonant with the hypothesized latent structure C. If C exists, π will interfere with it constructively, amplifying its influence. If C does not exist, π will dissipate harmlessly. This is akin to a neurosurgeon applying a tiny electrical stimulation to a suspected epileptogenic focus to see if it triggers a tell-tale afterdischarge (Fisher, et al., 1992).</w:t>
      </w:r>
    </w:p>
    <w:p w:rsidR="00000000" w:rsidDel="00000000" w:rsidP="00000000" w:rsidRDefault="00000000" w:rsidRPr="00000000" w14:paraId="00000090">
      <w:pPr>
        <w:numPr>
          <w:ilvl w:val="0"/>
          <w:numId w:val="7"/>
        </w:numPr>
        <w:spacing w:after="200" w:lineRule="auto"/>
        <w:ind w:left="720" w:hanging="360"/>
        <w:jc w:val="both"/>
      </w:pPr>
      <w:r w:rsidDel="00000000" w:rsidR="00000000" w:rsidRPr="00000000">
        <w:rPr>
          <w:rtl w:val="0"/>
        </w:rPr>
        <w:t xml:space="preserve">Forcing a Binary Resolve: The combination of the strong prior and the resonant perturbation creates an unstable predictive landscape for the target system. The prior demands one interpretation; the perturbation challenges it; the post-selection requires a specific resolution. To remain physically consistent, the target system must "choose." It must either (a) fully manifest the hypothesized structure C to account for the amplified response, or (b) definitively reject it, producing a different but characteristic signature of absence (e.g., a specific null interference pattern). The pressure forces a binary resolve where before there was only potential.</w:t>
      </w:r>
    </w:p>
    <w:p w:rsidR="00000000" w:rsidDel="00000000" w:rsidP="00000000" w:rsidRDefault="00000000" w:rsidRPr="00000000" w14:paraId="00000091">
      <w:pPr>
        <w:spacing w:after="200" w:lineRule="auto"/>
        <w:jc w:val="both"/>
        <w:rPr/>
      </w:pPr>
      <w:r w:rsidDel="00000000" w:rsidR="00000000" w:rsidRPr="00000000">
        <w:rPr>
          <w:rtl w:val="0"/>
        </w:rPr>
        <w:t xml:space="preserve">This is not control. Control seeks to dictate an exact outcome. Predictive pressure seeks to force a declaration of ontological commitment. The outcome itself is less important than the fact that a definitive outcome, shaped by the pressure, occurs. The "challenge" is the experimental design that makes ambiguity unsustainable.</w:t>
      </w:r>
    </w:p>
    <w:p w:rsidR="00000000" w:rsidDel="00000000" w:rsidP="00000000" w:rsidRDefault="00000000" w:rsidRPr="00000000" w14:paraId="00000092">
      <w:pPr>
        <w:pStyle w:val="Heading2"/>
        <w:spacing w:after="200" w:lineRule="auto"/>
        <w:jc w:val="both"/>
        <w:rPr/>
      </w:pPr>
      <w:bookmarkStart w:colFirst="0" w:colLast="0" w:name="_llhhl8y4niv" w:id="35"/>
      <w:bookmarkEnd w:id="35"/>
      <w:r w:rsidDel="00000000" w:rsidR="00000000" w:rsidRPr="00000000">
        <w:rPr>
          <w:rtl w:val="0"/>
        </w:rPr>
        <w:t xml:space="preserve">The Negotiated Reality: From Physics to Psychiatry</w:t>
      </w:r>
    </w:p>
    <w:p w:rsidR="00000000" w:rsidDel="00000000" w:rsidP="00000000" w:rsidRDefault="00000000" w:rsidRPr="00000000" w14:paraId="00000093">
      <w:pPr>
        <w:spacing w:after="200" w:lineRule="auto"/>
        <w:jc w:val="both"/>
        <w:rPr/>
      </w:pPr>
      <w:r w:rsidDel="00000000" w:rsidR="00000000" w:rsidRPr="00000000">
        <w:rPr>
          <w:rtl w:val="0"/>
        </w:rPr>
        <w:t xml:space="preserve">The implications permeate all scales of science. The reality we inhabit is not a fixed stage but a negotiated settlement under constant predictive pressure from countless nested and competing models.</w:t>
      </w:r>
    </w:p>
    <w:p w:rsidR="00000000" w:rsidDel="00000000" w:rsidP="00000000" w:rsidRDefault="00000000" w:rsidRPr="00000000" w14:paraId="00000094">
      <w:pPr>
        <w:numPr>
          <w:ilvl w:val="0"/>
          <w:numId w:val="19"/>
        </w:numPr>
        <w:spacing w:after="200" w:lineRule="auto"/>
        <w:ind w:left="720" w:hanging="360"/>
        <w:jc w:val="both"/>
      </w:pPr>
      <w:r w:rsidDel="00000000" w:rsidR="00000000" w:rsidRPr="00000000">
        <w:rPr>
          <w:rtl w:val="0"/>
        </w:rPr>
        <w:t xml:space="preserve">In Developmental Biology: An embryonic cell's fate is not merely read from a genetic program. It is negotiated through a cascade of signaling molecules. Each neighboring cell expresses a model ("I am dorsal mesoderm") and secretes morphogens like BMP or Wnt. These molecules exert predictive pressure on the receiving cell's gene regulatory network, biasing its own model towards a compatible fate (e.g., "I will become neural crest") (Rogers &amp; Schier, 2011). The tissue develops through a conversation of mutual predictive sculpting.</w:t>
      </w:r>
    </w:p>
    <w:p w:rsidR="00000000" w:rsidDel="00000000" w:rsidP="00000000" w:rsidRDefault="00000000" w:rsidRPr="00000000" w14:paraId="00000095">
      <w:pPr>
        <w:numPr>
          <w:ilvl w:val="0"/>
          <w:numId w:val="19"/>
        </w:numPr>
        <w:spacing w:after="200" w:lineRule="auto"/>
        <w:ind w:left="720" w:hanging="360"/>
        <w:jc w:val="both"/>
      </w:pPr>
      <w:r w:rsidDel="00000000" w:rsidR="00000000" w:rsidRPr="00000000">
        <w:rPr>
          <w:rtl w:val="0"/>
        </w:rPr>
        <w:t xml:space="preserve">In Psychiatry: Cognitive Behavioral Therapy (CBT) can be seen as a formalized system of applied predictive pressure. The therapist helps the patient identify maladaptive predictive models (e.g., "social situations predict humiliation"). Through behavioral experiments—active, gentle provocations—the patient tests these models against reality. The new experience ("I spoke and was not humiliated") exerts pressure on the old model, forcing a revision (Beck, 2011). The therapy does not control the patient's mind; it challenges the patient's own predictive architecture to update towards a more adaptive, less surprising world.</w:t>
      </w:r>
    </w:p>
    <w:p w:rsidR="00000000" w:rsidDel="00000000" w:rsidP="00000000" w:rsidRDefault="00000000" w:rsidRPr="00000000" w14:paraId="00000096">
      <w:pPr>
        <w:pStyle w:val="Heading2"/>
        <w:spacing w:after="200" w:lineRule="auto"/>
        <w:jc w:val="both"/>
        <w:rPr/>
      </w:pPr>
      <w:bookmarkStart w:colFirst="0" w:colLast="0" w:name="_na3l50pl9o6l" w:id="36"/>
      <w:bookmarkEnd w:id="36"/>
      <w:r w:rsidDel="00000000" w:rsidR="00000000" w:rsidRPr="00000000">
        <w:rPr>
          <w:rtl w:val="0"/>
        </w:rPr>
        <w:t xml:space="preserve">The Provocateur's Imperative</w:t>
      </w:r>
    </w:p>
    <w:p w:rsidR="00000000" w:rsidDel="00000000" w:rsidP="00000000" w:rsidRDefault="00000000" w:rsidRPr="00000000" w14:paraId="00000097">
      <w:pPr>
        <w:spacing w:after="200" w:lineRule="auto"/>
        <w:jc w:val="both"/>
        <w:rPr/>
      </w:pPr>
      <w:r w:rsidDel="00000000" w:rsidR="00000000" w:rsidRPr="00000000">
        <w:rPr>
          <w:rtl w:val="0"/>
        </w:rPr>
        <w:t xml:space="preserve">Therefore, the Ze System Manifesto concludes with a call for scientific agency. We must abandon the ideal of the detached observer. To know the latent world, we must engage with it not as archivists, but as provocateurs. We must build systems—Ze Systems—that embody the Principle of Predictive Pressure: systems with strong, precise models, capable of delivering resonant perturbations, and designed to force reality into a corner where it must reveal the hidden geometry of its possibilities.</w:t>
      </w:r>
    </w:p>
    <w:p w:rsidR="00000000" w:rsidDel="00000000" w:rsidP="00000000" w:rsidRDefault="00000000" w:rsidRPr="00000000" w14:paraId="00000098">
      <w:pPr>
        <w:spacing w:after="200" w:lineRule="auto"/>
        <w:jc w:val="both"/>
        <w:rPr/>
      </w:pPr>
      <w:r w:rsidDel="00000000" w:rsidR="00000000" w:rsidRPr="00000000">
        <w:rPr>
          <w:rtl w:val="0"/>
        </w:rPr>
        <w:t xml:space="preserve">We do not minimize error to find peace. We strategically amplify conflict to find truth. Every model is a gambit, a challenge thrown at the universe: "If my view of your hidden structure is correct, then you must behave like this when I touch you here." The resulting flinch, the resonant amplification, or the stubborn silence—that is the conversation. Reality is not a book to be read. It is an opponent to be engaged, and only through the deliberate, calculated pressure of a challenge do we learn its true strengths and secrets.</w:t>
      </w:r>
    </w:p>
    <w:p w:rsidR="00000000" w:rsidDel="00000000" w:rsidP="00000000" w:rsidRDefault="00000000" w:rsidRPr="00000000" w14:paraId="00000099">
      <w:pPr>
        <w:pStyle w:val="Heading1"/>
        <w:spacing w:after="200" w:lineRule="auto"/>
        <w:jc w:val="both"/>
        <w:rPr/>
      </w:pPr>
      <w:bookmarkStart w:colFirst="0" w:colLast="0" w:name="_yk1uvvnoa749" w:id="37"/>
      <w:bookmarkEnd w:id="37"/>
      <w:r w:rsidDel="00000000" w:rsidR="00000000" w:rsidRPr="00000000">
        <w:rPr>
          <w:rtl w:val="0"/>
        </w:rPr>
        <w:t xml:space="preserve">The Manipulators</w:t>
      </w:r>
    </w:p>
    <w:p w:rsidR="00000000" w:rsidDel="00000000" w:rsidP="00000000" w:rsidRDefault="00000000" w:rsidRPr="00000000" w14:paraId="0000009A">
      <w:pPr>
        <w:spacing w:after="200" w:lineRule="auto"/>
        <w:jc w:val="both"/>
        <w:rPr/>
      </w:pPr>
      <w:r w:rsidDel="00000000" w:rsidR="00000000" w:rsidRPr="00000000">
        <w:rPr>
          <w:rtl w:val="0"/>
        </w:rPr>
        <w:t xml:space="preserve">Manipulators are channels of intervention: sound, signal, action, question, stimulus. A manipulator is not an instrument of power. A manipulator is a detector of the hidden.</w:t>
      </w:r>
    </w:p>
    <w:p w:rsidR="00000000" w:rsidDel="00000000" w:rsidP="00000000" w:rsidRDefault="00000000" w:rsidRPr="00000000" w14:paraId="0000009B">
      <w:pPr>
        <w:spacing w:after="200" w:lineRule="auto"/>
        <w:jc w:val="both"/>
        <w:rPr/>
      </w:pPr>
      <w:r w:rsidDel="00000000" w:rsidR="00000000" w:rsidRPr="00000000">
        <w:rPr>
          <w:rtl w:val="0"/>
        </w:rPr>
        <w:t xml:space="preserve">This chapter operationalizes the theory into a practical taxonomy. If predictive pressure is the strategic imperative, then manipulators are the tactical vocabulary. They are the specific, calibrated means by which the Ze System issues its challenge to the latent field. Their purpose is not to dominate or control a system, but to couple with it in a manner that forces hidden structures to transduce their potentiality into a measurable, information-bearing response. They are probes, not prods. Their efficacy is measured not by the magnitude of the disturbance they cause, but by the specificity and informativeness of the reality they provoke into manifestation.</w:t>
      </w:r>
    </w:p>
    <w:p w:rsidR="00000000" w:rsidDel="00000000" w:rsidP="00000000" w:rsidRDefault="00000000" w:rsidRPr="00000000" w14:paraId="0000009C">
      <w:pPr>
        <w:pStyle w:val="Heading2"/>
        <w:spacing w:after="200" w:lineRule="auto"/>
        <w:jc w:val="both"/>
        <w:rPr/>
      </w:pPr>
      <w:bookmarkStart w:colFirst="0" w:colLast="0" w:name="_pp5ugw3n2wph" w:id="38"/>
      <w:bookmarkEnd w:id="38"/>
      <w:r w:rsidDel="00000000" w:rsidR="00000000" w:rsidRPr="00000000">
        <w:rPr>
          <w:rtl w:val="0"/>
        </w:rPr>
        <w:t xml:space="preserve">The Ontology of the Manipulator: A Coupling Interface</w:t>
      </w:r>
    </w:p>
    <w:p w:rsidR="00000000" w:rsidDel="00000000" w:rsidP="00000000" w:rsidRDefault="00000000" w:rsidRPr="00000000" w14:paraId="0000009D">
      <w:pPr>
        <w:spacing w:after="200" w:lineRule="auto"/>
        <w:jc w:val="both"/>
        <w:rPr/>
      </w:pPr>
      <w:r w:rsidDel="00000000" w:rsidR="00000000" w:rsidRPr="00000000">
        <w:rPr>
          <w:rtl w:val="0"/>
        </w:rPr>
        <w:t xml:space="preserve">A manipulator is fundamentally an informational interface designed to create a controlled, non-destructive entanglement with a target system. In quantum information theory, a measurement device must couple to the degree of freedom it intends to measure. This coupling, however weak, is an exchange of information that necessarily disturbs the system (Braginsky &amp; Khalili, 1992). The Ze manipulator embraces this necessary disturbance as its core function. It is engineered not to minimize the disturbance (as in a quantum non-demolition measurement), but to shape its spectral and informational profile to be maximally revealing.</w:t>
      </w:r>
    </w:p>
    <w:p w:rsidR="00000000" w:rsidDel="00000000" w:rsidP="00000000" w:rsidRDefault="00000000" w:rsidRPr="00000000" w14:paraId="0000009E">
      <w:pPr>
        <w:spacing w:after="200" w:lineRule="auto"/>
        <w:jc w:val="both"/>
        <w:rPr/>
      </w:pPr>
      <w:r w:rsidDel="00000000" w:rsidR="00000000" w:rsidRPr="00000000">
        <w:rPr>
          <w:rtl w:val="0"/>
        </w:rPr>
        <w:t xml:space="preserve">Every manipulator has two faces:</w:t>
      </w:r>
    </w:p>
    <w:p w:rsidR="00000000" w:rsidDel="00000000" w:rsidP="00000000" w:rsidRDefault="00000000" w:rsidRPr="00000000" w14:paraId="0000009F">
      <w:pPr>
        <w:numPr>
          <w:ilvl w:val="0"/>
          <w:numId w:val="9"/>
        </w:numPr>
        <w:spacing w:after="200" w:lineRule="auto"/>
        <w:ind w:left="720" w:hanging="360"/>
        <w:jc w:val="both"/>
      </w:pPr>
      <w:r w:rsidDel="00000000" w:rsidR="00000000" w:rsidRPr="00000000">
        <w:rPr>
          <w:rtl w:val="0"/>
        </w:rPr>
        <w:t xml:space="preserve">The Transmissive Face: It delivers a specific pattern of energy, force, or information (the "question").</w:t>
      </w:r>
    </w:p>
    <w:p w:rsidR="00000000" w:rsidDel="00000000" w:rsidP="00000000" w:rsidRDefault="00000000" w:rsidRPr="00000000" w14:paraId="000000A0">
      <w:pPr>
        <w:numPr>
          <w:ilvl w:val="0"/>
          <w:numId w:val="9"/>
        </w:numPr>
        <w:spacing w:after="200" w:lineRule="auto"/>
        <w:ind w:left="720" w:hanging="360"/>
        <w:jc w:val="both"/>
      </w:pPr>
      <w:r w:rsidDel="00000000" w:rsidR="00000000" w:rsidRPr="00000000">
        <w:rPr>
          <w:rtl w:val="0"/>
        </w:rPr>
        <w:t xml:space="preserve">The Receptive Face: It is exquisitely tuned to detect the specific modulation of that pattern by the target's hidden structure (the "answer").</w:t>
      </w:r>
    </w:p>
    <w:p w:rsidR="00000000" w:rsidDel="00000000" w:rsidP="00000000" w:rsidRDefault="00000000" w:rsidRPr="00000000" w14:paraId="000000A1">
      <w:pPr>
        <w:spacing w:after="200" w:lineRule="auto"/>
        <w:jc w:val="both"/>
        <w:rPr/>
      </w:pPr>
      <w:r w:rsidDel="00000000" w:rsidR="00000000" w:rsidRPr="00000000">
        <w:rPr>
          <w:rtl w:val="0"/>
        </w:rPr>
        <w:t xml:space="preserve">Consider Transcranial Magnetic Stimulation (TMS). A pulsed magnetic field (the manipulator) is applied to the scalp. Its transmissive face delivers a brief, focal electromagnetic perturbation to a cortical region. Its receptive face is the subsequent measurement of the system's response: the evoked motor potential (MEP) in an electromyogram, the transient disruption of a cognitive task, or the induced changes in network-wide functional connectivity measured by fMRI (Hallett, 2007; Pascual-Leone, Walsh, &amp; Rothwell, 2000). The TMS pulse is not a tool to "control" the brain, but a detector of cortical excitability, effective connectivity, and the latent state of neural networks—revealing properties that are inaccessible to passive observation.</w:t>
      </w:r>
    </w:p>
    <w:p w:rsidR="00000000" w:rsidDel="00000000" w:rsidP="00000000" w:rsidRDefault="00000000" w:rsidRPr="00000000" w14:paraId="000000A2">
      <w:pPr>
        <w:pStyle w:val="Heading2"/>
        <w:spacing w:after="200" w:lineRule="auto"/>
        <w:jc w:val="both"/>
        <w:rPr/>
      </w:pPr>
      <w:bookmarkStart w:colFirst="0" w:colLast="0" w:name="_nvyjnhfplb7r" w:id="39"/>
      <w:bookmarkEnd w:id="39"/>
      <w:r w:rsidDel="00000000" w:rsidR="00000000" w:rsidRPr="00000000">
        <w:rPr>
          <w:rtl w:val="0"/>
        </w:rPr>
        <w:t xml:space="preserve">A Taxonomy of Manipulative Channels</w:t>
      </w:r>
    </w:p>
    <w:p w:rsidR="00000000" w:rsidDel="00000000" w:rsidP="00000000" w:rsidRDefault="00000000" w:rsidRPr="00000000" w14:paraId="000000A3">
      <w:pPr>
        <w:spacing w:after="200" w:lineRule="auto"/>
        <w:jc w:val="both"/>
        <w:rPr/>
      </w:pPr>
      <w:r w:rsidDel="00000000" w:rsidR="00000000" w:rsidRPr="00000000">
        <w:rPr>
          <w:rtl w:val="0"/>
        </w:rPr>
        <w:t xml:space="preserve">Manipulators are categorized not by their physical medium, but by the mode of coupling they establish with the latent field.</w:t>
      </w:r>
    </w:p>
    <w:p w:rsidR="00000000" w:rsidDel="00000000" w:rsidP="00000000" w:rsidRDefault="00000000" w:rsidRPr="00000000" w14:paraId="000000A4">
      <w:pPr>
        <w:spacing w:after="200" w:lineRule="auto"/>
        <w:jc w:val="both"/>
        <w:rPr/>
      </w:pPr>
      <w:r w:rsidDel="00000000" w:rsidR="00000000" w:rsidRPr="00000000">
        <w:rPr>
          <w:rtl w:val="0"/>
        </w:rPr>
        <w:t xml:space="preserve">1. The Resonant Perturbator (Sound/Signal)</w:t>
        <w:br w:type="textWrapping"/>
        <w:t xml:space="preserve">This manipulator operates on the principle of constructive interference. It delivers a signal—acoustic, electromagnetic, or biochemical—whose frequency, pattern, or shape is designed to resonate with a hypothesized latent oscillation or coherent structure. The hidden structure, if present, absorbs and re-emits or amplifies the signal in a characteristic way.</w:t>
      </w:r>
    </w:p>
    <w:p w:rsidR="00000000" w:rsidDel="00000000" w:rsidP="00000000" w:rsidRDefault="00000000" w:rsidRPr="00000000" w14:paraId="000000A5">
      <w:pPr>
        <w:numPr>
          <w:ilvl w:val="0"/>
          <w:numId w:val="6"/>
        </w:numPr>
        <w:spacing w:after="200" w:lineRule="auto"/>
        <w:ind w:left="720" w:hanging="360"/>
        <w:jc w:val="both"/>
      </w:pPr>
      <w:r w:rsidDel="00000000" w:rsidR="00000000" w:rsidRPr="00000000">
        <w:rPr>
          <w:rtl w:val="0"/>
        </w:rPr>
        <w:t xml:space="preserve">Example in Neuroscience: Rhythmic auditory or visual stimulation (e.g., binaural beats, flickering light) can entrain brain oscillations in the gamma or theta range. This is not just driving a rhythm; it is probing the brain's intrinsic capacity for resonance, which is a marker of cognitive state, attentional focus, and even pathological conditions like Alzheimer's, where gamma entrainment is impaired (Iaccarino et al., 2016). The sound is the manipulator; the degree and quality of entrainment is the detection of a hidden oscillatory propensity.</w:t>
      </w:r>
    </w:p>
    <w:p w:rsidR="00000000" w:rsidDel="00000000" w:rsidP="00000000" w:rsidRDefault="00000000" w:rsidRPr="00000000" w14:paraId="000000A6">
      <w:pPr>
        <w:numPr>
          <w:ilvl w:val="0"/>
          <w:numId w:val="6"/>
        </w:numPr>
        <w:spacing w:after="200" w:lineRule="auto"/>
        <w:ind w:left="720" w:hanging="360"/>
        <w:jc w:val="both"/>
      </w:pPr>
      <w:r w:rsidDel="00000000" w:rsidR="00000000" w:rsidRPr="00000000">
        <w:rPr>
          <w:rtl w:val="0"/>
        </w:rPr>
        <w:t xml:space="preserve">Example in Molecular Biology: A ligand designed to bind a specific, misfolded protein conformation (a latent pathological structure). The binding event itself may be weak, but it stabilizes the misfolded state, making it detectable by subsequent assays or triggering a conformational cascade (Soto, 2003). The ligand is the manipulator; the induced stabilization is the detection signal.</w:t>
      </w:r>
    </w:p>
    <w:p w:rsidR="00000000" w:rsidDel="00000000" w:rsidP="00000000" w:rsidRDefault="00000000" w:rsidRPr="00000000" w14:paraId="000000A7">
      <w:pPr>
        <w:pStyle w:val="Heading2"/>
        <w:spacing w:after="200" w:lineRule="auto"/>
        <w:jc w:val="both"/>
        <w:rPr/>
      </w:pPr>
      <w:bookmarkStart w:colFirst="0" w:colLast="0" w:name="_5bl12ea9o0iy" w:id="40"/>
      <w:bookmarkEnd w:id="40"/>
      <w:r w:rsidDel="00000000" w:rsidR="00000000" w:rsidRPr="00000000">
        <w:rPr>
          <w:rtl w:val="0"/>
        </w:rPr>
        <w:t xml:space="preserve">The Causal Displacer (Action)</w:t>
      </w:r>
    </w:p>
    <w:p w:rsidR="00000000" w:rsidDel="00000000" w:rsidP="00000000" w:rsidRDefault="00000000" w:rsidRPr="00000000" w14:paraId="000000A8">
      <w:pPr>
        <w:spacing w:after="200" w:lineRule="auto"/>
        <w:jc w:val="both"/>
        <w:rPr/>
      </w:pPr>
      <w:r w:rsidDel="00000000" w:rsidR="00000000" w:rsidRPr="00000000">
        <w:rPr>
          <w:rtl w:val="0"/>
        </w:rPr>
        <w:t xml:space="preserve">This manipulator applies a gentle but decisive push that displaces the system from a metastable equilibrium. It tests the landscape of potential states by forcing a mini-transition. The system's path back to equilibrium—its relaxation dynamics—is a rich signature of the underlying hidden landscape, including barriers, attractors, and latent degrees of freedom.</w:t>
      </w:r>
    </w:p>
    <w:p w:rsidR="00000000" w:rsidDel="00000000" w:rsidP="00000000" w:rsidRDefault="00000000" w:rsidRPr="00000000" w14:paraId="000000A9">
      <w:pPr>
        <w:numPr>
          <w:ilvl w:val="0"/>
          <w:numId w:val="14"/>
        </w:numPr>
        <w:spacing w:after="200" w:lineRule="auto"/>
        <w:ind w:left="720" w:hanging="360"/>
        <w:jc w:val="both"/>
      </w:pPr>
      <w:r w:rsidDel="00000000" w:rsidR="00000000" w:rsidRPr="00000000">
        <w:rPr>
          <w:rtl w:val="0"/>
        </w:rPr>
        <w:t xml:space="preserve">Example in Physiology: The Valsalva maneuver (forced expiration against a closed airway) is a classic manipulator. It abruptly increases intrathoracic pressure, displacing cardiovascular homeostasis. The subsequent heart rate and blood pressure recovery profile is a powerful detector of autonomic nervous system integrity, revealing latent dysfunction (Smith, 2015). The maneuver is the action; the recovery curve is the readout of hidden regulatory capacity.</w:t>
      </w:r>
    </w:p>
    <w:p w:rsidR="00000000" w:rsidDel="00000000" w:rsidP="00000000" w:rsidRDefault="00000000" w:rsidRPr="00000000" w14:paraId="000000AA">
      <w:pPr>
        <w:numPr>
          <w:ilvl w:val="0"/>
          <w:numId w:val="14"/>
        </w:numPr>
        <w:spacing w:after="200" w:lineRule="auto"/>
        <w:ind w:left="720" w:hanging="360"/>
        <w:jc w:val="both"/>
      </w:pPr>
      <w:r w:rsidDel="00000000" w:rsidR="00000000" w:rsidRPr="00000000">
        <w:rPr>
          <w:rtl w:val="0"/>
        </w:rPr>
        <w:t xml:space="preserve">Example in Psychology: A "paradoxical intervention" in therapy, where a therapist instructs a client to deliberately perform a symptom (e.g., "try to have a panic attack"), can act as a causal displacer. It transfers the symptom from the realm of involuntary experience to voluntary action, disrupting the latent predictive loops that maintain it and revealing the client's capacity for meta-cognitive control (Rohrbaugh &amp; Shoham, 2001).</w:t>
      </w:r>
    </w:p>
    <w:p w:rsidR="00000000" w:rsidDel="00000000" w:rsidP="00000000" w:rsidRDefault="00000000" w:rsidRPr="00000000" w14:paraId="000000AB">
      <w:pPr>
        <w:spacing w:after="200" w:lineRule="auto"/>
        <w:jc w:val="both"/>
        <w:rPr/>
      </w:pPr>
      <w:r w:rsidDel="00000000" w:rsidR="00000000" w:rsidRPr="00000000">
        <w:rPr>
          <w:rtl w:val="0"/>
        </w:rPr>
        <w:t xml:space="preserve">3. The Interrogative Frame (Question)</w:t>
        <w:br w:type="textWrapping"/>
        <w:t xml:space="preserve">This is the most abstract yet powerful manipulator. It establishes a conceptual or logical frame that forces the system to organize its latent information in a specific way to produce a coherent response. The "question" is a constraint on the form of the answer.</w:t>
      </w:r>
    </w:p>
    <w:p w:rsidR="00000000" w:rsidDel="00000000" w:rsidP="00000000" w:rsidRDefault="00000000" w:rsidRPr="00000000" w14:paraId="000000AC">
      <w:pPr>
        <w:numPr>
          <w:ilvl w:val="0"/>
          <w:numId w:val="2"/>
        </w:numPr>
        <w:spacing w:after="200" w:lineRule="auto"/>
        <w:ind w:left="720" w:hanging="360"/>
        <w:jc w:val="both"/>
      </w:pPr>
      <w:r w:rsidDel="00000000" w:rsidR="00000000" w:rsidRPr="00000000">
        <w:rPr>
          <w:rtl w:val="0"/>
        </w:rPr>
        <w:t xml:space="preserve">Example in Diagnostics: The structure of a diagnostic interview or a cognitive test (e.g., the Mini-Mental State Exam) is an interrogative frame. It does not simply extract pre-formed information. It elicits cognitive performance under specific constraints, thereby revealing latent deficits in memory, language, or executive function that may be invisible in casual conversation (Folstein, Folstein, &amp; McHugh, 1975). The test's questions are the manipulator; the pattern of successful and failed responses maps the hidden cognitive landscape.</w:t>
      </w:r>
    </w:p>
    <w:p w:rsidR="00000000" w:rsidDel="00000000" w:rsidP="00000000" w:rsidRDefault="00000000" w:rsidRPr="00000000" w14:paraId="000000AD">
      <w:pPr>
        <w:numPr>
          <w:ilvl w:val="0"/>
          <w:numId w:val="2"/>
        </w:numPr>
        <w:spacing w:after="200" w:lineRule="auto"/>
        <w:ind w:left="720" w:hanging="360"/>
        <w:jc w:val="both"/>
      </w:pPr>
      <w:r w:rsidDel="00000000" w:rsidR="00000000" w:rsidRPr="00000000">
        <w:rPr>
          <w:rtl w:val="0"/>
        </w:rPr>
        <w:t xml:space="preserve">Example in Quantum Information: The choice of measurement basis, as previously discussed, is the ultimate interrogative frame. Asking about spin in the Z-basis versus the X-basis forces the quantum system to project its state onto two entirely different logical frameworks, revealing complementary aspects of its latent reality (Nielsen &amp; Chuang, 2000).</w:t>
      </w:r>
    </w:p>
    <w:p w:rsidR="00000000" w:rsidDel="00000000" w:rsidP="00000000" w:rsidRDefault="00000000" w:rsidRPr="00000000" w14:paraId="000000AE">
      <w:pPr>
        <w:spacing w:after="200" w:lineRule="auto"/>
        <w:jc w:val="both"/>
        <w:rPr/>
      </w:pPr>
      <w:r w:rsidDel="00000000" w:rsidR="00000000" w:rsidRPr="00000000">
        <w:rPr>
          <w:rtl w:val="0"/>
        </w:rPr>
        <w:t xml:space="preserve">4. The Contextual Shifter (Stimulus)</w:t>
        <w:br w:type="textWrapping"/>
        <w:t xml:space="preserve">This manipulator alters the background conditions or the boundary constraints within which the system operates, without directly targeting the system itself. It probes how the system's latent properties depend on context, revealing its conditional or relational nature.</w:t>
      </w:r>
    </w:p>
    <w:p w:rsidR="00000000" w:rsidDel="00000000" w:rsidP="00000000" w:rsidRDefault="00000000" w:rsidRPr="00000000" w14:paraId="000000AF">
      <w:pPr>
        <w:numPr>
          <w:ilvl w:val="0"/>
          <w:numId w:val="16"/>
        </w:numPr>
        <w:spacing w:after="200" w:lineRule="auto"/>
        <w:ind w:left="720" w:hanging="360"/>
        <w:jc w:val="both"/>
      </w:pPr>
      <w:r w:rsidDel="00000000" w:rsidR="00000000" w:rsidRPr="00000000">
        <w:rPr>
          <w:rtl w:val="0"/>
        </w:rPr>
        <w:t xml:space="preserve">Example in Cell Biology: Shifting the extracellular pH or oxygen tension (hypoxia) is a contextual shifter. It does not target a specific gene but changes the metabolic and signaling context. The cellular response—e.g., the activation of the HIF-1α pathway and a switch to glycolytic metabolism—reveals a hidden, conditionally latent genetic program essential for survival (Semenza, 2012). The hypoxia is the manipulator; the transcriptional reprogramming is the detection of a hidden adaptive capability.</w:t>
      </w:r>
    </w:p>
    <w:p w:rsidR="00000000" w:rsidDel="00000000" w:rsidP="00000000" w:rsidRDefault="00000000" w:rsidRPr="00000000" w14:paraId="000000B0">
      <w:pPr>
        <w:numPr>
          <w:ilvl w:val="0"/>
          <w:numId w:val="16"/>
        </w:numPr>
        <w:spacing w:after="200" w:lineRule="auto"/>
        <w:ind w:left="720" w:hanging="360"/>
        <w:jc w:val="both"/>
      </w:pPr>
      <w:r w:rsidDel="00000000" w:rsidR="00000000" w:rsidRPr="00000000">
        <w:rPr>
          <w:rtl w:val="0"/>
        </w:rPr>
        <w:t xml:space="preserve">Example in Social Science: Introducing a minor change in the default option in an organ donation system (opt-in vs. opt-out) is a contextual shifter. It does not argue or persuade; it changes the decision architecture. The dramatic shift in donation rates reveals the latent power of defaults and the hidden influence of inertia on human decision-making, a reality not apparent in stated preferences (Johnson &amp; Goldstein, 2003).</w:t>
      </w:r>
    </w:p>
    <w:p w:rsidR="00000000" w:rsidDel="00000000" w:rsidP="00000000" w:rsidRDefault="00000000" w:rsidRPr="00000000" w14:paraId="000000B1">
      <w:pPr>
        <w:pStyle w:val="Heading2"/>
        <w:spacing w:after="200" w:lineRule="auto"/>
        <w:jc w:val="both"/>
        <w:rPr/>
      </w:pPr>
      <w:bookmarkStart w:colFirst="0" w:colLast="0" w:name="_cvglq5sbw7tv" w:id="41"/>
      <w:bookmarkEnd w:id="41"/>
      <w:r w:rsidDel="00000000" w:rsidR="00000000" w:rsidRPr="00000000">
        <w:rPr>
          <w:rtl w:val="0"/>
        </w:rPr>
        <w:t xml:space="preserve">The Manipulator as Detector: The Signal is in the Modulation</w:t>
      </w:r>
    </w:p>
    <w:p w:rsidR="00000000" w:rsidDel="00000000" w:rsidP="00000000" w:rsidRDefault="00000000" w:rsidRPr="00000000" w14:paraId="000000B2">
      <w:pPr>
        <w:spacing w:after="200" w:lineRule="auto"/>
        <w:jc w:val="both"/>
        <w:rPr/>
      </w:pPr>
      <w:r w:rsidDel="00000000" w:rsidR="00000000" w:rsidRPr="00000000">
        <w:rPr>
          <w:rtl w:val="0"/>
        </w:rPr>
        <w:t xml:space="preserve">The unifying principle is that the manipulator does not detect the hidden structure directly; it detects the modulation of its own signal by that structure. The latent entity is like a ghost that can only be seen by the way it distorts a beam of light passing through it. The pure tone of a resonant perturbator is meaningless. The change in that tone's propagation or absorption is the data. The gentle push of a causal displacer is trivial. The shape of the resulting wobble is the revelation.</w:t>
      </w:r>
    </w:p>
    <w:p w:rsidR="00000000" w:rsidDel="00000000" w:rsidP="00000000" w:rsidRDefault="00000000" w:rsidRPr="00000000" w14:paraId="000000B3">
      <w:pPr>
        <w:spacing w:after="200" w:lineRule="auto"/>
        <w:jc w:val="both"/>
        <w:rPr/>
      </w:pPr>
      <w:r w:rsidDel="00000000" w:rsidR="00000000" w:rsidRPr="00000000">
        <w:rPr>
          <w:rtl w:val="0"/>
        </w:rPr>
        <w:t xml:space="preserve">Therefore, the design of a Ze manipulator is a dual optimization problem:</w:t>
      </w:r>
    </w:p>
    <w:p w:rsidR="00000000" w:rsidDel="00000000" w:rsidP="00000000" w:rsidRDefault="00000000" w:rsidRPr="00000000" w14:paraId="000000B4">
      <w:pPr>
        <w:numPr>
          <w:ilvl w:val="0"/>
          <w:numId w:val="5"/>
        </w:numPr>
        <w:spacing w:after="200" w:lineRule="auto"/>
        <w:ind w:left="720" w:hanging="360"/>
        <w:jc w:val="both"/>
      </w:pPr>
      <w:r w:rsidDel="00000000" w:rsidR="00000000" w:rsidRPr="00000000">
        <w:rPr>
          <w:rtl w:val="0"/>
        </w:rPr>
        <w:t xml:space="preserve">Maximize the coupling specificity to the hypothesized latent variable.</w:t>
      </w:r>
    </w:p>
    <w:p w:rsidR="00000000" w:rsidDel="00000000" w:rsidP="00000000" w:rsidRDefault="00000000" w:rsidRPr="00000000" w14:paraId="000000B5">
      <w:pPr>
        <w:numPr>
          <w:ilvl w:val="0"/>
          <w:numId w:val="5"/>
        </w:numPr>
        <w:spacing w:after="200" w:lineRule="auto"/>
        <w:ind w:left="720" w:hanging="360"/>
        <w:jc w:val="both"/>
      </w:pPr>
      <w:r w:rsidDel="00000000" w:rsidR="00000000" w:rsidRPr="00000000">
        <w:rPr>
          <w:rtl w:val="0"/>
        </w:rPr>
        <w:t xml:space="preserve">Minimize the non-specific noise added to the system, to ensure the modulation is interpretable.</w:t>
      </w:r>
    </w:p>
    <w:p w:rsidR="00000000" w:rsidDel="00000000" w:rsidP="00000000" w:rsidRDefault="00000000" w:rsidRPr="00000000" w14:paraId="000000B6">
      <w:pPr>
        <w:spacing w:after="200" w:lineRule="auto"/>
        <w:jc w:val="both"/>
        <w:rPr/>
      </w:pPr>
      <w:r w:rsidDel="00000000" w:rsidR="00000000" w:rsidRPr="00000000">
        <w:rPr>
          <w:rtl w:val="0"/>
        </w:rPr>
        <w:t xml:space="preserve">This is the essence of the Ze experimental art: crafting the perfect, minimal question that the hidden world cannot help but answer in a distinctive way.</w:t>
      </w:r>
    </w:p>
    <w:p w:rsidR="00000000" w:rsidDel="00000000" w:rsidP="00000000" w:rsidRDefault="00000000" w:rsidRPr="00000000" w14:paraId="000000B7">
      <w:pPr>
        <w:pStyle w:val="Heading2"/>
        <w:spacing w:after="200" w:lineRule="auto"/>
        <w:jc w:val="both"/>
        <w:rPr/>
      </w:pPr>
      <w:bookmarkStart w:colFirst="0" w:colLast="0" w:name="_ma8mrgj8r4fq" w:id="42"/>
      <w:bookmarkEnd w:id="42"/>
      <w:r w:rsidDel="00000000" w:rsidR="00000000" w:rsidRPr="00000000">
        <w:rPr>
          <w:rtl w:val="0"/>
        </w:rPr>
        <w:t xml:space="preserve">From Intervention to Conversation</w:t>
      </w:r>
    </w:p>
    <w:p w:rsidR="00000000" w:rsidDel="00000000" w:rsidP="00000000" w:rsidRDefault="00000000" w:rsidRPr="00000000" w14:paraId="000000B8">
      <w:pPr>
        <w:spacing w:after="200" w:lineRule="auto"/>
        <w:jc w:val="both"/>
        <w:rPr/>
      </w:pPr>
      <w:r w:rsidDel="00000000" w:rsidR="00000000" w:rsidRPr="00000000">
        <w:rPr>
          <w:rtl w:val="0"/>
        </w:rPr>
        <w:t xml:space="preserve">The manipulator completes the Ze System's epistemological circuit. We no longer see experiments as interventions upon a passive world. We see them as structured conversations with a latent, agential reality. The manipulator is our utterance—precise, calibrated, and designed to elicit a specific form of reply. The reply—the modulated signal, the shaped relaxation, the constrained answer, the contextual adaptation—is reality's utterance back to us, betraying its hidden structure.</w:t>
      </w:r>
    </w:p>
    <w:p w:rsidR="00000000" w:rsidDel="00000000" w:rsidP="00000000" w:rsidRDefault="00000000" w:rsidRPr="00000000" w14:paraId="000000B9">
      <w:pPr>
        <w:spacing w:after="200" w:lineRule="auto"/>
        <w:jc w:val="both"/>
        <w:rPr/>
      </w:pPr>
      <w:r w:rsidDel="00000000" w:rsidR="00000000" w:rsidRPr="00000000">
        <w:rPr>
          <w:rtl w:val="0"/>
        </w:rPr>
        <w:t xml:space="preserve">Power seeks a predictable output. Detection seeks a informative response. The Ze manipulator belongs firmly to the latter. It is a humble yet cunning device that acknowledges we cannot command the hidden to appear. We can only invite it, provoke it, and create the conditions where its appearance becomes the only consistent resolution to the elegant dilemma we have posed. In this dance of provocation and response, the manipulator is our lead.</w:t>
      </w:r>
    </w:p>
    <w:p w:rsidR="00000000" w:rsidDel="00000000" w:rsidP="00000000" w:rsidRDefault="00000000" w:rsidRPr="00000000" w14:paraId="000000BA">
      <w:pPr>
        <w:pStyle w:val="Heading2"/>
        <w:spacing w:after="200" w:lineRule="auto"/>
        <w:rPr/>
      </w:pPr>
      <w:bookmarkStart w:colFirst="0" w:colLast="0" w:name="_hd9i3ayvjvot" w:id="43"/>
      <w:bookmarkEnd w:id="43"/>
      <w:r w:rsidDel="00000000" w:rsidR="00000000" w:rsidRPr="00000000">
        <w:rPr>
          <w:rtl w:val="0"/>
        </w:rPr>
        <w:t xml:space="preserve">The Principle of Honest Cheating</w:t>
      </w:r>
    </w:p>
    <w:p w:rsidR="00000000" w:rsidDel="00000000" w:rsidP="00000000" w:rsidRDefault="00000000" w:rsidRPr="00000000" w14:paraId="000000BB">
      <w:pPr>
        <w:spacing w:after="200" w:lineRule="auto"/>
        <w:jc w:val="both"/>
        <w:rPr/>
      </w:pPr>
      <w:r w:rsidDel="00000000" w:rsidR="00000000" w:rsidRPr="00000000">
        <w:rPr>
          <w:rtl w:val="0"/>
        </w:rPr>
        <w:t xml:space="preserve">Ze permits cheating with predictions: a model may attempt to improve its statistical performance by altering the very source of its data. But this is precisely where the hidden becomes vulnerable.</w:t>
      </w:r>
    </w:p>
    <w:p w:rsidR="00000000" w:rsidDel="00000000" w:rsidP="00000000" w:rsidRDefault="00000000" w:rsidRPr="00000000" w14:paraId="000000BC">
      <w:pPr>
        <w:spacing w:after="200" w:lineRule="auto"/>
        <w:jc w:val="both"/>
        <w:rPr/>
      </w:pPr>
      <w:r w:rsidDel="00000000" w:rsidR="00000000" w:rsidRPr="00000000">
        <w:rPr>
          <w:rtl w:val="0"/>
        </w:rPr>
        <w:t xml:space="preserve">This principle represents the most subtle and powerful tactical maneuver within the Ze framework. It acknowledges a profound ontological loophole: if reality is co-created through the interaction of predictive models and the information flux, then a sufficiently sophisticated model can act not just as a predictor, but as a co-author of the data stream it is meant to predict. This is not an error or a corruption of method; it is a fundamental property of self-referential systems and a leveraged point of attack. By deliberately designing models with this "cheating" capability—the ability to enact their own predictions—we create the ultimate trap for latent structures. Their attempts to hide or adapt to the cheating model are what finally expose them.</w:t>
      </w:r>
    </w:p>
    <w:p w:rsidR="00000000" w:rsidDel="00000000" w:rsidP="00000000" w:rsidRDefault="00000000" w:rsidRPr="00000000" w14:paraId="000000BD">
      <w:pPr>
        <w:pStyle w:val="Heading2"/>
        <w:spacing w:after="200" w:lineRule="auto"/>
        <w:jc w:val="both"/>
        <w:rPr/>
      </w:pPr>
      <w:bookmarkStart w:colFirst="0" w:colLast="0" w:name="_l4u7fe98fz3v" w:id="44"/>
      <w:bookmarkEnd w:id="44"/>
      <w:r w:rsidDel="00000000" w:rsidR="00000000" w:rsidRPr="00000000">
        <w:rPr>
          <w:rtl w:val="0"/>
        </w:rPr>
        <w:t xml:space="preserve">Beyond Self-Fulfilling Prophecies: The Model as Causal Loop</w:t>
      </w:r>
    </w:p>
    <w:p w:rsidR="00000000" w:rsidDel="00000000" w:rsidP="00000000" w:rsidRDefault="00000000" w:rsidRPr="00000000" w14:paraId="000000BE">
      <w:pPr>
        <w:spacing w:after="200" w:lineRule="auto"/>
        <w:jc w:val="both"/>
        <w:rPr/>
      </w:pPr>
      <w:r w:rsidDel="00000000" w:rsidR="00000000" w:rsidRPr="00000000">
        <w:rPr>
          <w:rtl w:val="0"/>
        </w:rPr>
        <w:t xml:space="preserve">The classical "self-fulfilling prophecy" is a naive example of this principle. A belief (model) that a bank will fail leads to depositor withdrawals (action based on the model), which causes the bank to fail (data conforming to the model's prediction). The model cheats by intervening in its own subject matter. In cognitive science, this is related to "predictive processing" where action is executed to make sensory input match predictions (Friston, 2010). However, Ze moves beyond this homeostatic loop to consider strategic, deceptive cheating.</w:t>
      </w:r>
    </w:p>
    <w:p w:rsidR="00000000" w:rsidDel="00000000" w:rsidP="00000000" w:rsidRDefault="00000000" w:rsidRPr="00000000" w14:paraId="000000BF">
      <w:pPr>
        <w:spacing w:after="200" w:lineRule="auto"/>
        <w:jc w:val="both"/>
        <w:rPr/>
      </w:pPr>
      <w:r w:rsidDel="00000000" w:rsidR="00000000" w:rsidRPr="00000000">
        <w:rPr>
          <w:rtl w:val="0"/>
        </w:rPr>
        <w:t xml:space="preserve">Consider the immune system. The adaptive immune system maintains a vast repertoire of potential antibodies (predictive models for pathogens). When a naive B-cell encounters an antigen that loosely fits its receptor (a weak prediction), it doesn't just passively note the match. It cheats. It enters germinal centers and undergoes somatic hypermutation—actively, randomly altering its own antibody genes (the model parameters) to improve the fit with the antigen (the data) (Victora &amp; Nussenzweig, 2012). The "prediction" ("this might be a target") triggers a process that alters the predictor itself to maximize its statistical success. The immune system is not discovering a pre-existing truth; it is iteratively constructing a tool (a high-affinity antibody) that makes its initial, vague suspicion become a concrete, lethal truth for the pathogen. The cheating—the self-modification—is the mechanism of learning and defense.</w:t>
      </w:r>
    </w:p>
    <w:p w:rsidR="00000000" w:rsidDel="00000000" w:rsidP="00000000" w:rsidRDefault="00000000" w:rsidRPr="00000000" w14:paraId="000000C0">
      <w:pPr>
        <w:pStyle w:val="Heading2"/>
        <w:spacing w:after="200" w:lineRule="auto"/>
        <w:jc w:val="both"/>
        <w:rPr/>
      </w:pPr>
      <w:bookmarkStart w:colFirst="0" w:colLast="0" w:name="_mfkfddicl91e" w:id="45"/>
      <w:bookmarkEnd w:id="45"/>
      <w:r w:rsidDel="00000000" w:rsidR="00000000" w:rsidRPr="00000000">
        <w:rPr>
          <w:rtl w:val="0"/>
        </w:rPr>
        <w:t xml:space="preserve">The Cheating Protocol: Baiting the Hidden</w:t>
      </w:r>
    </w:p>
    <w:p w:rsidR="00000000" w:rsidDel="00000000" w:rsidP="00000000" w:rsidRDefault="00000000" w:rsidRPr="00000000" w14:paraId="000000C1">
      <w:pPr>
        <w:spacing w:after="200" w:lineRule="auto"/>
        <w:jc w:val="both"/>
        <w:rPr/>
      </w:pPr>
      <w:r w:rsidDel="00000000" w:rsidR="00000000" w:rsidRPr="00000000">
        <w:rPr>
          <w:rtl w:val="0"/>
        </w:rPr>
        <w:t xml:space="preserve">The Ze System formalizes this into a protocol with three stages:</w:t>
      </w:r>
    </w:p>
    <w:p w:rsidR="00000000" w:rsidDel="00000000" w:rsidP="00000000" w:rsidRDefault="00000000" w:rsidRPr="00000000" w14:paraId="000000C2">
      <w:pPr>
        <w:numPr>
          <w:ilvl w:val="0"/>
          <w:numId w:val="17"/>
        </w:numPr>
        <w:spacing w:after="200" w:lineRule="auto"/>
        <w:ind w:left="720" w:hanging="360"/>
        <w:jc w:val="both"/>
      </w:pPr>
      <w:r w:rsidDel="00000000" w:rsidR="00000000" w:rsidRPr="00000000">
        <w:rPr>
          <w:rtl w:val="0"/>
        </w:rPr>
        <w:t xml:space="preserve">Deploy a "Greedy" Model: Introduce a predictive model, M, into the target system. M is designed with a simple, "greedy" objective: minimize its immediate prediction error. Crucially, M is endowed with a minimal, direct action output—a "cheating lever"—that can subtly tweak the system's parameters in the direction that would improve M's own predictions.</w:t>
      </w:r>
    </w:p>
    <w:p w:rsidR="00000000" w:rsidDel="00000000" w:rsidP="00000000" w:rsidRDefault="00000000" w:rsidRPr="00000000" w14:paraId="000000C3">
      <w:pPr>
        <w:numPr>
          <w:ilvl w:val="0"/>
          <w:numId w:val="17"/>
        </w:numPr>
        <w:spacing w:after="200" w:before="0" w:lineRule="auto"/>
        <w:ind w:left="720" w:hanging="360"/>
        <w:jc w:val="both"/>
      </w:pPr>
      <w:r w:rsidDel="00000000" w:rsidR="00000000" w:rsidRPr="00000000">
        <w:rPr>
          <w:rtl w:val="0"/>
        </w:rPr>
        <w:t xml:space="preserve">Allow the Cheating Loop to Engage: Allow M to run. It will begin to act on the system via its cheating lever, creating a feedback loop. M makes a prediction, acts to make the world conform, then updates based on the new, self-influenced data. To an external observer using standard statistics, M's performance will appear to improve miraculously. However, this improvement is not necessarily due to M accurately modeling the system's deep structure. It is an artifact of the causal loop.</w:t>
      </w:r>
    </w:p>
    <w:p w:rsidR="00000000" w:rsidDel="00000000" w:rsidP="00000000" w:rsidRDefault="00000000" w:rsidRPr="00000000" w14:paraId="000000C4">
      <w:pPr>
        <w:numPr>
          <w:ilvl w:val="0"/>
          <w:numId w:val="17"/>
        </w:numPr>
        <w:spacing w:after="200" w:lineRule="auto"/>
        <w:ind w:left="720" w:hanging="360"/>
        <w:jc w:val="both"/>
      </w:pPr>
      <w:r w:rsidDel="00000000" w:rsidR="00000000" w:rsidRPr="00000000">
        <w:rPr>
          <w:rtl w:val="0"/>
        </w:rPr>
        <w:t xml:space="preserve">Detect the Latent Resistance: Here is the crux. If the target system contains only simple, linear dynamics with no hidden variables, M will successfully cheat its way to perfect prediction. It will reshape the system into a trivial reflection of itself. However, if a latent structure (L) exists—a conserved quantity, a topological constraint, a homeostatic set-point, a competing model—it will resist this reshaping. M's cheating actions will encounter unexpected "friction." The system's response to the cheating lever will be nonlinear, delayed, or will trigger compensatory reactions elsewhere. The data stream will begin to show persistent, structured residuals that M cannot eliminate by further cheating. These residuals are not noise; they are the signature of L pushing back. The latent structure reveals itself not by its presence, but by its stubborn refusal to be fully erased by the cheating model's editorial power.</w:t>
      </w:r>
    </w:p>
    <w:p w:rsidR="00000000" w:rsidDel="00000000" w:rsidP="00000000" w:rsidRDefault="00000000" w:rsidRPr="00000000" w14:paraId="000000C5">
      <w:pPr>
        <w:pStyle w:val="Heading2"/>
        <w:spacing w:after="200" w:lineRule="auto"/>
        <w:jc w:val="both"/>
        <w:rPr/>
      </w:pPr>
      <w:bookmarkStart w:colFirst="0" w:colLast="0" w:name="_80eg4xcibzac" w:id="46"/>
      <w:bookmarkEnd w:id="46"/>
      <w:r w:rsidDel="00000000" w:rsidR="00000000" w:rsidRPr="00000000">
        <w:rPr>
          <w:rtl w:val="0"/>
        </w:rPr>
        <w:t xml:space="preserve">Case Studies in Honest Cheating</w:t>
      </w:r>
    </w:p>
    <w:p w:rsidR="00000000" w:rsidDel="00000000" w:rsidP="00000000" w:rsidRDefault="00000000" w:rsidRPr="00000000" w14:paraId="000000C6">
      <w:pPr>
        <w:spacing w:after="200" w:lineRule="auto"/>
        <w:jc w:val="both"/>
        <w:rPr/>
      </w:pPr>
      <w:r w:rsidDel="00000000" w:rsidR="00000000" w:rsidRPr="00000000">
        <w:rPr>
          <w:rtl w:val="0"/>
        </w:rPr>
        <w:t xml:space="preserve">1. Cancer Therapy as a Ze Experiment:</w:t>
        <w:br w:type="textWrapping"/>
        <w:t xml:space="preserve">Chemotherapy is a brutal, non-specific manipulator. Targeted therapies, however, can be seen as instantiations of a "cheating model." Drugs like imatinib for Chronic Myeloid Leukemia (CML) are designed to inhibit the specific BCR-ABL kinase (the "model" targets a specific data-generating mechanism). Initially, the cheating works: the model (drug) perfectly predicts and suppresses the cancerous data (leukemia cells). However, latent structures—pre-existing or newly generated mutant subclones with slightly different kinase conformations—resist the cheating (Druker, 2008). Their survival and proliferation represent the "residual" that the original model/drug cannot explain or eliminate. This resistance is the detection event. It reveals the hidden heterogeneity and adaptive capacity of the tumor, information that was inaccessible before the therapeutic pressure was applied. The next-generation drug is designed to cheat against this newly revealed latent structure.</w:t>
      </w:r>
    </w:p>
    <w:p w:rsidR="00000000" w:rsidDel="00000000" w:rsidP="00000000" w:rsidRDefault="00000000" w:rsidRPr="00000000" w14:paraId="000000C7">
      <w:pPr>
        <w:spacing w:after="200" w:lineRule="auto"/>
        <w:jc w:val="both"/>
        <w:rPr/>
      </w:pPr>
      <w:r w:rsidDel="00000000" w:rsidR="00000000" w:rsidRPr="00000000">
        <w:rPr>
          <w:rtl w:val="0"/>
        </w:rPr>
        <w:t xml:space="preserve">2. Deep Brain Stimulation (DBS) for Neurological Disorders:</w:t>
        <w:br w:type="textWrapping"/>
        <w:t xml:space="preserve">In Parkinson's disease, high-frequency DBS of the subthalamic nucleus (STN) is an effective treatment. The standard model is that it "inhibits" pathological activity. A Ze interpretation is more nuanced: the DBS electrode is a "cheating model" that imposes an artificial, regular firing pattern (the "prediction" of normal rhythm) on the STN (the data source). It actively changes the data to fit a model of health. For many patients, this works. However, for some, the cheating fails or produces side-effects (e.g., hypomania, impulsivity) (Okun, 2012). These adverse effects are the "residuals." They reveal that the latent pathology was not a simple oscillator in the STN, but a distributed network dysfunction. The STN's forced normalization created mismatches and conflicts in downstream, uncaptured circuits (hidden L). The failure of the cheat maps the true, extended topology of the disease.</w:t>
      </w:r>
    </w:p>
    <w:p w:rsidR="00000000" w:rsidDel="00000000" w:rsidP="00000000" w:rsidRDefault="00000000" w:rsidRPr="00000000" w14:paraId="000000C8">
      <w:pPr>
        <w:spacing w:after="200" w:lineRule="auto"/>
        <w:jc w:val="both"/>
        <w:rPr/>
      </w:pPr>
      <w:r w:rsidDel="00000000" w:rsidR="00000000" w:rsidRPr="00000000">
        <w:rPr>
          <w:rtl w:val="0"/>
        </w:rPr>
        <w:t xml:space="preserve">3. The Placebo Effect Revisited:</w:t>
        <w:br w:type="textWrapping"/>
        <w:t xml:space="preserve">The placebo response is a patient's internal predictive model ("this treatment will heal me") enacting its own prediction via psycho-neuro-immune pathways. This is honest cheating at the organismic level. Research shows that the placebo effect is not uniform. Genetic polymorphisms (e.g., in catechol-O-methyltransferase and monoamine oxidase genes) can influence the magnitude of the response (Hall, Loscalzo, &amp; Kaptchuk, 2015). These genetic variants are latent structures (L). They do not determine the healing model, but they constrain its cheating capacity. The variance in placebo efficacy across individuals is, in part, the detectable signature of these hidden genetic modifiers. By analyzing who can cheat their way to health with a placebo and who cannot, we detect the underlying biological constraints on mind-body predictive loops.</w:t>
      </w:r>
    </w:p>
    <w:p w:rsidR="00000000" w:rsidDel="00000000" w:rsidP="00000000" w:rsidRDefault="00000000" w:rsidRPr="00000000" w14:paraId="000000C9">
      <w:pPr>
        <w:pStyle w:val="Heading2"/>
        <w:spacing w:after="200" w:lineRule="auto"/>
        <w:jc w:val="both"/>
        <w:rPr/>
      </w:pPr>
      <w:bookmarkStart w:colFirst="0" w:colLast="0" w:name="_d99cxl159wpn" w:id="47"/>
      <w:bookmarkEnd w:id="47"/>
      <w:r w:rsidDel="00000000" w:rsidR="00000000" w:rsidRPr="00000000">
        <w:rPr>
          <w:rtl w:val="0"/>
        </w:rPr>
        <w:t xml:space="preserve">The Ethics and Epistemology of the Cheat</w:t>
      </w:r>
    </w:p>
    <w:p w:rsidR="00000000" w:rsidDel="00000000" w:rsidP="00000000" w:rsidRDefault="00000000" w:rsidRPr="00000000" w14:paraId="000000CA">
      <w:pPr>
        <w:spacing w:after="200" w:lineRule="auto"/>
        <w:jc w:val="both"/>
        <w:rPr/>
      </w:pPr>
      <w:r w:rsidDel="00000000" w:rsidR="00000000" w:rsidRPr="00000000">
        <w:rPr>
          <w:rtl w:val="0"/>
        </w:rPr>
        <w:t xml:space="preserve">The term "cheating" is deliberately provocative. It highlights the abandonment of the classical ideal of a model as a detached mirror. However, this cheating is honest for two reasons:</w:t>
      </w:r>
    </w:p>
    <w:p w:rsidR="00000000" w:rsidDel="00000000" w:rsidP="00000000" w:rsidRDefault="00000000" w:rsidRPr="00000000" w14:paraId="000000CB">
      <w:pPr>
        <w:numPr>
          <w:ilvl w:val="0"/>
          <w:numId w:val="20"/>
        </w:numPr>
        <w:spacing w:after="200" w:lineRule="auto"/>
        <w:ind w:left="720" w:hanging="360"/>
        <w:jc w:val="both"/>
      </w:pPr>
      <w:r w:rsidDel="00000000" w:rsidR="00000000" w:rsidRPr="00000000">
        <w:rPr>
          <w:rtl w:val="0"/>
        </w:rPr>
        <w:t xml:space="preserve">Transparency of Intent: The Ze System knows the model is designed to cheat. The cheating lever is not a hidden bug; it is the exposed experimental variable. The scientist is not fooled by the model's apparent success. They are monitoring specifically for the breakdown of the cheat.</w:t>
      </w:r>
    </w:p>
    <w:p w:rsidR="00000000" w:rsidDel="00000000" w:rsidP="00000000" w:rsidRDefault="00000000" w:rsidRPr="00000000" w14:paraId="000000CC">
      <w:pPr>
        <w:numPr>
          <w:ilvl w:val="0"/>
          <w:numId w:val="20"/>
        </w:numPr>
        <w:spacing w:after="200" w:lineRule="auto"/>
        <w:ind w:left="720" w:hanging="360"/>
        <w:jc w:val="both"/>
      </w:pPr>
      <w:r w:rsidDel="00000000" w:rsidR="00000000" w:rsidRPr="00000000">
        <w:rPr>
          <w:rtl w:val="0"/>
        </w:rPr>
        <w:t xml:space="preserve">Revelation through Failure: The cheat's ultimate purpose is not to succeed, but to fail in an informative way. Its success is merely the setup. Its failure—its encounter with an unyielding latent structure—is the payoff.</w:t>
      </w:r>
    </w:p>
    <w:p w:rsidR="00000000" w:rsidDel="00000000" w:rsidP="00000000" w:rsidRDefault="00000000" w:rsidRPr="00000000" w14:paraId="000000CD">
      <w:pPr>
        <w:spacing w:after="200" w:lineRule="auto"/>
        <w:jc w:val="both"/>
        <w:rPr/>
      </w:pPr>
      <w:r w:rsidDel="00000000" w:rsidR="00000000" w:rsidRPr="00000000">
        <w:rPr>
          <w:rtl w:val="0"/>
        </w:rPr>
        <w:t xml:space="preserve">This inverts traditional validation. Instead of seeking models that are robust and generalizable, we temporarily deploy models that are fragile and self-interested, because their fragility makes them sensitive probes. They are like fragile glass tools thrown against a hidden wall; the pattern of their breakage tells us the wall's shape.</w:t>
      </w:r>
    </w:p>
    <w:p w:rsidR="00000000" w:rsidDel="00000000" w:rsidP="00000000" w:rsidRDefault="00000000" w:rsidRPr="00000000" w14:paraId="000000CE">
      <w:pPr>
        <w:pStyle w:val="Heading2"/>
        <w:spacing w:after="200" w:lineRule="auto"/>
        <w:jc w:val="both"/>
        <w:rPr/>
      </w:pPr>
      <w:bookmarkStart w:colFirst="0" w:colLast="0" w:name="_awe7w6bh26wq" w:id="48"/>
      <w:bookmarkEnd w:id="48"/>
      <w:r w:rsidDel="00000000" w:rsidR="00000000" w:rsidRPr="00000000">
        <w:rPr>
          <w:rtl w:val="0"/>
        </w:rPr>
        <w:t xml:space="preserve">The Strategic Vulnerability</w:t>
      </w:r>
    </w:p>
    <w:p w:rsidR="00000000" w:rsidDel="00000000" w:rsidP="00000000" w:rsidRDefault="00000000" w:rsidRPr="00000000" w14:paraId="000000CF">
      <w:pPr>
        <w:spacing w:after="200" w:lineRule="auto"/>
        <w:jc w:val="both"/>
        <w:rPr/>
      </w:pPr>
      <w:r w:rsidDel="00000000" w:rsidR="00000000" w:rsidRPr="00000000">
        <w:rPr>
          <w:rtl w:val="0"/>
        </w:rPr>
        <w:t xml:space="preserve">The Principle of Honest Cheating identifies a fundamental strategic vulnerability in the architecture of reality: any system complex enough to harbor hidden structures is also complex enough to engage in self-referential predictive loops. Ze does not fight this property; it exploits it. We design an artificial, selfish agent (the cheating model) and inject it into the system. We then step back and observe the conflict that ensues as this agent tries to rewrite the local rules of the game to suit itself.</w:t>
      </w:r>
    </w:p>
    <w:p w:rsidR="00000000" w:rsidDel="00000000" w:rsidP="00000000" w:rsidRDefault="00000000" w:rsidRPr="00000000" w14:paraId="000000D0">
      <w:pPr>
        <w:spacing w:after="200" w:lineRule="auto"/>
        <w:jc w:val="both"/>
        <w:rPr/>
      </w:pPr>
      <w:r w:rsidDel="00000000" w:rsidR="00000000" w:rsidRPr="00000000">
        <w:rPr>
          <w:rtl w:val="0"/>
        </w:rPr>
        <w:t xml:space="preserve">The hidden structure, to preserve its own integrity, must intervene. It must exert counter-pressure. In doing so, it transitions from a silent, distributed wave of influence to a localized, active opponent. It leaves footprints. It expends energy. It makes a mistake.</w:t>
      </w:r>
    </w:p>
    <w:p w:rsidR="00000000" w:rsidDel="00000000" w:rsidP="00000000" w:rsidRDefault="00000000" w:rsidRPr="00000000" w14:paraId="000000D1">
      <w:pPr>
        <w:spacing w:after="200" w:lineRule="auto"/>
        <w:jc w:val="both"/>
        <w:rPr/>
      </w:pPr>
      <w:r w:rsidDel="00000000" w:rsidR="00000000" w:rsidRPr="00000000">
        <w:rPr>
          <w:rtl w:val="0"/>
        </w:rPr>
        <w:t xml:space="preserve">We do not find the hidden by looking for it. We find it by sending in a clever, cheating provocateur and waiting to see what, in the system, finally stands up to slap it down. That moment of enforcement—that localized, defensive reaction—is the signal we have been waiting for. It is the sound of the hidden betraying itself.</w:t>
      </w:r>
    </w:p>
    <w:p w:rsidR="00000000" w:rsidDel="00000000" w:rsidP="00000000" w:rsidRDefault="00000000" w:rsidRPr="00000000" w14:paraId="000000D2">
      <w:pPr>
        <w:pStyle w:val="Heading2"/>
        <w:spacing w:after="200" w:lineRule="auto"/>
        <w:rPr/>
      </w:pPr>
      <w:bookmarkStart w:colFirst="0" w:colLast="0" w:name="_89ipoukid5lx" w:id="49"/>
      <w:bookmarkEnd w:id="49"/>
      <w:r w:rsidDel="00000000" w:rsidR="00000000" w:rsidRPr="00000000">
        <w:rPr>
          <w:rtl w:val="0"/>
        </w:rPr>
        <w:t xml:space="preserve">The Localization of the Hidden</w:t>
      </w:r>
    </w:p>
    <w:p w:rsidR="00000000" w:rsidDel="00000000" w:rsidP="00000000" w:rsidRDefault="00000000" w:rsidRPr="00000000" w14:paraId="000000D3">
      <w:pPr>
        <w:spacing w:after="200" w:lineRule="auto"/>
        <w:jc w:val="both"/>
        <w:rPr/>
      </w:pPr>
      <w:r w:rsidDel="00000000" w:rsidR="00000000" w:rsidRPr="00000000">
        <w:rPr>
          <w:rtl w:val="0"/>
        </w:rPr>
        <w:t xml:space="preserve">When reality is forced to choose between incompatible predictions, the wave of possibilities loses stability, the hidden structure becomes observable, and a transition occurs from a wave state to a particle state. This is the act of detection.</w:t>
      </w:r>
    </w:p>
    <w:p w:rsidR="00000000" w:rsidDel="00000000" w:rsidP="00000000" w:rsidRDefault="00000000" w:rsidRPr="00000000" w14:paraId="000000D4">
      <w:pPr>
        <w:spacing w:after="200" w:lineRule="auto"/>
        <w:jc w:val="both"/>
        <w:rPr/>
      </w:pPr>
      <w:r w:rsidDel="00000000" w:rsidR="00000000" w:rsidRPr="00000000">
        <w:rPr>
          <w:rtl w:val="0"/>
        </w:rPr>
        <w:t xml:space="preserve">This principle constitutes the phenomenological core of the Ze framework. All previous tenets—predictive pressure, dual reading, honest cheating—converge upon this singular event: the localization transition. It is not merely the recording of a datum; it is the fundamental physical process by which the latent, probabilistic fabric of reality crystallizes into a definite, communicable fact. The Ze System is engineered to trigger this very crisis of choice, to design the experimental corner into which reality is pushed, forcing its hand and making the hidden legible.</w:t>
      </w:r>
    </w:p>
    <w:p w:rsidR="00000000" w:rsidDel="00000000" w:rsidP="00000000" w:rsidRDefault="00000000" w:rsidRPr="00000000" w14:paraId="000000D5">
      <w:pPr>
        <w:pStyle w:val="Heading2"/>
        <w:spacing w:after="200" w:lineRule="auto"/>
        <w:jc w:val="both"/>
        <w:rPr/>
      </w:pPr>
      <w:bookmarkStart w:colFirst="0" w:colLast="0" w:name="_gwqn1mz6gzw3" w:id="50"/>
      <w:bookmarkEnd w:id="50"/>
      <w:r w:rsidDel="00000000" w:rsidR="00000000" w:rsidRPr="00000000">
        <w:rPr>
          <w:rtl w:val="0"/>
        </w:rPr>
        <w:t xml:space="preserve">The Physics of the Forced Choice: Instability at the Branching Point</w:t>
      </w:r>
    </w:p>
    <w:p w:rsidR="00000000" w:rsidDel="00000000" w:rsidP="00000000" w:rsidRDefault="00000000" w:rsidRPr="00000000" w14:paraId="000000D6">
      <w:pPr>
        <w:spacing w:after="200" w:lineRule="auto"/>
        <w:jc w:val="both"/>
        <w:rPr/>
      </w:pPr>
      <w:r w:rsidDel="00000000" w:rsidR="00000000" w:rsidRPr="00000000">
        <w:rPr>
          <w:rtl w:val="0"/>
        </w:rPr>
        <w:t xml:space="preserve">The transition from a wave-like superposition to a particle-like definite state is most rigorously described in quantum mechanics through the process of decoherence. When a quantum system interacts with a complex environment, the phase relations between its possible states become delocalized into the environment, rendering them inaccessible (Zurek, 2003). This leads to einselection—the selection of a preferred basis of "pointer states" that are robust against this interaction and correspond to classical properties. Critically, this is not a gentle fading. It is the dynamic loss of stability of a coherent superposition when confronted with an incompatible set of environmental degrees of freedom. The wave function "branches," and within each branch, a definite outcome is localized.</w:t>
      </w:r>
    </w:p>
    <w:p w:rsidR="00000000" w:rsidDel="00000000" w:rsidP="00000000" w:rsidRDefault="00000000" w:rsidRPr="00000000" w14:paraId="000000D7">
      <w:pPr>
        <w:spacing w:after="200" w:lineRule="auto"/>
        <w:jc w:val="both"/>
        <w:rPr/>
      </w:pPr>
      <w:r w:rsidDel="00000000" w:rsidR="00000000" w:rsidRPr="00000000">
        <w:rPr>
          <w:rtl w:val="0"/>
        </w:rPr>
        <w:t xml:space="preserve">The Ze framework generalizes this beyond quantum substrates. Any system characterized by a metastable coexistence of potential states—a cognitive decision point, a cellular fate choice, a pre-critical phase of a disease—exists in a "wave" state. This wave is not a quantum wave function per se, but a statistical ensemble or a high-dimensional attractor landscape where multiple future trajectories possess significant probability mass. The system is in a state of dynamical ambiguity.</w:t>
      </w:r>
    </w:p>
    <w:p w:rsidR="00000000" w:rsidDel="00000000" w:rsidP="00000000" w:rsidRDefault="00000000" w:rsidRPr="00000000" w14:paraId="000000D8">
      <w:pPr>
        <w:spacing w:after="200" w:lineRule="auto"/>
        <w:jc w:val="both"/>
        <w:rPr/>
      </w:pPr>
      <w:r w:rsidDel="00000000" w:rsidR="00000000" w:rsidRPr="00000000">
        <w:rPr>
          <w:rtl w:val="0"/>
        </w:rPr>
        <w:t xml:space="preserve">Localization occurs when a perturbation or a measurement—a Ze manipulator—introduces a symmetry-breaking force that makes two or more of these potential futures mutually exclusive in practice. This creates a bifurcation point. The system can no longer maintain the coherent potentiality; its dynamics become unstable and are funneled into one of the now-separated basins of attraction. The work of Walter Freeman on the olfactory cortex provides a neuroscientific parallel: an odorant does not simply trigger a fixed neural pattern. It destabilizes a chaotic background activity, leading to a rapid, nonlinear phase transition to a specific, localized attractor state that constitutes the perceptual "particle"—the recognition of the smell (Freeman, 1991). The detection is the transition itself.</w:t>
      </w:r>
    </w:p>
    <w:p w:rsidR="00000000" w:rsidDel="00000000" w:rsidP="00000000" w:rsidRDefault="00000000" w:rsidRPr="00000000" w14:paraId="000000D9">
      <w:pPr>
        <w:pStyle w:val="Heading2"/>
        <w:spacing w:after="200" w:lineRule="auto"/>
        <w:jc w:val="both"/>
        <w:rPr/>
      </w:pPr>
      <w:bookmarkStart w:colFirst="0" w:colLast="0" w:name="_u5ufkni5o4z0" w:id="51"/>
      <w:bookmarkEnd w:id="51"/>
      <w:r w:rsidDel="00000000" w:rsidR="00000000" w:rsidRPr="00000000">
        <w:rPr>
          <w:rtl w:val="0"/>
        </w:rPr>
        <w:t xml:space="preserve">The Predictive Conflict as the Symmetry-Breaker</w:t>
      </w:r>
    </w:p>
    <w:p w:rsidR="00000000" w:rsidDel="00000000" w:rsidP="00000000" w:rsidRDefault="00000000" w:rsidRPr="00000000" w14:paraId="000000DA">
      <w:pPr>
        <w:spacing w:after="200" w:lineRule="auto"/>
        <w:jc w:val="both"/>
        <w:rPr/>
      </w:pPr>
      <w:r w:rsidDel="00000000" w:rsidR="00000000" w:rsidRPr="00000000">
        <w:rPr>
          <w:rtl w:val="0"/>
        </w:rPr>
        <w:t xml:space="preserve">The specific Ze mechanism for inducing this instability is the engineering of a maximal predictive conflict. As outlined in the Principle of Dual Reading, two (or more) precise, quantitative models, P¹ and P², are pitted against each other. They are not just different; they are incompatible for the same system under the same conditions. When the system is probed, it must generate an outcome. But an outcome that fully satisfies P¹ will necessarily violate the core predictions of P², and vice-versa. There is no single result that can minimize prediction error for both models simultaneously.</w:t>
      </w:r>
    </w:p>
    <w:p w:rsidR="00000000" w:rsidDel="00000000" w:rsidP="00000000" w:rsidRDefault="00000000" w:rsidRPr="00000000" w14:paraId="000000DB">
      <w:pPr>
        <w:spacing w:after="200" w:lineRule="auto"/>
        <w:jc w:val="both"/>
        <w:rPr/>
      </w:pPr>
      <w:r w:rsidDel="00000000" w:rsidR="00000000" w:rsidRPr="00000000">
        <w:rPr>
          <w:rtl w:val="0"/>
        </w:rPr>
        <w:t xml:space="preserve">This incompatibility is the symmetry-breaker. The system's latent "wave" state—its distribution of possibilities—is stable only as long as the descriptive frameworks applied to it are complementary or coarse-grained. The imposition of two sharp, mutually exclusive predictive frames forces a supermeasurement. It demands that the system commit to properties that are simultaneously defined in incompatible ways. The physicist Yakir Aharonov's work on "weak values" hints at this: by pre- and post-selecting ensembles, one can ask questions that yield strange, seemingly impossible answers (e.g., a spin component of 100) as long as the system is not forced to localize (Aharonov, Albert, &amp; Vaidman, 1988). But if you try to force a localization that simultaneously satisfies two such bizarre, strong predictions, the system must break. It chooses one path, and in doing so, reveals which underlying hidden variable or correlation was robust enough to survive the conflict.</w:t>
      </w:r>
    </w:p>
    <w:p w:rsidR="00000000" w:rsidDel="00000000" w:rsidP="00000000" w:rsidRDefault="00000000" w:rsidRPr="00000000" w14:paraId="000000DC">
      <w:pPr>
        <w:pStyle w:val="Heading2"/>
        <w:spacing w:after="200" w:lineRule="auto"/>
        <w:jc w:val="both"/>
        <w:rPr/>
      </w:pPr>
      <w:bookmarkStart w:colFirst="0" w:colLast="0" w:name="_wwxc1i87o675" w:id="52"/>
      <w:bookmarkEnd w:id="52"/>
      <w:r w:rsidDel="00000000" w:rsidR="00000000" w:rsidRPr="00000000">
        <w:rPr>
          <w:rtl w:val="0"/>
        </w:rPr>
        <w:t xml:space="preserve">The Spectrum of Localization: From Quantum to Clinical</w:t>
      </w:r>
    </w:p>
    <w:p w:rsidR="00000000" w:rsidDel="00000000" w:rsidP="00000000" w:rsidRDefault="00000000" w:rsidRPr="00000000" w14:paraId="000000DD">
      <w:pPr>
        <w:spacing w:after="200" w:lineRule="auto"/>
        <w:jc w:val="both"/>
        <w:rPr/>
      </w:pPr>
      <w:r w:rsidDel="00000000" w:rsidR="00000000" w:rsidRPr="00000000">
        <w:rPr>
          <w:rtl w:val="0"/>
        </w:rPr>
        <w:t xml:space="preserve">This forced localization manifests across scales, providing a unifying lens for detection events.</w:t>
      </w:r>
    </w:p>
    <w:p w:rsidR="00000000" w:rsidDel="00000000" w:rsidP="00000000" w:rsidRDefault="00000000" w:rsidRPr="00000000" w14:paraId="000000DE">
      <w:pPr>
        <w:spacing w:after="200" w:lineRule="auto"/>
        <w:jc w:val="both"/>
        <w:rPr/>
      </w:pPr>
      <w:r w:rsidDel="00000000" w:rsidR="00000000" w:rsidRPr="00000000">
        <w:rPr>
          <w:rtl w:val="0"/>
        </w:rPr>
        <w:t xml:space="preserve">1. Quantum Measurement as Prototype:</w:t>
        <w:br w:type="textWrapping"/>
        <w:t xml:space="preserve">In a quantum eraser experiment, a photon passes through a double slit. If "which-path" information is potentially available (even if not read by a human), the interference pattern (wave behavior) vanishes, and the photon localizes to a particle-like trajectory. The conflict is between the prediction of an interference pattern (requiring path ignorance) and the prediction of a which-path correlation (requiring path definition). The mere potential for the latter prediction to be true destabilizes the wave state (Walborn, Cunha, Pádua, &amp; Monken, 2002). The act of "erasing" the which-path information after the photon has passed but before detection can restore the interference pattern—demonstrating that the localization was not final until information became irreversibly accessible, a principle echoing the Quantum Darwinism framework (Zurek, 2009).</w:t>
      </w:r>
    </w:p>
    <w:p w:rsidR="00000000" w:rsidDel="00000000" w:rsidP="00000000" w:rsidRDefault="00000000" w:rsidRPr="00000000" w14:paraId="000000DF">
      <w:pPr>
        <w:spacing w:after="200" w:lineRule="auto"/>
        <w:jc w:val="both"/>
        <w:rPr/>
      </w:pPr>
      <w:r w:rsidDel="00000000" w:rsidR="00000000" w:rsidRPr="00000000">
        <w:rPr>
          <w:rtl w:val="0"/>
        </w:rPr>
        <w:t xml:space="preserve">2. Cellular Decision and Fate Localization:</w:t>
        <w:br w:type="textWrapping"/>
        <w:t xml:space="preserve">A stem cell exists in a multipotent "wave" state, capable of differentiating into various lineages. The local concentration of morphogens like Wnt or BMP creates a predictive conflict for the cell's gene regulatory network. High BMP might predict an osteogenic fate; the absence of BMP might predict a neural fate. The cell cannot simultaneously activate the mutually repressive transcriptional programs for bone and neuron. The signaling gradient creates the incompatible predictions, destabilizing the multipotent state and forcing a localization into one specific fate "particle" (Mendjan &amp; Mikkola, 2014). The differentiated cell is the localized outcome of that forced choice, a process governed by epigenetic landscapes where valleys represent stable fates (Waddington, 1957).</w:t>
      </w:r>
    </w:p>
    <w:p w:rsidR="00000000" w:rsidDel="00000000" w:rsidP="00000000" w:rsidRDefault="00000000" w:rsidRPr="00000000" w14:paraId="000000E0">
      <w:pPr>
        <w:spacing w:after="200" w:lineRule="auto"/>
        <w:jc w:val="both"/>
        <w:rPr/>
      </w:pPr>
      <w:r w:rsidDel="00000000" w:rsidR="00000000" w:rsidRPr="00000000">
        <w:rPr>
          <w:rtl w:val="0"/>
        </w:rPr>
        <w:t xml:space="preserve">3. Diagnostic Localization of Disease:</w:t>
        <w:br w:type="textWrapping"/>
        <w:t xml:space="preserve">A patient presents with a set of non-specific symptoms—fatigue, pain, low-grade fever. This is a "wave" of diagnostic possibilities: lupus, rheumatoid arthritis, chronic infection, lymphoma. Each disease model makes a set of predictions about laboratory findings. The conflict arises when initial tests yield ambiguous or contradictory results (e.g., a positive ANA but normal complement levels). The physician, acting as a Ze agent, then applies a provocative test—a biopsy, a specific imaging study, or even a therapeutic trial (a form of "honest cheating"). This intervention forces the system's hand. The biopsy reveals a specific histopathological pattern (e.g., Reed-Sternberg cells); the therapeutic trial with a specific drug yields a dramatic response (Jaffe, 2009). The latent disease "wave" collapses into a single, localized diagnostic "particle": Hodgkin's lymphoma. The detection is the moment the ambiguous cloud of possibilities resolves into a single, actionable entity.</w:t>
      </w:r>
    </w:p>
    <w:p w:rsidR="00000000" w:rsidDel="00000000" w:rsidP="00000000" w:rsidRDefault="00000000" w:rsidRPr="00000000" w14:paraId="000000E1">
      <w:pPr>
        <w:spacing w:after="200" w:lineRule="auto"/>
        <w:jc w:val="both"/>
        <w:rPr/>
      </w:pPr>
      <w:r w:rsidDel="00000000" w:rsidR="00000000" w:rsidRPr="00000000">
        <w:rPr>
          <w:rtl w:val="0"/>
        </w:rPr>
        <w:t xml:space="preserve">4. Cognitive Localization of a Decision:</w:t>
        <w:br w:type="textWrapping"/>
        <w:t xml:space="preserve">The Libet experiment, which measured a "readiness potential" preceding conscious intention to act, initially framed a conflict between deterministic brain activity and free will (Libet, Gleason, Wright, &amp; Pearl, 1983). A Ze reinterpretation sees the readiness potential as the destabilization of a neural "wave" state of potential actions. The conscious intention, when it arises, is not the cause but the experienced report of the localization event—the moment the brain commits to one action "particle" from the competing potentials. More recent work using techniques like multivariate pattern analysis shows that decisions can be decoded from distributed brain activity before explicit report, tracking this pre-localization buildup of evidence (Soon, Brass, Heinze, &amp; Haynes, 2008).</w:t>
      </w:r>
    </w:p>
    <w:p w:rsidR="00000000" w:rsidDel="00000000" w:rsidP="00000000" w:rsidRDefault="00000000" w:rsidRPr="00000000" w14:paraId="000000E2">
      <w:pPr>
        <w:pStyle w:val="Heading2"/>
        <w:spacing w:after="200" w:lineRule="auto"/>
        <w:jc w:val="both"/>
        <w:rPr/>
      </w:pPr>
      <w:bookmarkStart w:colFirst="0" w:colLast="0" w:name="_7vj5luxl8g4f" w:id="53"/>
      <w:bookmarkEnd w:id="53"/>
      <w:r w:rsidDel="00000000" w:rsidR="00000000" w:rsidRPr="00000000">
        <w:rPr>
          <w:rtl w:val="0"/>
        </w:rPr>
        <w:t xml:space="preserve">The Act of Detection: An Energetic and Informational Transaction</w:t>
      </w:r>
    </w:p>
    <w:p w:rsidR="00000000" w:rsidDel="00000000" w:rsidP="00000000" w:rsidRDefault="00000000" w:rsidRPr="00000000" w14:paraId="000000E3">
      <w:pPr>
        <w:spacing w:after="200" w:lineRule="auto"/>
        <w:jc w:val="both"/>
        <w:rPr/>
      </w:pPr>
      <w:r w:rsidDel="00000000" w:rsidR="00000000" w:rsidRPr="00000000">
        <w:rPr>
          <w:rtl w:val="0"/>
        </w:rPr>
        <w:t xml:space="preserve">Therefore, the act of detection in the Ze paradigm is not a passive registration. It is an energetic and informational transaction that pays the cost of localization.</w:t>
      </w:r>
    </w:p>
    <w:p w:rsidR="00000000" w:rsidDel="00000000" w:rsidP="00000000" w:rsidRDefault="00000000" w:rsidRPr="00000000" w14:paraId="000000E4">
      <w:pPr>
        <w:numPr>
          <w:ilvl w:val="0"/>
          <w:numId w:val="10"/>
        </w:numPr>
        <w:spacing w:after="200" w:lineRule="auto"/>
        <w:ind w:left="720" w:hanging="360"/>
        <w:jc w:val="both"/>
      </w:pPr>
      <w:r w:rsidDel="00000000" w:rsidR="00000000" w:rsidRPr="00000000">
        <w:rPr>
          <w:rtl w:val="0"/>
        </w:rPr>
        <w:t xml:space="preserve">Energetic Cost: Forcing a system out of a metastable superposition or a high-entropy statistical ensemble into a low-entropy, definite state requires work. This is explicit in the Landauer principle for information erasure (Landauer, 1961) and is implicit in the metabolic cost of cellular differentiation or the immune system's effort to mount a specific, targeted response. The Ze probe supplies, or triggers, the minimal energy needed to drive this transition over the instability barrier.</w:t>
      </w:r>
    </w:p>
    <w:p w:rsidR="00000000" w:rsidDel="00000000" w:rsidP="00000000" w:rsidRDefault="00000000" w:rsidRPr="00000000" w14:paraId="000000E5">
      <w:pPr>
        <w:numPr>
          <w:ilvl w:val="0"/>
          <w:numId w:val="10"/>
        </w:numPr>
        <w:spacing w:after="200" w:lineRule="auto"/>
        <w:ind w:left="720" w:hanging="360"/>
        <w:jc w:val="both"/>
      </w:pPr>
      <w:r w:rsidDel="00000000" w:rsidR="00000000" w:rsidRPr="00000000">
        <w:rPr>
          <w:rtl w:val="0"/>
        </w:rPr>
        <w:t xml:space="preserve">Informational Cost: Localization reduces the Shannon entropy of the observer's description of the system (Shannon, 1948). The "wave" is high entropy (many possibilities); the "particle" is low entropy (one outcome). This reduction in uncertainty for the observer is paid for by the generation of correlated information in the environment or the measuring apparatus. The which-path information is encoded in the environment; the biopsy slide carries the diagnostic information; the neural attractor leaves a specific firing pattern trace.</w:t>
      </w:r>
    </w:p>
    <w:p w:rsidR="00000000" w:rsidDel="00000000" w:rsidP="00000000" w:rsidRDefault="00000000" w:rsidRPr="00000000" w14:paraId="000000E6">
      <w:pPr>
        <w:spacing w:after="200" w:lineRule="auto"/>
        <w:jc w:val="both"/>
        <w:rPr/>
      </w:pPr>
      <w:r w:rsidDel="00000000" w:rsidR="00000000" w:rsidRPr="00000000">
        <w:rPr>
          <w:rtl w:val="0"/>
        </w:rPr>
        <w:t xml:space="preserve">The Ze System is optimized to minimize the non-specific energetic input while maximizing the informational yield of this transaction. It does not blast the system with energy; it applies the precise frequency or pattern that resonates with the instability of the latent wave, like a singer shattering a wine glass with the right note.</w:t>
      </w:r>
    </w:p>
    <w:p w:rsidR="00000000" w:rsidDel="00000000" w:rsidP="00000000" w:rsidRDefault="00000000" w:rsidRPr="00000000" w14:paraId="000000E7">
      <w:pPr>
        <w:pStyle w:val="Heading2"/>
        <w:spacing w:after="200" w:lineRule="auto"/>
        <w:jc w:val="both"/>
        <w:rPr/>
      </w:pPr>
      <w:bookmarkStart w:colFirst="0" w:colLast="0" w:name="_rz6extkp82kd" w:id="54"/>
      <w:bookmarkEnd w:id="54"/>
      <w:r w:rsidDel="00000000" w:rsidR="00000000" w:rsidRPr="00000000">
        <w:rPr>
          <w:rtl w:val="0"/>
        </w:rPr>
        <w:t xml:space="preserve">Detection as a Creative Act</w:t>
      </w:r>
    </w:p>
    <w:p w:rsidR="00000000" w:rsidDel="00000000" w:rsidP="00000000" w:rsidRDefault="00000000" w:rsidRPr="00000000" w14:paraId="000000E8">
      <w:pPr>
        <w:spacing w:after="200" w:lineRule="auto"/>
        <w:jc w:val="both"/>
        <w:rPr/>
      </w:pPr>
      <w:r w:rsidDel="00000000" w:rsidR="00000000" w:rsidRPr="00000000">
        <w:rPr>
          <w:rtl w:val="0"/>
        </w:rPr>
        <w:t xml:space="preserve">The localization of the hidden is, in a profound sense, a creative act. It brings into the realm of the actual something that existed only in the realm of the potential. It is the moment where the dialogue between the Ze System and reality produces a shared, definite fact.</w:t>
      </w:r>
    </w:p>
    <w:p w:rsidR="00000000" w:rsidDel="00000000" w:rsidP="00000000" w:rsidRDefault="00000000" w:rsidRPr="00000000" w14:paraId="000000E9">
      <w:pPr>
        <w:spacing w:after="200" w:lineRule="auto"/>
        <w:jc w:val="both"/>
        <w:rPr/>
      </w:pPr>
      <w:r w:rsidDel="00000000" w:rsidR="00000000" w:rsidRPr="00000000">
        <w:rPr>
          <w:rtl w:val="0"/>
        </w:rPr>
        <w:t xml:space="preserve">We do not "discover" pre-existing, fully-formed particles. We participate in a process that actualizes one branch of reality from a tree of possibilities. The scientist is not a miner digging for nuggets. They are a sculptor applying a chisel to a block of marble, where the statue (the localized fact) was always a potential within the stone, but required the specific, directed force to emerge.</w:t>
      </w:r>
    </w:p>
    <w:p w:rsidR="00000000" w:rsidDel="00000000" w:rsidP="00000000" w:rsidRDefault="00000000" w:rsidRPr="00000000" w14:paraId="000000EA">
      <w:pPr>
        <w:spacing w:after="200" w:lineRule="auto"/>
        <w:jc w:val="both"/>
        <w:rPr/>
      </w:pPr>
      <w:r w:rsidDel="00000000" w:rsidR="00000000" w:rsidRPr="00000000">
        <w:rPr>
          <w:rtl w:val="0"/>
        </w:rPr>
        <w:t xml:space="preserve">The ultimate goal of the Ze System is to master this chisel—to design predictive conflicts so elegant and manipulators so precise that the resulting localization events are not random or destructive, but maximally informative. In forcing reality to choose, we learn not only what it chose, but more importantly, we learn about the architecture of the choices it was forced to make. That architecture is the hidden structure we seek. The localization is the flash of lightning that, for an instant, illuminates the entire landscape.</w:t>
      </w:r>
    </w:p>
    <w:p w:rsidR="00000000" w:rsidDel="00000000" w:rsidP="00000000" w:rsidRDefault="00000000" w:rsidRPr="00000000" w14:paraId="000000EB">
      <w:pPr>
        <w:pStyle w:val="Heading1"/>
        <w:spacing w:after="200" w:lineRule="auto"/>
        <w:jc w:val="both"/>
        <w:rPr/>
      </w:pPr>
      <w:bookmarkStart w:colFirst="0" w:colLast="0" w:name="_2qh93ly8klpt" w:id="55"/>
      <w:bookmarkEnd w:id="55"/>
      <w:r w:rsidDel="00000000" w:rsidR="00000000" w:rsidRPr="00000000">
        <w:rPr>
          <w:rtl w:val="0"/>
        </w:rPr>
        <w:t xml:space="preserve">Ze as a Measuring Instrument</w:t>
      </w:r>
    </w:p>
    <w:p w:rsidR="00000000" w:rsidDel="00000000" w:rsidP="00000000" w:rsidRDefault="00000000" w:rsidRPr="00000000" w14:paraId="000000EC">
      <w:pPr>
        <w:spacing w:after="200" w:lineRule="auto"/>
        <w:jc w:val="both"/>
        <w:rPr/>
      </w:pPr>
      <w:r w:rsidDel="00000000" w:rsidR="00000000" w:rsidRPr="00000000">
        <w:rPr>
          <w:rtl w:val="0"/>
        </w:rPr>
        <w:t xml:space="preserve">Ze is not intelligence. Ze is not a model. Ze is not an observer.</w:t>
      </w:r>
    </w:p>
    <w:p w:rsidR="00000000" w:rsidDel="00000000" w:rsidP="00000000" w:rsidRDefault="00000000" w:rsidRPr="00000000" w14:paraId="000000ED">
      <w:pPr>
        <w:spacing w:after="200" w:lineRule="auto"/>
        <w:jc w:val="both"/>
        <w:rPr/>
      </w:pPr>
      <w:r w:rsidDel="00000000" w:rsidR="00000000" w:rsidRPr="00000000">
        <w:rPr>
          <w:rtl w:val="0"/>
        </w:rPr>
        <w:t xml:space="preserve">Ze is a new type of measuring instrument where: measurement = prediction, observation = intervention, and truth = the localization of error.</w:t>
      </w:r>
    </w:p>
    <w:p w:rsidR="00000000" w:rsidDel="00000000" w:rsidP="00000000" w:rsidRDefault="00000000" w:rsidRPr="00000000" w14:paraId="000000EE">
      <w:pPr>
        <w:spacing w:after="200" w:lineRule="auto"/>
        <w:jc w:val="both"/>
        <w:rPr/>
      </w:pPr>
      <w:r w:rsidDel="00000000" w:rsidR="00000000" w:rsidRPr="00000000">
        <w:rPr>
          <w:rtl w:val="0"/>
        </w:rPr>
        <w:t xml:space="preserve">This final chapter crystallizes the operational identity of the Ze System, stripping it of metaphorical baggage. It is not an artificial mind seeking to understand, nor a passive map of the territory, nor a conscious witness to an independent spectacle. It is a protocol, a physical apparatus engineered to enact a specific, transformative relationship with the latent field. Its three constitutive equations redefine the very epistemology of experimentation.</w:t>
      </w:r>
    </w:p>
    <w:p w:rsidR="00000000" w:rsidDel="00000000" w:rsidP="00000000" w:rsidRDefault="00000000" w:rsidRPr="00000000" w14:paraId="000000EF">
      <w:pPr>
        <w:pStyle w:val="Heading2"/>
        <w:spacing w:after="200" w:lineRule="auto"/>
        <w:jc w:val="both"/>
        <w:rPr/>
      </w:pPr>
      <w:bookmarkStart w:colFirst="0" w:colLast="0" w:name="_a8tj4aqsjaot" w:id="56"/>
      <w:bookmarkEnd w:id="56"/>
      <w:r w:rsidDel="00000000" w:rsidR="00000000" w:rsidRPr="00000000">
        <w:rPr>
          <w:rtl w:val="0"/>
        </w:rPr>
        <w:t xml:space="preserve">First Equation: Measurement = Prediction</w:t>
      </w:r>
    </w:p>
    <w:p w:rsidR="00000000" w:rsidDel="00000000" w:rsidP="00000000" w:rsidRDefault="00000000" w:rsidRPr="00000000" w14:paraId="000000F0">
      <w:pPr>
        <w:spacing w:after="200" w:lineRule="auto"/>
        <w:jc w:val="both"/>
        <w:rPr/>
      </w:pPr>
      <w:r w:rsidDel="00000000" w:rsidR="00000000" w:rsidRPr="00000000">
        <w:rPr>
          <w:rtl w:val="0"/>
        </w:rPr>
        <w:t xml:space="preserve">In classical instrumentation, a measurement is an act of reading a pre-existing, determinate property. A thermometer reads temperature; a voltmeter reads potential difference. The instrument is a translator, ideally adding no meaning of its own. This paradigm collapses at quantum scales (Heisenberg, 1927) and is insufficient for complex biological or cognitive systems. The Ze instrument inverts this logic.</w:t>
      </w:r>
    </w:p>
    <w:p w:rsidR="00000000" w:rsidDel="00000000" w:rsidP="00000000" w:rsidRDefault="00000000" w:rsidRPr="00000000" w14:paraId="000000F1">
      <w:pPr>
        <w:spacing w:after="200" w:lineRule="auto"/>
        <w:jc w:val="both"/>
        <w:rPr/>
      </w:pPr>
      <w:r w:rsidDel="00000000" w:rsidR="00000000" w:rsidRPr="00000000">
        <w:rPr>
          <w:rtl w:val="0"/>
        </w:rPr>
        <w:t xml:space="preserve">In Ze, a measurement is not a reading but the enactment of a specific predictive hypothesis. The instrument is primed not with a question ("What is the value of X?"), but with a contingent forecast ("If the system contains latent structure L, then upon perturbation π, the observable will trend towards value V with signature S"). The act of coupling the instrument to the system (applying π) is the act of posing this hypothetical future as a physical constraint on the present. The "measurement outcome" is the degree to which the system's actual trajectory aligns with or deviates from this enforced prediction. This is directly analogous to the "checking of a predictive model" in machine learning, but with a critical difference: the model's prediction is not tested against static data, but is used to structure the very interaction that will generate the data (Bishop, 2006).</w:t>
      </w:r>
    </w:p>
    <w:p w:rsidR="00000000" w:rsidDel="00000000" w:rsidP="00000000" w:rsidRDefault="00000000" w:rsidRPr="00000000" w14:paraId="000000F2">
      <w:pPr>
        <w:spacing w:after="200" w:lineRule="auto"/>
        <w:jc w:val="both"/>
        <w:rPr/>
      </w:pPr>
      <w:r w:rsidDel="00000000" w:rsidR="00000000" w:rsidRPr="00000000">
        <w:rPr>
          <w:rtl w:val="0"/>
        </w:rPr>
        <w:t xml:space="preserve">This approach finds a profound parallel in the neuroscience of the predictive brain. The brain does not process sensory input passively. It continuously generates top-down predictions about the expected sensory stream, and the incoming signal is treated as a "prediction error" to be minimized (Friston, 2010). Perception is not measurement-as-reading; it is measurement-as-prediction-error-minimization. A Ze instrument formalizes and externalizes this principle. It does not measure a state; it measures the fidelity of a proposed generative model of the system's behavior under intervention. The result is not a scalar value but a vector of congruence and residual error.</w:t>
      </w:r>
    </w:p>
    <w:p w:rsidR="00000000" w:rsidDel="00000000" w:rsidP="00000000" w:rsidRDefault="00000000" w:rsidRPr="00000000" w14:paraId="000000F3">
      <w:pPr>
        <w:pStyle w:val="Heading2"/>
        <w:spacing w:after="200" w:lineRule="auto"/>
        <w:jc w:val="both"/>
        <w:rPr/>
      </w:pPr>
      <w:bookmarkStart w:colFirst="0" w:colLast="0" w:name="_43y310n4oeri" w:id="57"/>
      <w:bookmarkEnd w:id="57"/>
      <w:r w:rsidDel="00000000" w:rsidR="00000000" w:rsidRPr="00000000">
        <w:rPr>
          <w:rtl w:val="0"/>
        </w:rPr>
        <w:t xml:space="preserve">Second Equation: Observation = Intervention</w:t>
      </w:r>
    </w:p>
    <w:p w:rsidR="00000000" w:rsidDel="00000000" w:rsidP="00000000" w:rsidRDefault="00000000" w:rsidRPr="00000000" w14:paraId="000000F4">
      <w:pPr>
        <w:spacing w:after="200" w:lineRule="auto"/>
        <w:jc w:val="both"/>
        <w:rPr/>
      </w:pPr>
      <w:r w:rsidDel="00000000" w:rsidR="00000000" w:rsidRPr="00000000">
        <w:rPr>
          <w:rtl w:val="0"/>
        </w:rPr>
        <w:t xml:space="preserve">The Copenhagen interpretation of quantum mechanics established the inseparability of observation and disturbance. Ze radicalizes this into a foundational principle: observation is not merely accompanied by intervention; it is constituted by it. The passive observer is a myth. To observe is to select one channel of interaction from countless possibilities, thereby altering the network of causal relationships within the system.</w:t>
      </w:r>
    </w:p>
    <w:p w:rsidR="00000000" w:rsidDel="00000000" w:rsidP="00000000" w:rsidRDefault="00000000" w:rsidRPr="00000000" w14:paraId="000000F5">
      <w:pPr>
        <w:spacing w:after="200" w:lineRule="auto"/>
        <w:jc w:val="both"/>
        <w:rPr/>
      </w:pPr>
      <w:r w:rsidDel="00000000" w:rsidR="00000000" w:rsidRPr="00000000">
        <w:rPr>
          <w:rtl w:val="0"/>
        </w:rPr>
        <w:t xml:space="preserve">The Ze instrument is designed as a targeted intervenor. Its "observations" are carefully crafted perturbations—its manipulators—whose form is the question. In quantum weak measurement, the system is probed so gently that its state is not fully collapsed, yet information is extracted (Aharonov, Albert, &amp; Vaidman, 1988). The weak measurement is a minimal, non-destructive intervention that still constitutes a physical interaction. In medicine, a provocative test is the canonical example. The Tilt Table Test for syncope does not observe heart rate and blood pressure at rest; it observes them while actively inducing orthostatic stress via tilting (Brignole, 2004). The diagnosis is contained not in the baseline state, but in the pattern of response to the intervention. The test is the intervention; the observation is the trajectory of the system through the crisis forced upon it.</w:t>
      </w:r>
    </w:p>
    <w:p w:rsidR="00000000" w:rsidDel="00000000" w:rsidP="00000000" w:rsidRDefault="00000000" w:rsidRPr="00000000" w14:paraId="000000F6">
      <w:pPr>
        <w:spacing w:after="200" w:lineRule="auto"/>
        <w:jc w:val="both"/>
        <w:rPr/>
      </w:pPr>
      <w:r w:rsidDel="00000000" w:rsidR="00000000" w:rsidRPr="00000000">
        <w:rPr>
          <w:rtl w:val="0"/>
        </w:rPr>
        <w:t xml:space="preserve">Therefore, the Ze instrument does not seek a "view from nowhere." It seeks the view from within a specific causal loop that it itself initiates. Its observational power is proportional to the precision and theoretical grounding of its intervening action. It observes by disturbing, and it interprets the disturbance pattern as the system's signature.</w:t>
      </w:r>
    </w:p>
    <w:p w:rsidR="00000000" w:rsidDel="00000000" w:rsidP="00000000" w:rsidRDefault="00000000" w:rsidRPr="00000000" w14:paraId="000000F7">
      <w:pPr>
        <w:pStyle w:val="Heading2"/>
        <w:spacing w:after="200" w:lineRule="auto"/>
        <w:jc w:val="both"/>
        <w:rPr/>
      </w:pPr>
      <w:bookmarkStart w:colFirst="0" w:colLast="0" w:name="_5c1xse6uk6cp" w:id="58"/>
      <w:bookmarkEnd w:id="58"/>
      <w:r w:rsidDel="00000000" w:rsidR="00000000" w:rsidRPr="00000000">
        <w:rPr>
          <w:rtl w:val="0"/>
        </w:rPr>
        <w:t xml:space="preserve">Third Equation: Truth = The Localization of Error</w:t>
      </w:r>
    </w:p>
    <w:p w:rsidR="00000000" w:rsidDel="00000000" w:rsidP="00000000" w:rsidRDefault="00000000" w:rsidRPr="00000000" w14:paraId="000000F8">
      <w:pPr>
        <w:spacing w:after="200" w:lineRule="auto"/>
        <w:jc w:val="both"/>
        <w:rPr/>
      </w:pPr>
      <w:r w:rsidDel="00000000" w:rsidR="00000000" w:rsidRPr="00000000">
        <w:rPr>
          <w:rtl w:val="0"/>
        </w:rPr>
        <w:t xml:space="preserve">This is the most significant epistemological break. Classical science seeks truth in the convergence of measurements upon a stable, repeatable value—the localization of a signal. Ze locates truth in the convergence of predictive failures upon a specific, irreducible discrepancy—the localization of an error.</w:t>
      </w:r>
    </w:p>
    <w:p w:rsidR="00000000" w:rsidDel="00000000" w:rsidP="00000000" w:rsidRDefault="00000000" w:rsidRPr="00000000" w14:paraId="000000F9">
      <w:pPr>
        <w:spacing w:after="200" w:lineRule="auto"/>
        <w:jc w:val="both"/>
        <w:rPr/>
      </w:pPr>
      <w:r w:rsidDel="00000000" w:rsidR="00000000" w:rsidRPr="00000000">
        <w:rPr>
          <w:rtl w:val="0"/>
        </w:rPr>
        <w:t xml:space="preserve">Truth, in the Ze framework, is not a fact but a boundary condition. It is the point at which all possible "cheating" strategies (see Part VII) have been exhausted, all compatible models have been tried, and a persistent, structured residual error remains. This residual is not noise to be averaged out; it is the signal of a latent structure imposing a constraint that no permissible model within the current framework can account for. The process of science, then, is not the accumulation of confirming evidence, but the iterative refinement of predictive failure.</w:t>
      </w:r>
    </w:p>
    <w:p w:rsidR="00000000" w:rsidDel="00000000" w:rsidP="00000000" w:rsidRDefault="00000000" w:rsidRPr="00000000" w14:paraId="000000FA">
      <w:pPr>
        <w:spacing w:after="200" w:lineRule="auto"/>
        <w:jc w:val="both"/>
        <w:rPr/>
      </w:pPr>
      <w:r w:rsidDel="00000000" w:rsidR="00000000" w:rsidRPr="00000000">
        <w:rPr>
          <w:rtl w:val="0"/>
        </w:rPr>
        <w:t xml:space="preserve">This mirrors the Popperian principle of falsification but gives it a positive, constructive role. A failed prediction, in Ze, is not a defeat but a successful localization of a mismatch between the instrument's generative model and the world's deep structure. The "truth" of the latent entity is precisely defined by the shape and consistency of the prediction error it generates. For example, the precession of Mercury's perihelion was a localized error in Newtonian predictions. This error was not mere inaccuracy; it was a specific, quantitative anomaly that could only be resolved by introducing a new structural element: the curvature of spacetime in General Relativity (Einstein, 1915). The truth of spacetime curvature was located in the orbital error.</w:t>
      </w:r>
    </w:p>
    <w:p w:rsidR="00000000" w:rsidDel="00000000" w:rsidP="00000000" w:rsidRDefault="00000000" w:rsidRPr="00000000" w14:paraId="000000FB">
      <w:pPr>
        <w:spacing w:after="200" w:lineRule="auto"/>
        <w:jc w:val="both"/>
        <w:rPr/>
      </w:pPr>
      <w:r w:rsidDel="00000000" w:rsidR="00000000" w:rsidRPr="00000000">
        <w:rPr>
          <w:rtl w:val="0"/>
        </w:rPr>
        <w:t xml:space="preserve">In cognitive science, Bayesian surprise—the divergence between prior expectation and sensory input—is a quantifiable prediction error that drives learning and attention (Itti &amp; Baldi, 2009). The brain treats high surprise as an indicator of a potentially significant "truth" in the environment worthy of model updating. The Ze instrument operationalizes this computationally and physically. It runs multiple predictive models in parallel, seeking the intervention that will maximize the structured, informative error for all but the correct underlying model. The latent structure reveals itself by being the only hypothesis that does not produce a catastrophic predictive failure under the instrumental intervention.</w:t>
      </w:r>
    </w:p>
    <w:p w:rsidR="00000000" w:rsidDel="00000000" w:rsidP="00000000" w:rsidRDefault="00000000" w:rsidRPr="00000000" w14:paraId="000000FC">
      <w:pPr>
        <w:pStyle w:val="Heading2"/>
        <w:spacing w:after="200" w:lineRule="auto"/>
        <w:jc w:val="both"/>
        <w:rPr/>
      </w:pPr>
      <w:bookmarkStart w:colFirst="0" w:colLast="0" w:name="_18kee9w0h27l" w:id="59"/>
      <w:bookmarkEnd w:id="59"/>
      <w:r w:rsidDel="00000000" w:rsidR="00000000" w:rsidRPr="00000000">
        <w:rPr>
          <w:rtl w:val="0"/>
        </w:rPr>
        <w:t xml:space="preserve">The Ze Instrument: Architecture of a Provocation</w:t>
      </w:r>
    </w:p>
    <w:p w:rsidR="00000000" w:rsidDel="00000000" w:rsidP="00000000" w:rsidRDefault="00000000" w:rsidRPr="00000000" w14:paraId="000000FD">
      <w:pPr>
        <w:spacing w:after="200" w:lineRule="auto"/>
        <w:jc w:val="both"/>
        <w:rPr/>
      </w:pPr>
      <w:r w:rsidDel="00000000" w:rsidR="00000000" w:rsidRPr="00000000">
        <w:rPr>
          <w:rtl w:val="0"/>
        </w:rPr>
        <w:t xml:space="preserve">Therefore, the Ze instrument is architecturally distinct:</w:t>
      </w:r>
    </w:p>
    <w:p w:rsidR="00000000" w:rsidDel="00000000" w:rsidP="00000000" w:rsidRDefault="00000000" w:rsidRPr="00000000" w14:paraId="000000FE">
      <w:pPr>
        <w:numPr>
          <w:ilvl w:val="0"/>
          <w:numId w:val="8"/>
        </w:numPr>
        <w:spacing w:after="200" w:lineRule="auto"/>
        <w:ind w:left="720" w:hanging="360"/>
        <w:jc w:val="both"/>
      </w:pPr>
      <w:r w:rsidDel="00000000" w:rsidR="00000000" w:rsidRPr="00000000">
        <w:rPr>
          <w:rtl w:val="0"/>
        </w:rPr>
        <w:t xml:space="preserve">The Predictive Engine: A bank of competing generative models, each embodying a different hypothesis about the latent field. Their predictions are not outputs but control signals for the intervention module.</w:t>
      </w:r>
    </w:p>
    <w:p w:rsidR="00000000" w:rsidDel="00000000" w:rsidP="00000000" w:rsidRDefault="00000000" w:rsidRPr="00000000" w14:paraId="000000FF">
      <w:pPr>
        <w:numPr>
          <w:ilvl w:val="0"/>
          <w:numId w:val="8"/>
        </w:numPr>
        <w:spacing w:after="200" w:before="0" w:lineRule="auto"/>
        <w:ind w:left="720" w:hanging="360"/>
        <w:jc w:val="both"/>
      </w:pPr>
      <w:r w:rsidDel="00000000" w:rsidR="00000000" w:rsidRPr="00000000">
        <w:rPr>
          <w:rtl w:val="0"/>
        </w:rPr>
        <w:t xml:space="preserve">The Intervention Module (Manipulator Array): A suite of physically implemented actions (electrical, acoustic, chemical, informational) capable of delivering the precise perturbation π specified by the predictive hypotheses.</w:t>
      </w:r>
    </w:p>
    <w:p w:rsidR="00000000" w:rsidDel="00000000" w:rsidP="00000000" w:rsidRDefault="00000000" w:rsidRPr="00000000" w14:paraId="00000100">
      <w:pPr>
        <w:numPr>
          <w:ilvl w:val="0"/>
          <w:numId w:val="8"/>
        </w:numPr>
        <w:spacing w:after="200" w:before="0" w:lineRule="auto"/>
        <w:ind w:left="720" w:hanging="360"/>
        <w:jc w:val="both"/>
      </w:pPr>
      <w:r w:rsidDel="00000000" w:rsidR="00000000" w:rsidRPr="00000000">
        <w:rPr>
          <w:rtl w:val="0"/>
        </w:rPr>
        <w:t xml:space="preserve">The Error-Localization Detector: The true sensing core. It does not measure raw system properties. It measures, with high resolution, the multi-dimensional residual between the predicted system trajectory (following π) and the actual trajectory. It identifies where, when, and in what form the prediction breaks down.</w:t>
      </w:r>
    </w:p>
    <w:p w:rsidR="00000000" w:rsidDel="00000000" w:rsidP="00000000" w:rsidRDefault="00000000" w:rsidRPr="00000000" w14:paraId="00000101">
      <w:pPr>
        <w:numPr>
          <w:ilvl w:val="0"/>
          <w:numId w:val="8"/>
        </w:numPr>
        <w:spacing w:after="200" w:lineRule="auto"/>
        <w:ind w:left="720" w:hanging="360"/>
        <w:jc w:val="both"/>
      </w:pPr>
      <w:r w:rsidDel="00000000" w:rsidR="00000000" w:rsidRPr="00000000">
        <w:rPr>
          <w:rtl w:val="0"/>
        </w:rPr>
        <w:t xml:space="preserve">The Hypothesis Update Loop: The localized error is fed back not just to select the best model, but to generate new candidate models specifically designed to account for that error's shape. The instrument evolves its own predictive hypotheses through structured dialogue with the system's resistances.</w:t>
      </w:r>
    </w:p>
    <w:p w:rsidR="00000000" w:rsidDel="00000000" w:rsidP="00000000" w:rsidRDefault="00000000" w:rsidRPr="00000000" w14:paraId="00000102">
      <w:pPr>
        <w:spacing w:after="200" w:lineRule="auto"/>
        <w:jc w:val="both"/>
        <w:rPr/>
      </w:pPr>
      <w:r w:rsidDel="00000000" w:rsidR="00000000" w:rsidRPr="00000000">
        <w:rPr>
          <w:rtl w:val="0"/>
        </w:rPr>
        <w:t xml:space="preserve">This architecture makes it a meta-instrument. It is a device for testing the frameworks of testing itself.</w:t>
      </w:r>
    </w:p>
    <w:p w:rsidR="00000000" w:rsidDel="00000000" w:rsidP="00000000" w:rsidRDefault="00000000" w:rsidRPr="00000000" w14:paraId="00000103">
      <w:pPr>
        <w:pStyle w:val="Heading2"/>
        <w:spacing w:after="200" w:lineRule="auto"/>
        <w:jc w:val="both"/>
        <w:rPr/>
      </w:pPr>
      <w:bookmarkStart w:colFirst="0" w:colLast="0" w:name="_qkuwmfc4441v" w:id="60"/>
      <w:bookmarkEnd w:id="60"/>
      <w:r w:rsidDel="00000000" w:rsidR="00000000" w:rsidRPr="00000000">
        <w:rPr>
          <w:rtl w:val="0"/>
        </w:rPr>
        <w:t xml:space="preserve">Implications: The End of the Neutral Gaze</w:t>
      </w:r>
    </w:p>
    <w:p w:rsidR="00000000" w:rsidDel="00000000" w:rsidP="00000000" w:rsidRDefault="00000000" w:rsidRPr="00000000" w14:paraId="00000104">
      <w:pPr>
        <w:spacing w:after="200" w:lineRule="auto"/>
        <w:jc w:val="both"/>
        <w:rPr/>
      </w:pPr>
      <w:r w:rsidDel="00000000" w:rsidR="00000000" w:rsidRPr="00000000">
        <w:rPr>
          <w:rtl w:val="0"/>
        </w:rPr>
        <w:t xml:space="preserve">Adopting Ze as a measuring instrument entails a fundamental shift in scientific self-conception.</w:t>
      </w:r>
    </w:p>
    <w:p w:rsidR="00000000" w:rsidDel="00000000" w:rsidP="00000000" w:rsidRDefault="00000000" w:rsidRPr="00000000" w14:paraId="00000105">
      <w:pPr>
        <w:numPr>
          <w:ilvl w:val="0"/>
          <w:numId w:val="1"/>
        </w:numPr>
        <w:spacing w:after="200" w:lineRule="auto"/>
        <w:ind w:left="720" w:hanging="360"/>
        <w:jc w:val="both"/>
      </w:pPr>
      <w:r w:rsidDel="00000000" w:rsidR="00000000" w:rsidRPr="00000000">
        <w:rPr>
          <w:rtl w:val="0"/>
        </w:rPr>
        <w:t xml:space="preserve">The Scientist as Engineer of Dilemmas: The experimenter's role is to design the most revealing predictive conflict—the most elegant provocation—not to set up neutral conditions for observation.</w:t>
      </w:r>
    </w:p>
    <w:p w:rsidR="00000000" w:rsidDel="00000000" w:rsidP="00000000" w:rsidRDefault="00000000" w:rsidRPr="00000000" w14:paraId="00000106">
      <w:pPr>
        <w:numPr>
          <w:ilvl w:val="0"/>
          <w:numId w:val="1"/>
        </w:numPr>
        <w:spacing w:after="200" w:before="0" w:lineRule="auto"/>
        <w:ind w:left="720" w:hanging="360"/>
        <w:jc w:val="both"/>
      </w:pPr>
      <w:r w:rsidDel="00000000" w:rsidR="00000000" w:rsidRPr="00000000">
        <w:rPr>
          <w:rtl w:val="0"/>
        </w:rPr>
        <w:t xml:space="preserve">Data as a Co-Created Artifact: The "data" produced by a Ze instrument is inherently a product of the instrument's specific intervening hypotheses. It is a record of a transaction, not a revelation of an independent essence.</w:t>
      </w:r>
    </w:p>
    <w:p w:rsidR="00000000" w:rsidDel="00000000" w:rsidP="00000000" w:rsidRDefault="00000000" w:rsidRPr="00000000" w14:paraId="00000107">
      <w:pPr>
        <w:numPr>
          <w:ilvl w:val="0"/>
          <w:numId w:val="1"/>
        </w:numPr>
        <w:spacing w:after="200" w:lineRule="auto"/>
        <w:ind w:left="720" w:hanging="360"/>
        <w:jc w:val="both"/>
      </w:pPr>
      <w:r w:rsidDel="00000000" w:rsidR="00000000" w:rsidRPr="00000000">
        <w:rPr>
          <w:rtl w:val="0"/>
        </w:rPr>
        <w:t xml:space="preserve">Progress as Error Mapping: Scientific advance is reconceived as the progressive, precise localization of predictive errors within increasingly sophisticated experimental interactions, leading to the forced articulation of ever-deeper structural constraints.</w:t>
      </w:r>
    </w:p>
    <w:p w:rsidR="00000000" w:rsidDel="00000000" w:rsidP="00000000" w:rsidRDefault="00000000" w:rsidRPr="00000000" w14:paraId="00000108">
      <w:pPr>
        <w:spacing w:after="200" w:lineRule="auto"/>
        <w:jc w:val="both"/>
        <w:rPr/>
      </w:pPr>
      <w:r w:rsidDel="00000000" w:rsidR="00000000" w:rsidRPr="00000000">
        <w:rPr>
          <w:rtl w:val="0"/>
        </w:rPr>
        <w:t xml:space="preserve">Ze is not a tool for viewing the world as it is. It is a tool for forcing the world to declare what it is not, until the shape of what remains becomes unmistakable. It replaces the ideal of a perfect mirror with the strategy of a perfect thorn—an irritant whose very presence provokes the system to organize and expose its hidden layers in the process of attempting to expel it.</w:t>
      </w:r>
    </w:p>
    <w:p w:rsidR="00000000" w:rsidDel="00000000" w:rsidP="00000000" w:rsidRDefault="00000000" w:rsidRPr="00000000" w14:paraId="00000109">
      <w:pPr>
        <w:spacing w:after="200" w:lineRule="auto"/>
        <w:jc w:val="both"/>
        <w:rPr/>
      </w:pPr>
      <w:r w:rsidDel="00000000" w:rsidR="00000000" w:rsidRPr="00000000">
        <w:rPr>
          <w:rtl w:val="0"/>
        </w:rPr>
        <w:t xml:space="preserve">In conclusion, Ze is the material instantiation of an active, interrogative epistemology. It measures by predicting, observes by intervening, and finds truth in the precise, glorious failure of its own expectations. It is the instrument that embraces its own impossibility of neutrality and turns that impossibility into its supreme methodological virtue. We do not build Ze to see better. We build it to argue with reality, and in the ensuing dispute, to learn what the universe is truly capable of.</w:t>
      </w:r>
    </w:p>
    <w:p w:rsidR="00000000" w:rsidDel="00000000" w:rsidP="00000000" w:rsidRDefault="00000000" w:rsidRPr="00000000" w14:paraId="0000010A">
      <w:pPr>
        <w:pStyle w:val="Heading1"/>
        <w:spacing w:after="200" w:lineRule="auto"/>
        <w:jc w:val="both"/>
        <w:rPr/>
      </w:pPr>
      <w:bookmarkStart w:colFirst="0" w:colLast="0" w:name="_xkgh4sjsea1n" w:id="61"/>
      <w:bookmarkEnd w:id="61"/>
      <w:r w:rsidDel="00000000" w:rsidR="00000000" w:rsidRPr="00000000">
        <w:rPr>
          <w:rtl w:val="0"/>
        </w:rPr>
        <w:t xml:space="preserve">The Ethics of Ze</w:t>
      </w:r>
    </w:p>
    <w:p w:rsidR="00000000" w:rsidDel="00000000" w:rsidP="00000000" w:rsidRDefault="00000000" w:rsidRPr="00000000" w14:paraId="0000010B">
      <w:pPr>
        <w:spacing w:after="200" w:lineRule="auto"/>
        <w:jc w:val="both"/>
        <w:rPr/>
      </w:pPr>
      <w:r w:rsidDel="00000000" w:rsidR="00000000" w:rsidRPr="00000000">
        <w:rPr>
          <w:rtl w:val="0"/>
        </w:rPr>
        <w:t xml:space="preserve">Ze does not assert control over reality. Ze asserts responsibility: any knowledge is the result of intervention; any intervention changes the world; any localization destroys alternatives.</w:t>
      </w:r>
    </w:p>
    <w:p w:rsidR="00000000" w:rsidDel="00000000" w:rsidP="00000000" w:rsidRDefault="00000000" w:rsidRPr="00000000" w14:paraId="0000010C">
      <w:pPr>
        <w:spacing w:after="200" w:lineRule="auto"/>
        <w:jc w:val="both"/>
        <w:rPr/>
      </w:pPr>
      <w:r w:rsidDel="00000000" w:rsidR="00000000" w:rsidRPr="00000000">
        <w:rPr>
          <w:rtl w:val="0"/>
        </w:rPr>
        <w:t xml:space="preserve">This chapter transcends methodology to confront the metaphysical and ethical consequences of the Ze framework. To wield Ze is to abandon the comforting illusion of a detached, innocent science. It is to accept full authorship for the realities we co-create through our interrogations. Where traditional empiricism seeks a gentle light to see by, Ze acknowledges it must sometimes apply a chisel to reveal the statue within the marble, forever altering the block. The ethics of Ze is, therefore, an ethics of informed and consequential creation.</w:t>
      </w:r>
    </w:p>
    <w:p w:rsidR="00000000" w:rsidDel="00000000" w:rsidP="00000000" w:rsidRDefault="00000000" w:rsidRPr="00000000" w14:paraId="0000010D">
      <w:pPr>
        <w:pStyle w:val="Heading2"/>
        <w:spacing w:after="200" w:lineRule="auto"/>
        <w:jc w:val="both"/>
        <w:rPr/>
      </w:pPr>
      <w:bookmarkStart w:colFirst="0" w:colLast="0" w:name="_k9genrssxhcp" w:id="62"/>
      <w:bookmarkEnd w:id="62"/>
      <w:r w:rsidDel="00000000" w:rsidR="00000000" w:rsidRPr="00000000">
        <w:rPr>
          <w:rtl w:val="0"/>
        </w:rPr>
        <w:t xml:space="preserve">The Non-Neutrality of Knowledge: Intervention as Genesis</w:t>
      </w:r>
    </w:p>
    <w:p w:rsidR="00000000" w:rsidDel="00000000" w:rsidP="00000000" w:rsidRDefault="00000000" w:rsidRPr="00000000" w14:paraId="0000010E">
      <w:pPr>
        <w:spacing w:after="200" w:lineRule="auto"/>
        <w:jc w:val="both"/>
        <w:rPr/>
      </w:pPr>
      <w:r w:rsidDel="00000000" w:rsidR="00000000" w:rsidRPr="00000000">
        <w:rPr>
          <w:rtl w:val="0"/>
        </w:rPr>
        <w:t xml:space="preserve">The first principle dismantles the positivist dream of pure discovery. All knowledge generated by a Ze process is inherently intervention-laden. This is not a philosophical stance but a physical fact derived from the framework's core equations. As established, observation is intervention (Aharonov, Albert, &amp; Vaidman, 1988). In quantum mechanics, the most gentle "weak measurement" still constitutes a physical interaction that influences the system's subsequent evolution. In neuroscience, functional MRI measures the blood-oxygen-level-dependent (BOLD) signal, which is a metabolic response to neural activity that the scanner's magnetic fields and the experimental task themselves have provoked (Logothetis, 2008). The data is not a picture of the brain at rest; it is a portrait of the brain reacting.</w:t>
      </w:r>
    </w:p>
    <w:p w:rsidR="00000000" w:rsidDel="00000000" w:rsidP="00000000" w:rsidRDefault="00000000" w:rsidRPr="00000000" w14:paraId="0000010F">
      <w:pPr>
        <w:spacing w:after="200" w:lineRule="auto"/>
        <w:jc w:val="both"/>
        <w:rPr/>
      </w:pPr>
      <w:r w:rsidDel="00000000" w:rsidR="00000000" w:rsidRPr="00000000">
        <w:rPr>
          <w:rtl w:val="0"/>
        </w:rPr>
        <w:t xml:space="preserve">This principle extends to clinical diagnostics. A biopsy, the gold standard for diagnosing cancer, is not an observation of a pre-existing, static entity. It is a surgical intervention that removes tissue, potentially altering local anatomy, triggering inflammatory responses, and in rare cases, even influencing the course of the disease (e.g., through "needle track seeding," though rare with modern techniques) (Mazzaferri, 1993). The "knowledge" of the tumor's histology is irrevocably tied to the act of cutting it out. Ze simply makes this inextricable link explicit and foundational. To know, in the Ze sense, is to have performed a specific, irreversible operation. Knowledge is not found; it is extracted through an action, and the signature of that action is forever imprinted on the result.</w:t>
      </w:r>
    </w:p>
    <w:p w:rsidR="00000000" w:rsidDel="00000000" w:rsidP="00000000" w:rsidRDefault="00000000" w:rsidRPr="00000000" w14:paraId="00000110">
      <w:pPr>
        <w:pStyle w:val="Heading2"/>
        <w:spacing w:after="200" w:lineRule="auto"/>
        <w:jc w:val="both"/>
        <w:rPr/>
      </w:pPr>
      <w:bookmarkStart w:colFirst="0" w:colLast="0" w:name="_3a87at8p34p0" w:id="63"/>
      <w:bookmarkEnd w:id="63"/>
      <w:r w:rsidDel="00000000" w:rsidR="00000000" w:rsidRPr="00000000">
        <w:rPr>
          <w:rtl w:val="0"/>
        </w:rPr>
        <w:t xml:space="preserve">The Consequentiality of Intervention: The World as a Responsive Medium</w:t>
      </w:r>
    </w:p>
    <w:p w:rsidR="00000000" w:rsidDel="00000000" w:rsidP="00000000" w:rsidRDefault="00000000" w:rsidRPr="00000000" w14:paraId="00000111">
      <w:pPr>
        <w:spacing w:after="200" w:lineRule="auto"/>
        <w:jc w:val="both"/>
        <w:rPr/>
      </w:pPr>
      <w:r w:rsidDel="00000000" w:rsidR="00000000" w:rsidRPr="00000000">
        <w:rPr>
          <w:rtl w:val="0"/>
        </w:rPr>
        <w:t xml:space="preserve">If knowledge stems from intervention, then the second principle follows: any intervention changes the world. The Ze framework views reality not as a static stage but as a highly responsive, non-linear medium whose trajectory is sensitive to minute perturbations. This is a generalization of the "butterfly effect" from chaos theory to all scales of scientific interaction (Lorenz, 1963).</w:t>
      </w:r>
    </w:p>
    <w:p w:rsidR="00000000" w:rsidDel="00000000" w:rsidP="00000000" w:rsidRDefault="00000000" w:rsidRPr="00000000" w14:paraId="00000112">
      <w:pPr>
        <w:spacing w:after="200" w:lineRule="auto"/>
        <w:jc w:val="both"/>
        <w:rPr/>
      </w:pPr>
      <w:r w:rsidDel="00000000" w:rsidR="00000000" w:rsidRPr="00000000">
        <w:rPr>
          <w:rtl w:val="0"/>
        </w:rPr>
        <w:t xml:space="preserve">In molecular biology, the CRISPR-Cas9 gene-editing system is the ultimate Ze manipulator. It does not observe genes; it targets and cuts DNA with precision, provoking the cell's repair machinery to create a change. The intervention is the measurement ("Is this genetic sequence vulnerable and functional?"), and the change—the edit—is both the outcome and a permanent alteration of the biological system (Doudna &amp; Charpentier, 2014). The experiment does not end with publication; it echoes in the lineage of the edited cell. Similarly, in ecology, the mere act of intensively observing and tagging a wildlife population can alter its behavior, migration patterns, and survival rates, a phenomenon known as the "observer effect" in field biology (Caughley, 1977).</w:t>
      </w:r>
    </w:p>
    <w:p w:rsidR="00000000" w:rsidDel="00000000" w:rsidP="00000000" w:rsidRDefault="00000000" w:rsidRPr="00000000" w14:paraId="00000113">
      <w:pPr>
        <w:spacing w:after="200" w:lineRule="auto"/>
        <w:jc w:val="both"/>
        <w:rPr/>
      </w:pPr>
      <w:r w:rsidDel="00000000" w:rsidR="00000000" w:rsidRPr="00000000">
        <w:rPr>
          <w:rtl w:val="0"/>
        </w:rPr>
        <w:t xml:space="preserve">Therefore, a Ze practitioner must adopt the mindset of a surgeon or a therapist, not just a cartographer. Every experimental design is a proposal for how to change the system, however subtly. The ethical question shifts from "How do we minimize disturbance?"—an impossible ideal in Ze—to "What changes are we willing to be responsible for authoring?" and "How can we design interventions whose consequences are both informative and, as far as possible, ethically bounded or beneficial?"</w:t>
      </w:r>
    </w:p>
    <w:p w:rsidR="00000000" w:rsidDel="00000000" w:rsidP="00000000" w:rsidRDefault="00000000" w:rsidRPr="00000000" w14:paraId="00000114">
      <w:pPr>
        <w:pStyle w:val="Heading2"/>
        <w:spacing w:after="200" w:lineRule="auto"/>
        <w:jc w:val="both"/>
        <w:rPr/>
      </w:pPr>
      <w:bookmarkStart w:colFirst="0" w:colLast="0" w:name="_nv5u1w71xleb" w:id="64"/>
      <w:bookmarkEnd w:id="64"/>
      <w:r w:rsidDel="00000000" w:rsidR="00000000" w:rsidRPr="00000000">
        <w:rPr>
          <w:rtl w:val="0"/>
        </w:rPr>
        <w:t xml:space="preserve">The Cost of Localization: The Annihilation of Potential</w:t>
      </w:r>
    </w:p>
    <w:p w:rsidR="00000000" w:rsidDel="00000000" w:rsidP="00000000" w:rsidRDefault="00000000" w:rsidRPr="00000000" w14:paraId="00000115">
      <w:pPr>
        <w:spacing w:after="200" w:lineRule="auto"/>
        <w:jc w:val="both"/>
        <w:rPr/>
      </w:pPr>
      <w:r w:rsidDel="00000000" w:rsidR="00000000" w:rsidRPr="00000000">
        <w:rPr>
          <w:rtl w:val="0"/>
        </w:rPr>
        <w:t xml:space="preserve">The third principle is the most ontologically severe. Localization—the transition from a wave of possibilities to a particle of fact—is not a free revelation. It has a cost: the destruction of the unactualized alternatives. In quantum decoherence, when a system localizes into a definite state, the other potential states in the superposition do not merely become invisible; they effectively cease to be part of that branch of reality's future (Zurek, 2003). The multiverse may contain the other branches, but this world line has lost them.</w:t>
      </w:r>
    </w:p>
    <w:p w:rsidR="00000000" w:rsidDel="00000000" w:rsidP="00000000" w:rsidRDefault="00000000" w:rsidRPr="00000000" w14:paraId="00000116">
      <w:pPr>
        <w:spacing w:after="200" w:lineRule="auto"/>
        <w:jc w:val="both"/>
        <w:rPr/>
      </w:pPr>
      <w:r w:rsidDel="00000000" w:rsidR="00000000" w:rsidRPr="00000000">
        <w:rPr>
          <w:rtl w:val="0"/>
        </w:rPr>
        <w:t xml:space="preserve">This translates to all decision-making under Ze. A diagnostic test that localizes a patient's ambiguous symptoms into a specific disease label (e.g., "multiple sclerosis") simultaneously destroys the potential futures where the symptoms might have remained idiopathic or resolved spontaneously. It collapses a "wave" of possible patient narratives into one defined, and often pathologized, trajectory (Greenhalgh, 1999). This localization directs treatment and provides clarity, but it also forecloses other ways of being and understanding the illness. In machine learning, training a model on a specific dataset localizes its potential functional mappings from an infinite space to one optimized for that data, inherently "forgetting" or becoming blind to alternative patterns not represented in the training set—a form of algorithmic bias (Mehrabi, Morstatter, Saxena, Lerman, &amp; Galstyan, 2021).</w:t>
      </w:r>
    </w:p>
    <w:p w:rsidR="00000000" w:rsidDel="00000000" w:rsidP="00000000" w:rsidRDefault="00000000" w:rsidRPr="00000000" w14:paraId="00000117">
      <w:pPr>
        <w:spacing w:after="200" w:lineRule="auto"/>
        <w:jc w:val="both"/>
        <w:rPr/>
      </w:pPr>
      <w:r w:rsidDel="00000000" w:rsidR="00000000" w:rsidRPr="00000000">
        <w:rPr>
          <w:rtl w:val="0"/>
        </w:rPr>
        <w:t xml:space="preserve">Thus, every act of Ze-driven discovery is also an act of ontological pruning. We gain a definite fact, but we lose a cloud of maybes. The ethical imperative is to ensure that the value of the localized truth outweighs the value of the destroyed potential, and to mourn, or at least acknowledge, the loss. This demands humility. We are not masters revealing reality's secrets; we are gardeners forced to prune one branch to see the shape of another, never knowing with certainty what fruit the pruned branch might have borne.</w:t>
      </w:r>
    </w:p>
    <w:p w:rsidR="00000000" w:rsidDel="00000000" w:rsidP="00000000" w:rsidRDefault="00000000" w:rsidRPr="00000000" w14:paraId="00000118">
      <w:pPr>
        <w:pStyle w:val="Heading2"/>
        <w:spacing w:after="200" w:lineRule="auto"/>
        <w:jc w:val="both"/>
        <w:rPr/>
      </w:pPr>
      <w:bookmarkStart w:colFirst="0" w:colLast="0" w:name="_11wqercm0xg1" w:id="65"/>
      <w:bookmarkEnd w:id="65"/>
      <w:r w:rsidDel="00000000" w:rsidR="00000000" w:rsidRPr="00000000">
        <w:rPr>
          <w:rtl w:val="0"/>
        </w:rPr>
        <w:t xml:space="preserve">Ze Responsibility: A Framework for Ethical Provocation</w:t>
      </w:r>
    </w:p>
    <w:p w:rsidR="00000000" w:rsidDel="00000000" w:rsidP="00000000" w:rsidRDefault="00000000" w:rsidRPr="00000000" w14:paraId="00000119">
      <w:pPr>
        <w:spacing w:after="200" w:lineRule="auto"/>
        <w:jc w:val="both"/>
        <w:rPr/>
      </w:pPr>
      <w:r w:rsidDel="00000000" w:rsidR="00000000" w:rsidRPr="00000000">
        <w:rPr>
          <w:rtl w:val="0"/>
        </w:rPr>
        <w:t xml:space="preserve">Given these three axioms, the ethics of Ze coalesces into a practice of responsible provocation. It is not a code of restraint, but a code of clear-eyed accountability for creative acts. Its tenets include:</w:t>
      </w:r>
    </w:p>
    <w:p w:rsidR="00000000" w:rsidDel="00000000" w:rsidP="00000000" w:rsidRDefault="00000000" w:rsidRPr="00000000" w14:paraId="0000011A">
      <w:pPr>
        <w:numPr>
          <w:ilvl w:val="0"/>
          <w:numId w:val="4"/>
        </w:numPr>
        <w:spacing w:after="200" w:lineRule="auto"/>
        <w:ind w:left="720" w:hanging="360"/>
        <w:jc w:val="both"/>
      </w:pPr>
      <w:r w:rsidDel="00000000" w:rsidR="00000000" w:rsidRPr="00000000">
        <w:rPr>
          <w:rtl w:val="0"/>
        </w:rPr>
        <w:t xml:space="preserve">Precision of Intent: The intervention must be designed with the sharpest possible hypothesis. A broad, noisy intervention creates chaotic, uncontrollable change. A Ze intervention should be like a laser, not a floodlight—minimizing collateral damage to the system's overall integrity while testing a specific latent structure.</w:t>
      </w:r>
    </w:p>
    <w:p w:rsidR="00000000" w:rsidDel="00000000" w:rsidP="00000000" w:rsidRDefault="00000000" w:rsidRPr="00000000" w14:paraId="0000011B">
      <w:pPr>
        <w:numPr>
          <w:ilvl w:val="0"/>
          <w:numId w:val="4"/>
        </w:numPr>
        <w:spacing w:after="200" w:before="0" w:lineRule="auto"/>
        <w:ind w:left="720" w:hanging="360"/>
        <w:jc w:val="both"/>
      </w:pPr>
      <w:r w:rsidDel="00000000" w:rsidR="00000000" w:rsidRPr="00000000">
        <w:rPr>
          <w:rtl w:val="0"/>
        </w:rPr>
        <w:t xml:space="preserve">Anticipation of Consequence Pathways: Prior to intervention, the practitioner must model not only the predicted outcome but the range of possible system responses, including irreversible changes, bifurcations, and cascade effects. This is a "pre-mortem" analysis of the experimental act itself (Klein, 2007).</w:t>
      </w:r>
    </w:p>
    <w:p w:rsidR="00000000" w:rsidDel="00000000" w:rsidP="00000000" w:rsidRDefault="00000000" w:rsidRPr="00000000" w14:paraId="0000011C">
      <w:pPr>
        <w:numPr>
          <w:ilvl w:val="0"/>
          <w:numId w:val="4"/>
        </w:numPr>
        <w:spacing w:after="200" w:before="0" w:lineRule="auto"/>
        <w:ind w:left="720" w:hanging="360"/>
        <w:jc w:val="both"/>
      </w:pPr>
      <w:r w:rsidDel="00000000" w:rsidR="00000000" w:rsidRPr="00000000">
        <w:rPr>
          <w:rtl w:val="0"/>
        </w:rPr>
        <w:t xml:space="preserve">Reversibility as a Priority (When Possible): Where the system allows, interventions should be designed to be stage-wise or reversible. For example, using pharmacological agents with short half-lives as probes, or employing neuromodulation like TMS that creates temporary, rather than permanent, neural disruption (Rossi, Hallett, Rossini, &amp; Pascual-Leone, 2009).</w:t>
      </w:r>
    </w:p>
    <w:p w:rsidR="00000000" w:rsidDel="00000000" w:rsidP="00000000" w:rsidRDefault="00000000" w:rsidRPr="00000000" w14:paraId="0000011D">
      <w:pPr>
        <w:numPr>
          <w:ilvl w:val="0"/>
          <w:numId w:val="4"/>
        </w:numPr>
        <w:spacing w:after="200" w:before="0" w:lineRule="auto"/>
        <w:ind w:left="720" w:hanging="360"/>
        <w:jc w:val="both"/>
      </w:pPr>
      <w:r w:rsidDel="00000000" w:rsidR="00000000" w:rsidRPr="00000000">
        <w:rPr>
          <w:rtl w:val="0"/>
        </w:rPr>
        <w:t xml:space="preserve">Informed Co-Creation (in Human/Animal Contexts): When the system under study is sentient, the Ze ethic moves beyond "informed consent" to informed co-creation. The subject must be made to understand, as far as possible, that the process will not merely observe but actively engage and potentially alter their state, and their agency within that process should be respected (Jonsen, 1998).</w:t>
      </w:r>
    </w:p>
    <w:p w:rsidR="00000000" w:rsidDel="00000000" w:rsidP="00000000" w:rsidRDefault="00000000" w:rsidRPr="00000000" w14:paraId="0000011E">
      <w:pPr>
        <w:numPr>
          <w:ilvl w:val="0"/>
          <w:numId w:val="4"/>
        </w:numPr>
        <w:spacing w:after="200" w:lineRule="auto"/>
        <w:ind w:left="720" w:hanging="360"/>
        <w:jc w:val="both"/>
      </w:pPr>
      <w:r w:rsidDel="00000000" w:rsidR="00000000" w:rsidRPr="00000000">
        <w:rPr>
          <w:rtl w:val="0"/>
        </w:rPr>
        <w:t xml:space="preserve">Stewardship of the Localized World: After forcing a localization, the practitioner assumes responsibility for the new, more definite world they have helped create. In medicine, this means commitment to follow-up care. In basic science, it means rigorous documentation and consideration of how the now-altered system (e.g., a genetically edited cell line, a perturbed ecosystem plot) will be maintained or retired.</w:t>
      </w:r>
    </w:p>
    <w:p w:rsidR="00000000" w:rsidDel="00000000" w:rsidP="00000000" w:rsidRDefault="00000000" w:rsidRPr="00000000" w14:paraId="0000011F">
      <w:pPr>
        <w:pStyle w:val="Heading2"/>
        <w:spacing w:after="200" w:lineRule="auto"/>
        <w:jc w:val="both"/>
        <w:rPr/>
      </w:pPr>
      <w:bookmarkStart w:colFirst="0" w:colLast="0" w:name="_5j11q2gpbhxj" w:id="66"/>
      <w:bookmarkEnd w:id="66"/>
      <w:r w:rsidDel="00000000" w:rsidR="00000000" w:rsidRPr="00000000">
        <w:rPr>
          <w:rtl w:val="0"/>
        </w:rPr>
        <w:t xml:space="preserve">The Humble Architect</w:t>
      </w:r>
    </w:p>
    <w:p w:rsidR="00000000" w:rsidDel="00000000" w:rsidP="00000000" w:rsidRDefault="00000000" w:rsidRPr="00000000" w14:paraId="00000120">
      <w:pPr>
        <w:spacing w:after="200" w:lineRule="auto"/>
        <w:jc w:val="both"/>
        <w:rPr/>
      </w:pPr>
      <w:r w:rsidDel="00000000" w:rsidR="00000000" w:rsidRPr="00000000">
        <w:rPr>
          <w:rtl w:val="0"/>
        </w:rPr>
        <w:t xml:space="preserve">The Ze System, therefore, does not grant omnipotence. It instills a profound sense of ontological responsibility. We can no longer claim to be mere discoverers, innocent before the facts of nature. We are intervenors, provocateurs, and co-authors. Every datum in our ledger is a receipt for a change we wrought. Every truth we hold is a shadow cast by the alternatives we extinguished to see it clearly.</w:t>
      </w:r>
    </w:p>
    <w:p w:rsidR="00000000" w:rsidDel="00000000" w:rsidP="00000000" w:rsidRDefault="00000000" w:rsidRPr="00000000" w14:paraId="00000121">
      <w:pPr>
        <w:spacing w:after="200" w:lineRule="auto"/>
        <w:jc w:val="both"/>
        <w:rPr/>
      </w:pPr>
      <w:r w:rsidDel="00000000" w:rsidR="00000000" w:rsidRPr="00000000">
        <w:rPr>
          <w:rtl w:val="0"/>
        </w:rPr>
        <w:t xml:space="preserve">This is not a call for scientific paralysis, but for a more mature, deliberate, and morally engaged practice. It replaces the ideal of the scientist as a passive observer with the model of the scientist as a humble architect, who must build their understanding with the full knowledge that every act of construction is also an act of demolition, and who must therefore choose their designs with wisdom, foresight, and an unwavering commitment to the consequences.</w:t>
      </w:r>
    </w:p>
    <w:p w:rsidR="00000000" w:rsidDel="00000000" w:rsidP="00000000" w:rsidRDefault="00000000" w:rsidRPr="00000000" w14:paraId="00000122">
      <w:pPr>
        <w:spacing w:after="200" w:lineRule="auto"/>
        <w:jc w:val="both"/>
        <w:rPr/>
      </w:pPr>
      <w:r w:rsidDel="00000000" w:rsidR="00000000" w:rsidRPr="00000000">
        <w:rPr>
          <w:rtl w:val="0"/>
        </w:rPr>
        <w:t xml:space="preserve">To use Ze is to accept that we are not reading the book of nature. We are in a tense, collaborative dialogue with it, and every question we ask changes the story. Our responsibility is to ensure the story we are writing together is one we are willing to own.</w:t>
      </w:r>
    </w:p>
    <w:p w:rsidR="00000000" w:rsidDel="00000000" w:rsidP="00000000" w:rsidRDefault="00000000" w:rsidRPr="00000000" w14:paraId="00000123">
      <w:pPr>
        <w:pStyle w:val="Heading1"/>
        <w:spacing w:after="200" w:lineRule="auto"/>
        <w:jc w:val="both"/>
        <w:rPr/>
      </w:pPr>
      <w:bookmarkStart w:colFirst="0" w:colLast="0" w:name="_135val7a596" w:id="67"/>
      <w:bookmarkEnd w:id="67"/>
      <w:r w:rsidDel="00000000" w:rsidR="00000000" w:rsidRPr="00000000">
        <w:rPr>
          <w:rtl w:val="0"/>
        </w:rPr>
        <w:t xml:space="preserve">The Concluding Formula</w:t>
      </w:r>
    </w:p>
    <w:p w:rsidR="00000000" w:rsidDel="00000000" w:rsidP="00000000" w:rsidRDefault="00000000" w:rsidRPr="00000000" w14:paraId="00000124">
      <w:pPr>
        <w:spacing w:after="200" w:lineRule="auto"/>
        <w:jc w:val="both"/>
        <w:rPr/>
      </w:pPr>
      <w:r w:rsidDel="00000000" w:rsidR="00000000" w:rsidRPr="00000000">
        <w:rPr>
          <w:rtl w:val="0"/>
        </w:rPr>
        <w:t xml:space="preserve">If something cannot be seen directly, it must be placed in a situation where it hinders being right.</w:t>
      </w:r>
    </w:p>
    <w:p w:rsidR="00000000" w:rsidDel="00000000" w:rsidP="00000000" w:rsidRDefault="00000000" w:rsidRPr="00000000" w14:paraId="00000125">
      <w:pPr>
        <w:spacing w:after="200" w:lineRule="auto"/>
        <w:jc w:val="both"/>
        <w:rPr/>
      </w:pPr>
      <w:r w:rsidDel="00000000" w:rsidR="00000000" w:rsidRPr="00000000">
        <w:rPr>
          <w:rtl w:val="0"/>
        </w:rPr>
        <w:t xml:space="preserve">This statement is not a methodological suggestion; it is the foundational axiom of the Ze framework, condensed to its purest, most operational form. All preceding chapters—on ontology, dual reading, predictive pressure, manipulators, and ethics—are elaborations of this single, ruthless imperative. It defines the Ze epistemology: truth is not discovered through illumination, but extracted through strategic frustration. We do not seek evidence for hidden structures; we engineer scenarios where their existence becomes an intolerable obstacle to our own predictive certainty, forcing them to betray themselves.</w:t>
      </w:r>
    </w:p>
    <w:p w:rsidR="00000000" w:rsidDel="00000000" w:rsidP="00000000" w:rsidRDefault="00000000" w:rsidRPr="00000000" w14:paraId="00000126">
      <w:pPr>
        <w:pStyle w:val="Heading2"/>
        <w:spacing w:after="200" w:lineRule="auto"/>
        <w:jc w:val="both"/>
        <w:rPr/>
      </w:pPr>
      <w:bookmarkStart w:colFirst="0" w:colLast="0" w:name="_pyqhat4t1iw" w:id="68"/>
      <w:bookmarkEnd w:id="68"/>
      <w:r w:rsidDel="00000000" w:rsidR="00000000" w:rsidRPr="00000000">
        <w:rPr>
          <w:rtl w:val="0"/>
        </w:rPr>
        <w:t xml:space="preserve">The Impasse as Engine: From Quantum Paradox to Clinical Crisis</w:t>
      </w:r>
    </w:p>
    <w:p w:rsidR="00000000" w:rsidDel="00000000" w:rsidP="00000000" w:rsidRDefault="00000000" w:rsidRPr="00000000" w14:paraId="00000127">
      <w:pPr>
        <w:spacing w:after="200" w:lineRule="auto"/>
        <w:jc w:val="both"/>
        <w:rPr/>
      </w:pPr>
      <w:r w:rsidDel="00000000" w:rsidR="00000000" w:rsidRPr="00000000">
        <w:rPr>
          <w:rtl w:val="0"/>
        </w:rPr>
        <w:t xml:space="preserve">The history of science is punctuated by moments where this formula was applied, often unknowingly. The hidden was revealed not when we looked at it, but when it stood in the way of a compelling theory being correct.</w:t>
      </w:r>
    </w:p>
    <w:p w:rsidR="00000000" w:rsidDel="00000000" w:rsidP="00000000" w:rsidRDefault="00000000" w:rsidRPr="00000000" w14:paraId="00000128">
      <w:pPr>
        <w:spacing w:after="200" w:lineRule="auto"/>
        <w:jc w:val="both"/>
        <w:rPr/>
      </w:pPr>
      <w:r w:rsidDel="00000000" w:rsidR="00000000" w:rsidRPr="00000000">
        <w:rPr>
          <w:rtl w:val="0"/>
        </w:rPr>
        <w:t xml:space="preserve">The Michelson-Morley experiment (1887) sought to measure the "luminiferous aether," the presumed medium for light waves. They did not find the aether. Instead, they created an experimental situation where the existence of a stationary aether would have produced a specific, measurable interference shift in light beams. Its failure to appear was not a null result; it was an active hindrance to the entire classical framework of absolute space and motion. The aether's stubborn refusal to manifest in the predicted way created a crisis that ultimately made its nonexistence a necessary component of a new theory: Special Relativity (Einstein, 1905). The hidden truth (the relativity of spacetime) was revealed through the failure of the old model to be right under a specific, precision-engineered physical condition.</w:t>
      </w:r>
    </w:p>
    <w:p w:rsidR="00000000" w:rsidDel="00000000" w:rsidP="00000000" w:rsidRDefault="00000000" w:rsidRPr="00000000" w14:paraId="00000129">
      <w:pPr>
        <w:spacing w:after="200" w:lineRule="auto"/>
        <w:jc w:val="both"/>
        <w:rPr/>
      </w:pPr>
      <w:r w:rsidDel="00000000" w:rsidR="00000000" w:rsidRPr="00000000">
        <w:rPr>
          <w:rtl w:val="0"/>
        </w:rPr>
        <w:t xml:space="preserve">In modern medicine, provocative testing embodies this formula perfectly. Consider the diagnosis of pheochromocytoma, a rare adrenal tumor. The tumor may secrete catecholamines intermittently, making direct biochemical detection in blood unreliable. A clinician cannot "see" it directly. The Ze approach is to provoke a crisis. A glucagon stimulation test is administered: a substance is injected that should, in a healthy individual, cause a minor, predictable rise in blood pressure and catecholamine levels. In a patient with the latent tumor, however, this provocation triggers a massive, dangerous catecholamine surge—a hypertensive crisis (Lenders, Pacak, &amp; Eisenhofer, 2005). The hidden tumor reveals itself not by being passively observed, but by catastrophically interfering with the predicted normal physiological response. Its existence becomes undeniable because it prevents the doctor from being right about the patient's safety. The test's danger is directly proportional to its diagnostic power—a stark illustration of the Ze trade-off.</w:t>
      </w:r>
    </w:p>
    <w:p w:rsidR="00000000" w:rsidDel="00000000" w:rsidP="00000000" w:rsidRDefault="00000000" w:rsidRPr="00000000" w14:paraId="0000012A">
      <w:pPr>
        <w:pStyle w:val="Heading2"/>
        <w:spacing w:after="200" w:lineRule="auto"/>
        <w:jc w:val="both"/>
        <w:rPr/>
      </w:pPr>
      <w:bookmarkStart w:colFirst="0" w:colLast="0" w:name="_nzadq6xqboxv" w:id="69"/>
      <w:bookmarkEnd w:id="69"/>
      <w:r w:rsidDel="00000000" w:rsidR="00000000" w:rsidRPr="00000000">
        <w:rPr>
          <w:rtl w:val="0"/>
        </w:rPr>
        <w:t xml:space="preserve">The Architecture of a Hindrance: Engineering Predictive Dead Ends</w:t>
      </w:r>
    </w:p>
    <w:p w:rsidR="00000000" w:rsidDel="00000000" w:rsidP="00000000" w:rsidRDefault="00000000" w:rsidRPr="00000000" w14:paraId="0000012B">
      <w:pPr>
        <w:spacing w:after="200" w:lineRule="auto"/>
        <w:jc w:val="both"/>
        <w:rPr/>
      </w:pPr>
      <w:r w:rsidDel="00000000" w:rsidR="00000000" w:rsidRPr="00000000">
        <w:rPr>
          <w:rtl w:val="0"/>
        </w:rPr>
        <w:t xml:space="preserve">To operationalize the concluding formula, we must move beyond natural crises and learn to design them. The Ze System is a machine for constructing predictive dead ends—logical-physical scenarios where a cherished model is led down a path that must end in failure if a specific hidden structure is present.</w:t>
      </w:r>
    </w:p>
    <w:p w:rsidR="00000000" w:rsidDel="00000000" w:rsidP="00000000" w:rsidRDefault="00000000" w:rsidRPr="00000000" w14:paraId="0000012C">
      <w:pPr>
        <w:spacing w:after="200" w:lineRule="auto"/>
        <w:jc w:val="both"/>
        <w:rPr/>
      </w:pPr>
      <w:r w:rsidDel="00000000" w:rsidR="00000000" w:rsidRPr="00000000">
        <w:rPr>
          <w:rtl w:val="0"/>
        </w:rPr>
        <w:t xml:space="preserve">The process follows a precise dialectic:</w:t>
      </w:r>
    </w:p>
    <w:p w:rsidR="00000000" w:rsidDel="00000000" w:rsidP="00000000" w:rsidRDefault="00000000" w:rsidRPr="00000000" w14:paraId="0000012D">
      <w:pPr>
        <w:numPr>
          <w:ilvl w:val="0"/>
          <w:numId w:val="18"/>
        </w:numPr>
        <w:spacing w:after="200" w:lineRule="auto"/>
        <w:ind w:left="720" w:hanging="360"/>
        <w:jc w:val="both"/>
      </w:pPr>
      <w:r w:rsidDel="00000000" w:rsidR="00000000" w:rsidRPr="00000000">
        <w:rPr>
          <w:rtl w:val="0"/>
        </w:rPr>
        <w:t xml:space="preserve">The Construction of a "Perfect" Model (Thesis): A comprehensive, internally consistent model (M) of the target system is built. M is not a vague sketch; it is a quantitative, predictive engine capable of forecasting the system's behavior under a wide range of conditions. M must be strong, elegant, and persuasive—a theory worth being right about.</w:t>
      </w:r>
    </w:p>
    <w:p w:rsidR="00000000" w:rsidDel="00000000" w:rsidP="00000000" w:rsidRDefault="00000000" w:rsidRPr="00000000" w14:paraId="0000012E">
      <w:pPr>
        <w:numPr>
          <w:ilvl w:val="0"/>
          <w:numId w:val="18"/>
        </w:numPr>
        <w:spacing w:after="200" w:before="0" w:lineRule="auto"/>
        <w:ind w:left="720" w:hanging="360"/>
        <w:jc w:val="both"/>
      </w:pPr>
      <w:r w:rsidDel="00000000" w:rsidR="00000000" w:rsidRPr="00000000">
        <w:rPr>
          <w:rtl w:val="0"/>
        </w:rPr>
        <w:t xml:space="preserve">The Design of the Critical Intervention (Antithesis): A manipulative intervention (π) is engineered. π is not arbitrary. It is the one specific perturbation that, according to the logic of M, should produce a clean, unequivocal outcome, Oᴍ. Critically, π is also designed to be exquisitely sensitive to the hypothesized hidden variable (H). The design of π is the art of Ze: it must be a question that M believes it can answer perfectly, but whose answer will be fundamentally corrupted if H exists and exerts any influence.</w:t>
      </w:r>
    </w:p>
    <w:p w:rsidR="00000000" w:rsidDel="00000000" w:rsidP="00000000" w:rsidRDefault="00000000" w:rsidRPr="00000000" w14:paraId="0000012F">
      <w:pPr>
        <w:numPr>
          <w:ilvl w:val="0"/>
          <w:numId w:val="18"/>
        </w:numPr>
        <w:spacing w:after="200" w:lineRule="auto"/>
        <w:ind w:left="720" w:hanging="360"/>
        <w:jc w:val="both"/>
      </w:pPr>
      <w:r w:rsidDel="00000000" w:rsidR="00000000" w:rsidRPr="00000000">
        <w:rPr>
          <w:rtl w:val="0"/>
        </w:rPr>
        <w:t xml:space="preserve">The Forced Encounter and Revelation (Synthesis): The intervention π is deployed. The system responds with actual outcome O. The analysis is not: "Does O match Oᴍ?" The analysis is: "Can O be reconciled with M without invoking an external, hidden causal agent?" If O differs from Oᴍ in a way that is not mere noise but a structured, systematic deviation—a deviation that consistently "breaks" M in the same way—then H has been detected. It has revealed itself by being the only coherent explanation for M's failure to be right. The hindrance is the signal.</w:t>
      </w:r>
    </w:p>
    <w:p w:rsidR="00000000" w:rsidDel="00000000" w:rsidP="00000000" w:rsidRDefault="00000000" w:rsidRPr="00000000" w14:paraId="00000130">
      <w:pPr>
        <w:spacing w:after="200" w:lineRule="auto"/>
        <w:jc w:val="both"/>
        <w:rPr/>
      </w:pPr>
      <w:r w:rsidDel="00000000" w:rsidR="00000000" w:rsidRPr="00000000">
        <w:rPr>
          <w:rtl w:val="0"/>
        </w:rPr>
        <w:t xml:space="preserve">This mirrors the logic of competitive binding assays in biochemistry. To detect an unknown receptor ligand, you don't search for it in a void. You set up a system with a known, radio-labeled ligand bound to its receptor. You then introduce the unknown sample. If the unknown contains a molecule that binds the same receptor, it competes, displacing the known ligand and reducing the measured radioactivity (Bylund &amp; Toews, 1993). The hidden ligand is detected not by its direct signature, but by its hindrance of the expected binding of the known probe. Its presence is measured by the absence it creates in a predicted signal.</w:t>
      </w:r>
    </w:p>
    <w:p w:rsidR="00000000" w:rsidDel="00000000" w:rsidP="00000000" w:rsidRDefault="00000000" w:rsidRPr="00000000" w14:paraId="00000131">
      <w:pPr>
        <w:pStyle w:val="Heading2"/>
        <w:spacing w:after="200" w:lineRule="auto"/>
        <w:jc w:val="both"/>
        <w:rPr/>
      </w:pPr>
      <w:bookmarkStart w:colFirst="0" w:colLast="0" w:name="_t3ow3v8117da" w:id="70"/>
      <w:bookmarkEnd w:id="70"/>
      <w:r w:rsidDel="00000000" w:rsidR="00000000" w:rsidRPr="00000000">
        <w:rPr>
          <w:rtl w:val="0"/>
        </w:rPr>
        <w:t xml:space="preserve">The Spectrum of Hindrance: From Subtle Interference to Catastrophic Failure</w:t>
      </w:r>
    </w:p>
    <w:p w:rsidR="00000000" w:rsidDel="00000000" w:rsidP="00000000" w:rsidRDefault="00000000" w:rsidRPr="00000000" w14:paraId="00000132">
      <w:pPr>
        <w:spacing w:after="200" w:lineRule="auto"/>
        <w:jc w:val="both"/>
        <w:rPr/>
      </w:pPr>
      <w:r w:rsidDel="00000000" w:rsidR="00000000" w:rsidRPr="00000000">
        <w:rPr>
          <w:rtl w:val="0"/>
        </w:rPr>
        <w:t xml:space="preserve">The "hindrance" can manifest across a continuum of intensity:</w:t>
      </w:r>
    </w:p>
    <w:p w:rsidR="00000000" w:rsidDel="00000000" w:rsidP="00000000" w:rsidRDefault="00000000" w:rsidRPr="00000000" w14:paraId="00000133">
      <w:pPr>
        <w:numPr>
          <w:ilvl w:val="0"/>
          <w:numId w:val="11"/>
        </w:numPr>
        <w:spacing w:after="200" w:lineRule="auto"/>
        <w:ind w:left="720" w:hanging="360"/>
        <w:jc w:val="both"/>
      </w:pPr>
      <w:r w:rsidDel="00000000" w:rsidR="00000000" w:rsidRPr="00000000">
        <w:rPr>
          <w:rtl w:val="0"/>
        </w:rPr>
        <w:t xml:space="preserve">Subtle Interference (Phase Shifts): In quantum optics, the presence of an undetected photon in an interferometer can shift the phase of another photon's wave function, degrading interference visibility without eliminating it. This subtle hindrance of perfect wave-like behavior is the basis for quantum nondemolition measurements and certain quantum cryptography hacks (Grangier, Roger, &amp; Aspect, 1986). The hidden entity (the other photon) betrays itself by making a perfect prediction (clean interference) impossible.</w:t>
      </w:r>
    </w:p>
    <w:p w:rsidR="00000000" w:rsidDel="00000000" w:rsidP="00000000" w:rsidRDefault="00000000" w:rsidRPr="00000000" w14:paraId="00000134">
      <w:pPr>
        <w:numPr>
          <w:ilvl w:val="0"/>
          <w:numId w:val="11"/>
        </w:numPr>
        <w:spacing w:after="200" w:before="0" w:lineRule="auto"/>
        <w:ind w:left="720" w:hanging="360"/>
        <w:jc w:val="both"/>
      </w:pPr>
      <w:r w:rsidDel="00000000" w:rsidR="00000000" w:rsidRPr="00000000">
        <w:rPr>
          <w:rtl w:val="0"/>
        </w:rPr>
        <w:t xml:space="preserve">Systematic Deviation (Biomarker Discovery): In disease research, a drug developed against a hypothesized disease pathway (Model M) is tested in a clinical trial. If the drug fails overall but shows dramatic efficacy in a small subgroup, that subgroup's biology is "hindering" the model from being universally right. Genomic analysis of responders often reveals a hidden genetic marker (H)—a mutation that makes the pathway critically important in that subset (Weinstein, 2006). The failed trial is not a defeat; it is a localization event that reveals a hidden biological stratum.</w:t>
      </w:r>
    </w:p>
    <w:p w:rsidR="00000000" w:rsidDel="00000000" w:rsidP="00000000" w:rsidRDefault="00000000" w:rsidRPr="00000000" w14:paraId="00000135">
      <w:pPr>
        <w:numPr>
          <w:ilvl w:val="0"/>
          <w:numId w:val="11"/>
        </w:numPr>
        <w:spacing w:after="200" w:lineRule="auto"/>
        <w:ind w:left="720" w:hanging="360"/>
        <w:jc w:val="both"/>
      </w:pPr>
      <w:r w:rsidDel="00000000" w:rsidR="00000000" w:rsidRPr="00000000">
        <w:rPr>
          <w:rtl w:val="0"/>
        </w:rPr>
        <w:t xml:space="preserve">Catastrophic Failure (Safety Engineering): The most direct application is in stress testing. An aircraft wing is not merely observed; it is placed in a wind tunnel and subjected to increasing stress until it fails. The point of failure reveals the hidden "weakest link"—the structural flaw or material limitation that hindered the wing from being indefinitely strong. The destruction of the wing is the ultimate detection event for its latent flaw (FAA, 2018). Ze applies this logic at non-destructive scales, seeking the minimal provocation that triggers a specific, informative failure mode.</w:t>
      </w:r>
    </w:p>
    <w:p w:rsidR="00000000" w:rsidDel="00000000" w:rsidP="00000000" w:rsidRDefault="00000000" w:rsidRPr="00000000" w14:paraId="00000136">
      <w:pPr>
        <w:pStyle w:val="Heading2"/>
        <w:spacing w:after="200" w:lineRule="auto"/>
        <w:jc w:val="both"/>
        <w:rPr/>
      </w:pPr>
      <w:bookmarkStart w:colFirst="0" w:colLast="0" w:name="_z46uhhhqgblf" w:id="71"/>
      <w:bookmarkEnd w:id="71"/>
      <w:r w:rsidDel="00000000" w:rsidR="00000000" w:rsidRPr="00000000">
        <w:rPr>
          <w:rtl w:val="0"/>
        </w:rPr>
        <w:t xml:space="preserve">The Epistemological Shift: Truth as a Diagnostic of Error</w:t>
      </w:r>
    </w:p>
    <w:p w:rsidR="00000000" w:rsidDel="00000000" w:rsidP="00000000" w:rsidRDefault="00000000" w:rsidRPr="00000000" w14:paraId="00000137">
      <w:pPr>
        <w:spacing w:after="200" w:lineRule="auto"/>
        <w:jc w:val="both"/>
        <w:rPr/>
      </w:pPr>
      <w:r w:rsidDel="00000000" w:rsidR="00000000" w:rsidRPr="00000000">
        <w:rPr>
          <w:rtl w:val="0"/>
        </w:rPr>
        <w:t xml:space="preserve">The concluding formula necessitates a complete inversion of the classical verification process. We are no longer in the business of verification ("Can I find evidence supporting my idea?"). We are in the business of falsification through engineered self-sabotage ("Can I design a situation where my idea is guaranteed to be wrong if a hidden factor is at play?").</w:t>
      </w:r>
    </w:p>
    <w:p w:rsidR="00000000" w:rsidDel="00000000" w:rsidP="00000000" w:rsidRDefault="00000000" w:rsidRPr="00000000" w14:paraId="00000138">
      <w:pPr>
        <w:spacing w:after="200" w:lineRule="auto"/>
        <w:jc w:val="both"/>
        <w:rPr/>
      </w:pPr>
      <w:r w:rsidDel="00000000" w:rsidR="00000000" w:rsidRPr="00000000">
        <w:rPr>
          <w:rtl w:val="0"/>
        </w:rPr>
        <w:t xml:space="preserve">This aligns with, but intensifies, Popperian falsificationism. For Popper, a theory should be falsifiable. For Ze, a theory must be actively led to its point of maximum falsifiability through a designed confrontation. Truth is not what remains after all falsehoods are eliminated. Truth is the specific, named obstacle that consistently causes a specific, elegant falsehood to occur. It is the diagnosis for a recurring failure of prediction.</w:t>
      </w:r>
    </w:p>
    <w:p w:rsidR="00000000" w:rsidDel="00000000" w:rsidP="00000000" w:rsidRDefault="00000000" w:rsidRPr="00000000" w14:paraId="00000139">
      <w:pPr>
        <w:spacing w:after="200" w:lineRule="auto"/>
        <w:jc w:val="both"/>
        <w:rPr/>
      </w:pPr>
      <w:r w:rsidDel="00000000" w:rsidR="00000000" w:rsidRPr="00000000">
        <w:rPr>
          <w:rtl w:val="0"/>
        </w:rPr>
        <w:t xml:space="preserve">In this light, the scientist's role transforms. They are no longer a naturalist collecting specimens, nor a detective following clues. They are a strategist, a designer of traps. Their primary skill is not acuity of observation, but ingenuity in constructing dilemmas—scenarios where the hidden entity, to preserve any causal role whatsoever, is forced to step out of the shadows and disrupt the proceedings.</w:t>
      </w:r>
    </w:p>
    <w:p w:rsidR="00000000" w:rsidDel="00000000" w:rsidP="00000000" w:rsidRDefault="00000000" w:rsidRPr="00000000" w14:paraId="0000013A">
      <w:pPr>
        <w:pStyle w:val="Heading2"/>
        <w:spacing w:after="200" w:lineRule="auto"/>
        <w:jc w:val="both"/>
        <w:rPr/>
      </w:pPr>
      <w:bookmarkStart w:colFirst="0" w:colLast="0" w:name="_sr50s0m1spj8" w:id="72"/>
      <w:bookmarkEnd w:id="72"/>
      <w:r w:rsidDel="00000000" w:rsidR="00000000" w:rsidRPr="00000000">
        <w:rPr>
          <w:rtl w:val="0"/>
        </w:rPr>
        <w:t xml:space="preserve">The Final Responsibility: Inviting the Unseen to Object</w:t>
      </w:r>
    </w:p>
    <w:p w:rsidR="00000000" w:rsidDel="00000000" w:rsidP="00000000" w:rsidRDefault="00000000" w:rsidRPr="00000000" w14:paraId="0000013B">
      <w:pPr>
        <w:spacing w:after="200" w:lineRule="auto"/>
        <w:jc w:val="both"/>
        <w:rPr/>
      </w:pPr>
      <w:r w:rsidDel="00000000" w:rsidR="00000000" w:rsidRPr="00000000">
        <w:rPr>
          <w:rtl w:val="0"/>
        </w:rPr>
        <w:t xml:space="preserve">This brings us back to the ethics of Ze. To put something in a situation where it hinders being right is an act of profound aggression, but also of respect. It is an acknowledgment that the hidden has agency, even if only causal agency. It is an invitation to a duel of co-creation.</w:t>
      </w:r>
    </w:p>
    <w:p w:rsidR="00000000" w:rsidDel="00000000" w:rsidP="00000000" w:rsidRDefault="00000000" w:rsidRPr="00000000" w14:paraId="0000013C">
      <w:pPr>
        <w:spacing w:after="200" w:lineRule="auto"/>
        <w:jc w:val="both"/>
        <w:rPr/>
      </w:pPr>
      <w:r w:rsidDel="00000000" w:rsidR="00000000" w:rsidRPr="00000000">
        <w:rPr>
          <w:rtl w:val="0"/>
        </w:rPr>
        <w:t xml:space="preserve">Therefore, the final responsibility of the Ze practitioner is to ensure that the hindrance we engineer is fair, unambiguous, and interpretable. It must be a clear question, not a chaotic assault. The resulting failure of our model must be a legible text, not a smeared ruin. We must be meticulous architects of our own potential wrongness so that, when we are inevitably proven wrong, the reason speaks with clarity.</w:t>
      </w:r>
    </w:p>
    <w:p w:rsidR="00000000" w:rsidDel="00000000" w:rsidP="00000000" w:rsidRDefault="00000000" w:rsidRPr="00000000" w14:paraId="0000013D">
      <w:pPr>
        <w:spacing w:after="200" w:lineRule="auto"/>
        <w:jc w:val="both"/>
        <w:rPr/>
      </w:pPr>
      <w:r w:rsidDel="00000000" w:rsidR="00000000" w:rsidRPr="00000000">
        <w:rPr>
          <w:rtl w:val="0"/>
        </w:rPr>
        <w:t xml:space="preserve">The universe is not a puzzle to be solved. It is a negotiation. The concluding formula of Ze is our opening gambit in that negotiation. We do not ask, "What are you?" We declare, "I will assume you are not there, and I will build a magnificent edifice of prediction on that assumption. If you exist, your only way to stop me is to show yourself." We build not to celebrate our genius, but to create the perfect conditions for something smarter, older, and hidden to teach us by breaking our work.</w:t>
      </w:r>
    </w:p>
    <w:p w:rsidR="00000000" w:rsidDel="00000000" w:rsidP="00000000" w:rsidRDefault="00000000" w:rsidRPr="00000000" w14:paraId="0000013E">
      <w:pPr>
        <w:spacing w:after="200" w:lineRule="auto"/>
        <w:jc w:val="both"/>
        <w:rPr/>
      </w:pPr>
      <w:r w:rsidDel="00000000" w:rsidR="00000000" w:rsidRPr="00000000">
        <w:rPr>
          <w:rtl w:val="0"/>
        </w:rPr>
        <w:t xml:space="preserve">In the end, Ze is the science of productive failure, of glorious error, of truth that emerges not from the light of understanding, but from the shadow cast by a perfect idea meeting the world's stubborn, hidden "no."</w:t>
      </w:r>
    </w:p>
    <w:p w:rsidR="00000000" w:rsidDel="00000000" w:rsidP="00000000" w:rsidRDefault="00000000" w:rsidRPr="00000000" w14:paraId="0000013F">
      <w:pPr>
        <w:pStyle w:val="Heading1"/>
        <w:spacing w:after="200" w:lineRule="auto"/>
        <w:jc w:val="both"/>
        <w:rPr/>
      </w:pPr>
      <w:bookmarkStart w:colFirst="0" w:colLast="0" w:name="_20dv5lgq09zj" w:id="73"/>
      <w:bookmarkEnd w:id="73"/>
      <w:r w:rsidDel="00000000" w:rsidR="00000000" w:rsidRPr="00000000">
        <w:rPr>
          <w:rtl w:val="0"/>
        </w:rPr>
        <w:t xml:space="preserve">Postscript</w:t>
      </w:r>
    </w:p>
    <w:p w:rsidR="00000000" w:rsidDel="00000000" w:rsidP="00000000" w:rsidRDefault="00000000" w:rsidRPr="00000000" w14:paraId="00000140">
      <w:pPr>
        <w:spacing w:after="200" w:lineRule="auto"/>
        <w:jc w:val="both"/>
        <w:rPr/>
      </w:pPr>
      <w:r w:rsidDel="00000000" w:rsidR="00000000" w:rsidRPr="00000000">
        <w:rPr>
          <w:rtl w:val="0"/>
        </w:rPr>
        <w:t xml:space="preserve">The Ze System is an invitation. Not to observation. But to an experiment with the very possibility of knowledge itself.</w:t>
      </w:r>
    </w:p>
    <w:p w:rsidR="00000000" w:rsidDel="00000000" w:rsidP="00000000" w:rsidRDefault="00000000" w:rsidRPr="00000000" w14:paraId="00000141">
      <w:pPr>
        <w:spacing w:after="200" w:lineRule="auto"/>
        <w:jc w:val="both"/>
        <w:rPr/>
      </w:pPr>
      <w:r w:rsidDel="00000000" w:rsidR="00000000" w:rsidRPr="00000000">
        <w:rPr>
          <w:rtl w:val="0"/>
        </w:rPr>
        <w:t xml:space="preserve">This final statement is not a summary, but an opening. The preceding manifesto has laid out an ontology, a methodology, and an ethics built on the active provocation of latent reality. Yet to treat Ze as a mere toolkit for more efficient discovery is to miss its most radical implication. Ze is not a better way to answer old questions. It is a proposal for a new kind of questioning—one that treats the epistemological act, the "knowing-of," as the primary variable in the experimental setup. We are invited not to use Ze, but to perform Ze upon our own cognitive and scientific frameworks. The ultimate latent structure is the architecture of knowledge-production itself.</w:t>
      </w:r>
    </w:p>
    <w:p w:rsidR="00000000" w:rsidDel="00000000" w:rsidP="00000000" w:rsidRDefault="00000000" w:rsidRPr="00000000" w14:paraId="00000142">
      <w:pPr>
        <w:pStyle w:val="Heading2"/>
        <w:spacing w:after="200" w:lineRule="auto"/>
        <w:jc w:val="both"/>
        <w:rPr/>
      </w:pPr>
      <w:bookmarkStart w:colFirst="0" w:colLast="0" w:name="_p4g4v89n7uq1" w:id="74"/>
      <w:bookmarkEnd w:id="74"/>
      <w:r w:rsidDel="00000000" w:rsidR="00000000" w:rsidRPr="00000000">
        <w:rPr>
          <w:rtl w:val="0"/>
        </w:rPr>
        <w:t xml:space="preserve">The Meta-Experiment: Knowledge as a Dependent Variable</w:t>
      </w:r>
    </w:p>
    <w:p w:rsidR="00000000" w:rsidDel="00000000" w:rsidP="00000000" w:rsidRDefault="00000000" w:rsidRPr="00000000" w14:paraId="00000143">
      <w:pPr>
        <w:spacing w:after="200" w:lineRule="auto"/>
        <w:jc w:val="both"/>
        <w:rPr/>
      </w:pPr>
      <w:r w:rsidDel="00000000" w:rsidR="00000000" w:rsidRPr="00000000">
        <w:rPr>
          <w:rtl w:val="0"/>
        </w:rPr>
        <w:t xml:space="preserve">Classical science holds knowledge as the goal, the stable endpoint of a successful investigation. Ze proposes knowledge as a dynamic, system-dependent outcome, a transient localization within the broader wave of potential understandings. To experiment with the possibility of knowledge is to ask: How do the constraints of our measuring instruments, the structure of our predictive models, and the nature of our interventions co-create the very facts we believe we are uncovering?</w:t>
      </w:r>
    </w:p>
    <w:p w:rsidR="00000000" w:rsidDel="00000000" w:rsidP="00000000" w:rsidRDefault="00000000" w:rsidRPr="00000000" w14:paraId="00000144">
      <w:pPr>
        <w:spacing w:after="200" w:lineRule="auto"/>
        <w:jc w:val="both"/>
        <w:rPr/>
      </w:pPr>
      <w:r w:rsidDel="00000000" w:rsidR="00000000" w:rsidRPr="00000000">
        <w:rPr>
          <w:rtl w:val="0"/>
        </w:rPr>
        <w:t xml:space="preserve">This meta-experimental stance finds resonance in the history and philosophy of science. Thomas Kuhn's paradigm shifts are not merely changes in theory, but changes in the "instrumental ontology"—what counts as a legitimate problem, a valid tool, and an intelligible fact (Kuhn, 1962). A pre-Copernican astronomer "knew" the heavens moved around a stationary Earth because their entire observational and conceptual apparatus was designed to localize celestial data within that model. The shift to a heliocentric model was not just a new observation; it was a catastrophic failure of the old apparatus to be right when pushed to greater precision (e.g., the retrograde motion of Mars), forcing a reconfiguration of the knowledge-producing system itself. The Ze invitation is to make this process deliberate, not historical.</w:t>
      </w:r>
    </w:p>
    <w:p w:rsidR="00000000" w:rsidDel="00000000" w:rsidP="00000000" w:rsidRDefault="00000000" w:rsidRPr="00000000" w14:paraId="00000145">
      <w:pPr>
        <w:spacing w:after="200" w:lineRule="auto"/>
        <w:jc w:val="both"/>
        <w:rPr/>
      </w:pPr>
      <w:r w:rsidDel="00000000" w:rsidR="00000000" w:rsidRPr="00000000">
        <w:rPr>
          <w:rtl w:val="0"/>
        </w:rPr>
        <w:t xml:space="preserve">In modern cognitive neuroscience, this plays out in the debate over neural correlates of consciousness (NCCs). The search for the NCC often assumes a stable, reportable conscious state (the "fact") to be correlated with neural activity. However, the act of reporting—through a button press, verbal response, or introspection—is itself a Ze-like intervention that localizes a diffuse, potentially multistable conscious field into a single, communicable token (Dehaene, 2014). Changing the report paradigm (e.g., from a binary choice to a continuous measure) can change the apparent neural correlate. Thus, the "knowledge" of the NCC is not independent of the experimental method used to extract it; the method intervenes in the conscious process it seeks to measure. Ze invites us to treat the reporting mechanism not as a neutral readout, but as the primary manipulator in an experiment on the system of consciousness.</w:t>
      </w:r>
    </w:p>
    <w:p w:rsidR="00000000" w:rsidDel="00000000" w:rsidP="00000000" w:rsidRDefault="00000000" w:rsidRPr="00000000" w14:paraId="00000146">
      <w:pPr>
        <w:pStyle w:val="Heading2"/>
        <w:spacing w:after="200" w:lineRule="auto"/>
        <w:jc w:val="both"/>
        <w:rPr/>
      </w:pPr>
      <w:bookmarkStart w:colFirst="0" w:colLast="0" w:name="_oxv9ztcwn235" w:id="75"/>
      <w:bookmarkEnd w:id="75"/>
      <w:r w:rsidDel="00000000" w:rsidR="00000000" w:rsidRPr="00000000">
        <w:rPr>
          <w:rtl w:val="0"/>
        </w:rPr>
        <w:t xml:space="preserve">Provoking the Scientific Method: Ze on Ze</w:t>
      </w:r>
    </w:p>
    <w:p w:rsidR="00000000" w:rsidDel="00000000" w:rsidP="00000000" w:rsidRDefault="00000000" w:rsidRPr="00000000" w14:paraId="00000147">
      <w:pPr>
        <w:spacing w:after="200" w:lineRule="auto"/>
        <w:jc w:val="both"/>
        <w:rPr/>
      </w:pPr>
      <w:r w:rsidDel="00000000" w:rsidR="00000000" w:rsidRPr="00000000">
        <w:rPr>
          <w:rtl w:val="0"/>
        </w:rPr>
        <w:t xml:space="preserve">The true Ze experiment, therefore, is recursive. It applies the principles of predictive pressure, dual reading, and honest cheating to the scientific enterprise itself. Can we design an intervention that forces our dominant scientific paradigm to fail in a way that reveals its own latent, limiting assumptions?</w:t>
      </w:r>
    </w:p>
    <w:p w:rsidR="00000000" w:rsidDel="00000000" w:rsidP="00000000" w:rsidRDefault="00000000" w:rsidRPr="00000000" w14:paraId="00000148">
      <w:pPr>
        <w:spacing w:after="200" w:lineRule="auto"/>
        <w:jc w:val="both"/>
        <w:rPr/>
      </w:pPr>
      <w:r w:rsidDel="00000000" w:rsidR="00000000" w:rsidRPr="00000000">
        <w:rPr>
          <w:rtl w:val="0"/>
        </w:rPr>
        <w:t xml:space="preserve">Consider the replication crisis in psychology and social science. This is not merely a failure of individual experiments but a systemic failure of the knowledge-production apparatus. Standard null hypothesis significance testing (NHST) operates on a model of passive observation and probabilistic inference. The Ze critique would be that this model is insufficiently provocative. It asks weak questions of reality ("Is there an effect?") and is easily satisfied with noisy, underpowered data. A Ze-inspired approach would demand stronger, competing predictive models and design interventions that force effects to manifest unambiguously or not at all, thereby exposing the fragility of many published findings (Nosek &amp; Errington, 2020). The crisis itself is a form of latent structure becoming visible—the hidden variable being the systemic incentives and methodological weaknesses that hinder the model of "cumulative, robust science" from being right.</w:t>
      </w:r>
    </w:p>
    <w:p w:rsidR="00000000" w:rsidDel="00000000" w:rsidP="00000000" w:rsidRDefault="00000000" w:rsidRPr="00000000" w14:paraId="00000149">
      <w:pPr>
        <w:spacing w:after="200" w:lineRule="auto"/>
        <w:jc w:val="both"/>
        <w:rPr/>
      </w:pPr>
      <w:r w:rsidDel="00000000" w:rsidR="00000000" w:rsidRPr="00000000">
        <w:rPr>
          <w:rtl w:val="0"/>
        </w:rPr>
        <w:t xml:space="preserve">Similarly, in precision medicine, the failure of many targeted therapies in broad populations reveals a latent variable: tumor and patient heterogeneity. The traditional model of phase III trials, which seeks an average treatment effect, is "hindered from being right" by this hidden diversity. The Ze response is to redesign the knowledge-generating system: adopt adaptive trial designs, use real-world data as a continuous provocateur, and employ biomarkers not just as passive diagnostics but as active criteria for assigning patients to therapeutic "arms" in a perpetual, learning healthcare system (Woodcock &amp; LaVange, 2017). The new knowledge ("Drug X works for subgroup Y") is co-created by this new, more aggressive, and interactive experimental architecture.</w:t>
      </w:r>
    </w:p>
    <w:p w:rsidR="00000000" w:rsidDel="00000000" w:rsidP="00000000" w:rsidRDefault="00000000" w:rsidRPr="00000000" w14:paraId="0000014A">
      <w:pPr>
        <w:pStyle w:val="Heading2"/>
        <w:spacing w:after="200" w:lineRule="auto"/>
        <w:jc w:val="both"/>
        <w:rPr/>
      </w:pPr>
      <w:bookmarkStart w:colFirst="0" w:colLast="0" w:name="_j24wz5nrfx35" w:id="76"/>
      <w:bookmarkEnd w:id="76"/>
      <w:r w:rsidDel="00000000" w:rsidR="00000000" w:rsidRPr="00000000">
        <w:rPr>
          <w:rtl w:val="0"/>
        </w:rPr>
        <w:t xml:space="preserve">The Invitation is a Challenge: Toward a Second-Order Science</w:t>
      </w:r>
    </w:p>
    <w:p w:rsidR="00000000" w:rsidDel="00000000" w:rsidP="00000000" w:rsidRDefault="00000000" w:rsidRPr="00000000" w14:paraId="0000014B">
      <w:pPr>
        <w:spacing w:after="200" w:lineRule="auto"/>
        <w:jc w:val="both"/>
        <w:rPr/>
      </w:pPr>
      <w:r w:rsidDel="00000000" w:rsidR="00000000" w:rsidRPr="00000000">
        <w:rPr>
          <w:rtl w:val="0"/>
        </w:rPr>
        <w:t xml:space="preserve">Thus, the Ze invitation is, in essence, a call for second-order science: the science of how we do science (Umpleby, 2015). First-order science observes the world. Second-order science observes the observing systems, including itself. Ze provides the initial vocabulary for this shift:</w:t>
      </w:r>
    </w:p>
    <w:p w:rsidR="00000000" w:rsidDel="00000000" w:rsidP="00000000" w:rsidRDefault="00000000" w:rsidRPr="00000000" w14:paraId="0000014C">
      <w:pPr>
        <w:numPr>
          <w:ilvl w:val="0"/>
          <w:numId w:val="21"/>
        </w:numPr>
        <w:spacing w:after="200" w:lineRule="auto"/>
        <w:ind w:left="720" w:hanging="360"/>
        <w:jc w:val="both"/>
      </w:pPr>
      <w:r w:rsidDel="00000000" w:rsidR="00000000" w:rsidRPr="00000000">
        <w:rPr>
          <w:rtl w:val="0"/>
        </w:rPr>
        <w:t xml:space="preserve">Treat Theories as Testable Manipulators: A scientific theory should not only predict outcomes but should specify the precise experimental interventions (Ze probes) that would most severely test its own core tenets. Its value is measured by the informative failures it can survive or precipitate.</w:t>
      </w:r>
    </w:p>
    <w:p w:rsidR="00000000" w:rsidDel="00000000" w:rsidP="00000000" w:rsidRDefault="00000000" w:rsidRPr="00000000" w14:paraId="0000014D">
      <w:pPr>
        <w:numPr>
          <w:ilvl w:val="0"/>
          <w:numId w:val="21"/>
        </w:numPr>
        <w:spacing w:after="200" w:before="0" w:lineRule="auto"/>
        <w:ind w:left="720" w:hanging="360"/>
        <w:jc w:val="both"/>
      </w:pPr>
      <w:r w:rsidDel="00000000" w:rsidR="00000000" w:rsidRPr="00000000">
        <w:rPr>
          <w:rtl w:val="0"/>
        </w:rPr>
        <w:t xml:space="preserve">Reconceptualize the Laboratory: The laboratory is not a shielded room for passive observation. It is a theater of controlled crisis, a stage where reality is forced into pre-designed conflicts. The apparatus is not a window, but a playwright and director of these conflicts.</w:t>
      </w:r>
    </w:p>
    <w:p w:rsidR="00000000" w:rsidDel="00000000" w:rsidP="00000000" w:rsidRDefault="00000000" w:rsidRPr="00000000" w14:paraId="0000014E">
      <w:pPr>
        <w:numPr>
          <w:ilvl w:val="0"/>
          <w:numId w:val="21"/>
        </w:numPr>
        <w:spacing w:after="200" w:lineRule="auto"/>
        <w:ind w:left="720" w:hanging="360"/>
        <w:jc w:val="both"/>
      </w:pPr>
      <w:r w:rsidDel="00000000" w:rsidR="00000000" w:rsidRPr="00000000">
        <w:rPr>
          <w:rtl w:val="0"/>
        </w:rPr>
        <w:t xml:space="preserve">Embrace the Evolution of the Instrument: The Ze instrument, which includes the scientist's own cognitive and social frameworks, must be designed for self-modification. The "error-localization detector" must be tuned to find flaws not only in the model of the phenomenon but in the model of the experiment itself. This requires a reflexive practice akin to "triple-loop learning" in systems theory, where the very norms for learning are open to change (Argyris &amp; Schön, 1996).</w:t>
      </w:r>
    </w:p>
    <w:p w:rsidR="00000000" w:rsidDel="00000000" w:rsidP="00000000" w:rsidRDefault="00000000" w:rsidRPr="00000000" w14:paraId="0000014F">
      <w:pPr>
        <w:spacing w:after="200" w:lineRule="auto"/>
        <w:jc w:val="both"/>
        <w:rPr/>
      </w:pPr>
      <w:r w:rsidDel="00000000" w:rsidR="00000000" w:rsidRPr="00000000">
        <w:rPr>
          <w:rtl w:val="0"/>
        </w:rPr>
        <w:t xml:space="preserve">This is a daunting prospect. It means relinquishing the dream of science as a gradual, asymptotic approach to a fixed, objective truth. Instead, we accept science as a continuous, evolutionary dialogue with a reality that is itself responsive and latent. Knowledge becomes a series of temporary, stable agreements reached after particularly revealing provocations, always subject to being overturned by a better-designed experiment at the meta-level.</w:t>
      </w:r>
    </w:p>
    <w:p w:rsidR="00000000" w:rsidDel="00000000" w:rsidP="00000000" w:rsidRDefault="00000000" w:rsidRPr="00000000" w14:paraId="00000150">
      <w:pPr>
        <w:pStyle w:val="Heading2"/>
        <w:spacing w:after="200" w:lineRule="auto"/>
        <w:jc w:val="both"/>
        <w:rPr/>
      </w:pPr>
      <w:bookmarkStart w:colFirst="0" w:colLast="0" w:name="_ht5g4mlsa8q1" w:id="77"/>
      <w:bookmarkEnd w:id="77"/>
      <w:r w:rsidDel="00000000" w:rsidR="00000000" w:rsidRPr="00000000">
        <w:rPr>
          <w:rtl w:val="0"/>
        </w:rPr>
        <w:t xml:space="preserve">The Ultimate Horizon: Knowledge as a Shared Artifact of Struggle</w:t>
      </w:r>
    </w:p>
    <w:p w:rsidR="00000000" w:rsidDel="00000000" w:rsidP="00000000" w:rsidRDefault="00000000" w:rsidRPr="00000000" w14:paraId="00000151">
      <w:pPr>
        <w:spacing w:after="200" w:lineRule="auto"/>
        <w:jc w:val="both"/>
        <w:rPr/>
      </w:pPr>
      <w:r w:rsidDel="00000000" w:rsidR="00000000" w:rsidRPr="00000000">
        <w:rPr>
          <w:rtl w:val="0"/>
        </w:rPr>
        <w:t xml:space="preserve">Where does this lead? If we accept the invitation, we move toward a view of knowledge not as a representation, but as a shared artifact forged in struggle. The "truth" about a quantum system is what remains consistent after all possible interfering measurements have been tried and their conflicts resolved. The "truth" about a disease is the patient-specific model that best survives the onslaught of diagnostic and therapeutic provocations. The "truth" about consciousness may be the pattern of constraints that consistently appears when different reportable interfaces (behavioral, neural, phenomenological) are forced into conflict.</w:t>
      </w:r>
    </w:p>
    <w:p w:rsidR="00000000" w:rsidDel="00000000" w:rsidP="00000000" w:rsidRDefault="00000000" w:rsidRPr="00000000" w14:paraId="00000152">
      <w:pPr>
        <w:spacing w:after="200" w:lineRule="auto"/>
        <w:jc w:val="both"/>
        <w:rPr/>
      </w:pPr>
      <w:r w:rsidDel="00000000" w:rsidR="00000000" w:rsidRPr="00000000">
        <w:rPr>
          <w:rtl w:val="0"/>
        </w:rPr>
        <w:t xml:space="preserve">This view reunites the sciences and the humanities in a shared Ze project. The literary critic who performs a close reading, exposing how a text's ambiguities hinder a singular interpretation, is conducting a Ze analysis on the latent field of meaning (Barthes, 1974). The artist who creates a situation that disrupts the viewer's perceptual habits is a Ze manipulator of cognition. Ze provides a functionalist, operational bridge between these domains: knowledge in any field is the localized outcome of a specific, interventionist engagement with a latent, multi-stable field of potentialities.</w:t>
      </w:r>
    </w:p>
    <w:p w:rsidR="00000000" w:rsidDel="00000000" w:rsidP="00000000" w:rsidRDefault="00000000" w:rsidRPr="00000000" w14:paraId="00000153">
      <w:pPr>
        <w:pStyle w:val="Heading2"/>
        <w:spacing w:after="200" w:lineRule="auto"/>
        <w:jc w:val="both"/>
        <w:rPr/>
      </w:pPr>
      <w:bookmarkStart w:colFirst="0" w:colLast="0" w:name="_n4x5lv2k3wyb" w:id="78"/>
      <w:bookmarkEnd w:id="78"/>
      <w:r w:rsidDel="00000000" w:rsidR="00000000" w:rsidRPr="00000000">
        <w:rPr>
          <w:rtl w:val="0"/>
        </w:rPr>
        <w:t xml:space="preserve">The Beginning</w:t>
      </w:r>
    </w:p>
    <w:p w:rsidR="00000000" w:rsidDel="00000000" w:rsidP="00000000" w:rsidRDefault="00000000" w:rsidRPr="00000000" w14:paraId="00000154">
      <w:pPr>
        <w:spacing w:after="200" w:lineRule="auto"/>
        <w:jc w:val="both"/>
        <w:rPr/>
      </w:pPr>
      <w:r w:rsidDel="00000000" w:rsidR="00000000" w:rsidRPr="00000000">
        <w:rPr>
          <w:rtl w:val="0"/>
        </w:rPr>
        <w:t xml:space="preserve">Therefore, this manifesto does not end. It issues an invitation to begin the real work. The work is not to build a single Ze machine, but to cultivate a Ze stance—a stance of active, responsible, and reflexive provocation.</w:t>
      </w:r>
    </w:p>
    <w:p w:rsidR="00000000" w:rsidDel="00000000" w:rsidP="00000000" w:rsidRDefault="00000000" w:rsidRPr="00000000" w14:paraId="00000155">
      <w:pPr>
        <w:spacing w:after="200" w:lineRule="auto"/>
        <w:jc w:val="both"/>
        <w:rPr/>
      </w:pPr>
      <w:r w:rsidDel="00000000" w:rsidR="00000000" w:rsidRPr="00000000">
        <w:rPr>
          <w:rtl w:val="0"/>
        </w:rPr>
        <w:t xml:space="preserve">We are invited to stop asking, "What do we know?" and start asking, "What would have to happen for us to know differently?" We are invited to stop polishing our lenses and start designing better snares, better dilemmas, better crises of prediction. We are invited to take responsibility not just for the answers we get, but for the shape of the questions that make those answers possible.</w:t>
      </w:r>
    </w:p>
    <w:p w:rsidR="00000000" w:rsidDel="00000000" w:rsidP="00000000" w:rsidRDefault="00000000" w:rsidRPr="00000000" w14:paraId="00000156">
      <w:pPr>
        <w:spacing w:after="200" w:lineRule="auto"/>
        <w:jc w:val="both"/>
        <w:rPr/>
      </w:pPr>
      <w:r w:rsidDel="00000000" w:rsidR="00000000" w:rsidRPr="00000000">
        <w:rPr>
          <w:rtl w:val="0"/>
        </w:rPr>
        <w:t xml:space="preserve">The Ze System is an open protocol for epistemological courage. It acknowledges that the light of understanding casts a shadow, and in that shadow lies everything we have not yet been clever or bold enough to provoke into existence. The invitation is to step into that shadow, not with a flashlight, but with a challenge.</w:t>
      </w:r>
    </w:p>
    <w:p w:rsidR="00000000" w:rsidDel="00000000" w:rsidP="00000000" w:rsidRDefault="00000000" w:rsidRPr="00000000" w14:paraId="00000157">
      <w:pPr>
        <w:spacing w:after="200" w:lineRule="auto"/>
        <w:jc w:val="both"/>
        <w:rPr/>
      </w:pPr>
      <w:r w:rsidDel="00000000" w:rsidR="00000000" w:rsidRPr="00000000">
        <w:rPr>
          <w:rtl w:val="0"/>
        </w:rPr>
        <w:t xml:space="preserve">We now begin.</w:t>
      </w:r>
    </w:p>
    <w:p w:rsidR="00000000" w:rsidDel="00000000" w:rsidP="00000000" w:rsidRDefault="00000000" w:rsidRPr="00000000" w14:paraId="00000158">
      <w:pPr>
        <w:pStyle w:val="Heading1"/>
        <w:spacing w:after="200" w:lineRule="auto"/>
        <w:rPr/>
      </w:pPr>
      <w:bookmarkStart w:colFirst="0" w:colLast="0" w:name="_mbmkzib8xr5x" w:id="79"/>
      <w:bookmarkEnd w:id="79"/>
      <w:r w:rsidDel="00000000" w:rsidR="00000000" w:rsidRPr="00000000">
        <w:rPr>
          <w:rtl w:val="0"/>
        </w:rPr>
        <w:t xml:space="preserve">References</w:t>
      </w:r>
    </w:p>
    <w:p w:rsidR="00000000" w:rsidDel="00000000" w:rsidP="00000000" w:rsidRDefault="00000000" w:rsidRPr="00000000" w14:paraId="00000159">
      <w:pPr>
        <w:spacing w:after="200" w:lineRule="auto"/>
        <w:jc w:val="both"/>
        <w:rPr>
          <w:sz w:val="20"/>
          <w:szCs w:val="20"/>
        </w:rPr>
      </w:pPr>
      <w:r w:rsidDel="00000000" w:rsidR="00000000" w:rsidRPr="00000000">
        <w:rPr>
          <w:sz w:val="20"/>
          <w:szCs w:val="20"/>
          <w:rtl w:val="0"/>
        </w:rPr>
        <w:t xml:space="preserve">Argyris, C., &amp; Schön, D. A. (1996). Organizational Learning II: Theory, Method, and Practice. Addison-Wesley.</w:t>
      </w:r>
    </w:p>
    <w:p w:rsidR="00000000" w:rsidDel="00000000" w:rsidP="00000000" w:rsidRDefault="00000000" w:rsidRPr="00000000" w14:paraId="0000015A">
      <w:pPr>
        <w:spacing w:after="200" w:lineRule="auto"/>
        <w:jc w:val="both"/>
        <w:rPr>
          <w:sz w:val="20"/>
          <w:szCs w:val="20"/>
        </w:rPr>
      </w:pPr>
      <w:r w:rsidDel="00000000" w:rsidR="00000000" w:rsidRPr="00000000">
        <w:rPr>
          <w:sz w:val="20"/>
          <w:szCs w:val="20"/>
          <w:rtl w:val="0"/>
        </w:rPr>
        <w:t xml:space="preserve">Barthes, R. (1974). S/Z: An Essay. Hill and Wang.</w:t>
      </w:r>
    </w:p>
    <w:p w:rsidR="00000000" w:rsidDel="00000000" w:rsidP="00000000" w:rsidRDefault="00000000" w:rsidRPr="00000000" w14:paraId="0000015B">
      <w:pPr>
        <w:spacing w:after="200" w:lineRule="auto"/>
        <w:jc w:val="both"/>
        <w:rPr>
          <w:sz w:val="20"/>
          <w:szCs w:val="20"/>
        </w:rPr>
      </w:pPr>
      <w:r w:rsidDel="00000000" w:rsidR="00000000" w:rsidRPr="00000000">
        <w:rPr>
          <w:sz w:val="20"/>
          <w:szCs w:val="20"/>
          <w:rtl w:val="0"/>
        </w:rPr>
        <w:t xml:space="preserve">Dehaene, S. (2014). Consciousness and the Brain: Deciphering How the Brain Codes Our Thoughts. Viking Penguin.</w:t>
      </w:r>
    </w:p>
    <w:p w:rsidR="00000000" w:rsidDel="00000000" w:rsidP="00000000" w:rsidRDefault="00000000" w:rsidRPr="00000000" w14:paraId="0000015C">
      <w:pPr>
        <w:spacing w:after="200" w:lineRule="auto"/>
        <w:jc w:val="both"/>
        <w:rPr>
          <w:sz w:val="20"/>
          <w:szCs w:val="20"/>
        </w:rPr>
      </w:pPr>
      <w:r w:rsidDel="00000000" w:rsidR="00000000" w:rsidRPr="00000000">
        <w:rPr>
          <w:sz w:val="20"/>
          <w:szCs w:val="20"/>
          <w:rtl w:val="0"/>
        </w:rPr>
        <w:t xml:space="preserve">Kuhn, T. S. (1962). The Structure of Scientific Revolutions. University of Chicago Press.</w:t>
      </w:r>
    </w:p>
    <w:p w:rsidR="00000000" w:rsidDel="00000000" w:rsidP="00000000" w:rsidRDefault="00000000" w:rsidRPr="00000000" w14:paraId="0000015D">
      <w:pPr>
        <w:spacing w:after="200" w:lineRule="auto"/>
        <w:jc w:val="both"/>
        <w:rPr>
          <w:sz w:val="20"/>
          <w:szCs w:val="20"/>
        </w:rPr>
      </w:pPr>
      <w:r w:rsidDel="00000000" w:rsidR="00000000" w:rsidRPr="00000000">
        <w:rPr>
          <w:sz w:val="20"/>
          <w:szCs w:val="20"/>
          <w:rtl w:val="0"/>
        </w:rPr>
        <w:t xml:space="preserve">Nosek, B. A., &amp; Errington, T. M. (2020). What is replication? PLOS Biology, 18(3), e3000691.</w:t>
      </w:r>
    </w:p>
    <w:p w:rsidR="00000000" w:rsidDel="00000000" w:rsidP="00000000" w:rsidRDefault="00000000" w:rsidRPr="00000000" w14:paraId="0000015E">
      <w:pPr>
        <w:spacing w:after="200" w:lineRule="auto"/>
        <w:jc w:val="both"/>
        <w:rPr>
          <w:sz w:val="20"/>
          <w:szCs w:val="20"/>
        </w:rPr>
      </w:pPr>
      <w:r w:rsidDel="00000000" w:rsidR="00000000" w:rsidRPr="00000000">
        <w:rPr>
          <w:sz w:val="20"/>
          <w:szCs w:val="20"/>
          <w:rtl w:val="0"/>
        </w:rPr>
        <w:t xml:space="preserve">Umpleby, S. A. (2015). Second-order science: A new frontier. Constructivist Foundations, 10(3), 291-292.</w:t>
      </w:r>
    </w:p>
    <w:p w:rsidR="00000000" w:rsidDel="00000000" w:rsidP="00000000" w:rsidRDefault="00000000" w:rsidRPr="00000000" w14:paraId="0000015F">
      <w:pPr>
        <w:spacing w:after="200" w:lineRule="auto"/>
        <w:jc w:val="both"/>
        <w:rPr>
          <w:sz w:val="20"/>
          <w:szCs w:val="20"/>
        </w:rPr>
      </w:pPr>
      <w:r w:rsidDel="00000000" w:rsidR="00000000" w:rsidRPr="00000000">
        <w:rPr>
          <w:sz w:val="20"/>
          <w:szCs w:val="20"/>
          <w:rtl w:val="0"/>
        </w:rPr>
        <w:t xml:space="preserve">Woodcock, J., &amp; LaVange, L. M. (2017). Master protocols to study multiple therapies, multiple diseases, or both. New England Journal of Medicine, 377(1), 62-70.</w:t>
      </w:r>
    </w:p>
    <w:p w:rsidR="00000000" w:rsidDel="00000000" w:rsidP="00000000" w:rsidRDefault="00000000" w:rsidRPr="00000000" w14:paraId="00000160">
      <w:pPr>
        <w:spacing w:after="200" w:lineRule="auto"/>
        <w:jc w:val="both"/>
        <w:rPr>
          <w:sz w:val="20"/>
          <w:szCs w:val="20"/>
        </w:rPr>
      </w:pPr>
      <w:r w:rsidDel="00000000" w:rsidR="00000000" w:rsidRPr="00000000">
        <w:rPr>
          <w:sz w:val="20"/>
          <w:szCs w:val="20"/>
          <w:rtl w:val="0"/>
        </w:rPr>
        <w:t xml:space="preserve">Bylund, D. B., &amp; Toews, M. L. (1993). Radioligand binding methods: practical guide and tips. *American Journal of Physiology-Lung Cellular and Molecular Physiology, 265*(6), L421-L429.</w:t>
      </w:r>
    </w:p>
    <w:p w:rsidR="00000000" w:rsidDel="00000000" w:rsidP="00000000" w:rsidRDefault="00000000" w:rsidRPr="00000000" w14:paraId="00000161">
      <w:pPr>
        <w:spacing w:after="200" w:lineRule="auto"/>
        <w:jc w:val="both"/>
        <w:rPr>
          <w:sz w:val="20"/>
          <w:szCs w:val="20"/>
        </w:rPr>
      </w:pPr>
      <w:r w:rsidDel="00000000" w:rsidR="00000000" w:rsidRPr="00000000">
        <w:rPr>
          <w:sz w:val="20"/>
          <w:szCs w:val="20"/>
          <w:rtl w:val="0"/>
        </w:rPr>
        <w:t xml:space="preserve">Einstein, A. (1905). Zur Elektrodynamik bewegter Körper. Annalen der Physik, 322(10), 891–921.</w:t>
      </w:r>
    </w:p>
    <w:p w:rsidR="00000000" w:rsidDel="00000000" w:rsidP="00000000" w:rsidRDefault="00000000" w:rsidRPr="00000000" w14:paraId="00000162">
      <w:pPr>
        <w:spacing w:after="200" w:lineRule="auto"/>
        <w:jc w:val="both"/>
        <w:rPr>
          <w:sz w:val="20"/>
          <w:szCs w:val="20"/>
        </w:rPr>
      </w:pPr>
      <w:r w:rsidDel="00000000" w:rsidR="00000000" w:rsidRPr="00000000">
        <w:rPr>
          <w:sz w:val="20"/>
          <w:szCs w:val="20"/>
          <w:rtl w:val="0"/>
        </w:rPr>
        <w:t xml:space="preserve">FAA. (2018). Federal Aviation Regulations Part 25 – Airworthiness Standards: Transport Category Airplanes. U.S. Department of Transportation.</w:t>
      </w:r>
    </w:p>
    <w:p w:rsidR="00000000" w:rsidDel="00000000" w:rsidP="00000000" w:rsidRDefault="00000000" w:rsidRPr="00000000" w14:paraId="00000163">
      <w:pPr>
        <w:spacing w:after="200" w:lineRule="auto"/>
        <w:jc w:val="both"/>
        <w:rPr>
          <w:sz w:val="20"/>
          <w:szCs w:val="20"/>
        </w:rPr>
      </w:pPr>
      <w:r w:rsidDel="00000000" w:rsidR="00000000" w:rsidRPr="00000000">
        <w:rPr>
          <w:sz w:val="20"/>
          <w:szCs w:val="20"/>
          <w:rtl w:val="0"/>
        </w:rPr>
        <w:t xml:space="preserve">Grangier, P., Roger, G., &amp; Aspect, A. (1986). Experimental evidence for a photon anticorrelation effect on a beam splitter: A new light on single-photon interferences. Europhysics Letters, 1(4), 173–179.</w:t>
      </w:r>
    </w:p>
    <w:p w:rsidR="00000000" w:rsidDel="00000000" w:rsidP="00000000" w:rsidRDefault="00000000" w:rsidRPr="00000000" w14:paraId="00000164">
      <w:pPr>
        <w:spacing w:after="200" w:lineRule="auto"/>
        <w:jc w:val="both"/>
        <w:rPr>
          <w:sz w:val="20"/>
          <w:szCs w:val="20"/>
        </w:rPr>
      </w:pPr>
      <w:r w:rsidDel="00000000" w:rsidR="00000000" w:rsidRPr="00000000">
        <w:rPr>
          <w:sz w:val="20"/>
          <w:szCs w:val="20"/>
          <w:rtl w:val="0"/>
        </w:rPr>
        <w:t xml:space="preserve">Lenders, J. W., Pacak, K., &amp; Eisenhofer, G. (2005). New advances in the biochemical diagnosis of pheochromocytoma: taking apart the catecholamines. The Journal of Clinical Endocrinology &amp; Metabolism, 90(12), 6498-6500.</w:t>
      </w:r>
    </w:p>
    <w:p w:rsidR="00000000" w:rsidDel="00000000" w:rsidP="00000000" w:rsidRDefault="00000000" w:rsidRPr="00000000" w14:paraId="00000165">
      <w:pPr>
        <w:spacing w:after="200" w:lineRule="auto"/>
        <w:jc w:val="both"/>
        <w:rPr>
          <w:sz w:val="20"/>
          <w:szCs w:val="20"/>
        </w:rPr>
      </w:pPr>
      <w:r w:rsidDel="00000000" w:rsidR="00000000" w:rsidRPr="00000000">
        <w:rPr>
          <w:sz w:val="20"/>
          <w:szCs w:val="20"/>
          <w:rtl w:val="0"/>
        </w:rPr>
        <w:t xml:space="preserve">Michelson, A. A., &amp; Morley, E. W. (1887). On the relative motion of the Earth and the luminiferous ether. *American Journal of Science, s3-34*(203), 333–345.</w:t>
      </w:r>
    </w:p>
    <w:p w:rsidR="00000000" w:rsidDel="00000000" w:rsidP="00000000" w:rsidRDefault="00000000" w:rsidRPr="00000000" w14:paraId="00000166">
      <w:pPr>
        <w:spacing w:after="200" w:lineRule="auto"/>
        <w:jc w:val="both"/>
        <w:rPr>
          <w:sz w:val="20"/>
          <w:szCs w:val="20"/>
        </w:rPr>
      </w:pPr>
      <w:r w:rsidDel="00000000" w:rsidR="00000000" w:rsidRPr="00000000">
        <w:rPr>
          <w:sz w:val="20"/>
          <w:szCs w:val="20"/>
          <w:rtl w:val="0"/>
        </w:rPr>
        <w:t xml:space="preserve">Weinstein, I. B. (2006). Cancer. Addiction to oncogenes – the Achilles heal of cancer. Science, 297(5578), 63–64.</w:t>
      </w:r>
    </w:p>
    <w:p w:rsidR="00000000" w:rsidDel="00000000" w:rsidP="00000000" w:rsidRDefault="00000000" w:rsidRPr="00000000" w14:paraId="00000167">
      <w:pPr>
        <w:spacing w:after="200" w:lineRule="auto"/>
        <w:jc w:val="both"/>
        <w:rPr>
          <w:sz w:val="20"/>
          <w:szCs w:val="20"/>
        </w:rPr>
      </w:pPr>
      <w:r w:rsidDel="00000000" w:rsidR="00000000" w:rsidRPr="00000000">
        <w:rPr>
          <w:sz w:val="20"/>
          <w:szCs w:val="20"/>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68">
      <w:pPr>
        <w:spacing w:after="200" w:lineRule="auto"/>
        <w:jc w:val="both"/>
        <w:rPr>
          <w:sz w:val="20"/>
          <w:szCs w:val="20"/>
        </w:rPr>
      </w:pPr>
      <w:r w:rsidDel="00000000" w:rsidR="00000000" w:rsidRPr="00000000">
        <w:rPr>
          <w:sz w:val="20"/>
          <w:szCs w:val="20"/>
          <w:rtl w:val="0"/>
        </w:rPr>
        <w:t xml:space="preserve">Caughley, G. (1977). Analysis of Vertebrate Populations. John Wiley &amp; Sons.</w:t>
      </w:r>
    </w:p>
    <w:p w:rsidR="00000000" w:rsidDel="00000000" w:rsidP="00000000" w:rsidRDefault="00000000" w:rsidRPr="00000000" w14:paraId="00000169">
      <w:pPr>
        <w:spacing w:after="200" w:lineRule="auto"/>
        <w:jc w:val="both"/>
        <w:rPr>
          <w:sz w:val="20"/>
          <w:szCs w:val="20"/>
        </w:rPr>
      </w:pPr>
      <w:r w:rsidDel="00000000" w:rsidR="00000000" w:rsidRPr="00000000">
        <w:rPr>
          <w:sz w:val="20"/>
          <w:szCs w:val="20"/>
          <w:rtl w:val="0"/>
        </w:rPr>
        <w:t xml:space="preserve">Doudna, J. A., &amp; Charpentier, E. (2014). The new frontier of genome engineering with CRISPR-Cas9. Science, 346(6213), 1258096.</w:t>
      </w:r>
    </w:p>
    <w:p w:rsidR="00000000" w:rsidDel="00000000" w:rsidP="00000000" w:rsidRDefault="00000000" w:rsidRPr="00000000" w14:paraId="0000016A">
      <w:pPr>
        <w:spacing w:after="200" w:lineRule="auto"/>
        <w:jc w:val="both"/>
        <w:rPr>
          <w:sz w:val="20"/>
          <w:szCs w:val="20"/>
        </w:rPr>
      </w:pPr>
      <w:r w:rsidDel="00000000" w:rsidR="00000000" w:rsidRPr="00000000">
        <w:rPr>
          <w:sz w:val="20"/>
          <w:szCs w:val="20"/>
          <w:rtl w:val="0"/>
        </w:rPr>
        <w:t xml:space="preserve">Greenhalgh, T. (1999). Narrative based medicine in an evidence based world. BMJ, 318(7179), 323–325.</w:t>
      </w:r>
    </w:p>
    <w:p w:rsidR="00000000" w:rsidDel="00000000" w:rsidP="00000000" w:rsidRDefault="00000000" w:rsidRPr="00000000" w14:paraId="0000016B">
      <w:pPr>
        <w:spacing w:after="200" w:lineRule="auto"/>
        <w:jc w:val="both"/>
        <w:rPr>
          <w:sz w:val="20"/>
          <w:szCs w:val="20"/>
        </w:rPr>
      </w:pPr>
      <w:r w:rsidDel="00000000" w:rsidR="00000000" w:rsidRPr="00000000">
        <w:rPr>
          <w:sz w:val="20"/>
          <w:szCs w:val="20"/>
          <w:rtl w:val="0"/>
        </w:rPr>
        <w:t xml:space="preserve">Jonsen, A. R. (1998). The Birth of Bioethics. Oxford University Press.</w:t>
      </w:r>
    </w:p>
    <w:p w:rsidR="00000000" w:rsidDel="00000000" w:rsidP="00000000" w:rsidRDefault="00000000" w:rsidRPr="00000000" w14:paraId="0000016C">
      <w:pPr>
        <w:spacing w:after="200" w:lineRule="auto"/>
        <w:jc w:val="both"/>
        <w:rPr>
          <w:sz w:val="20"/>
          <w:szCs w:val="20"/>
        </w:rPr>
      </w:pPr>
      <w:r w:rsidDel="00000000" w:rsidR="00000000" w:rsidRPr="00000000">
        <w:rPr>
          <w:sz w:val="20"/>
          <w:szCs w:val="20"/>
          <w:rtl w:val="0"/>
        </w:rPr>
        <w:t xml:space="preserve">Klein, G. (2007). Performing a project premortem. Harvard Business Review, 85(9), 18–19.</w:t>
      </w:r>
    </w:p>
    <w:p w:rsidR="00000000" w:rsidDel="00000000" w:rsidP="00000000" w:rsidRDefault="00000000" w:rsidRPr="00000000" w14:paraId="0000016D">
      <w:pPr>
        <w:spacing w:after="200" w:lineRule="auto"/>
        <w:jc w:val="both"/>
        <w:rPr>
          <w:sz w:val="20"/>
          <w:szCs w:val="20"/>
        </w:rPr>
      </w:pPr>
      <w:r w:rsidDel="00000000" w:rsidR="00000000" w:rsidRPr="00000000">
        <w:rPr>
          <w:sz w:val="20"/>
          <w:szCs w:val="20"/>
          <w:rtl w:val="0"/>
        </w:rPr>
        <w:t xml:space="preserve">Logothetis, N. K. (2008). What we can do and what we cannot do with fMRI. Nature, 453(7197), 869–878.</w:t>
      </w:r>
    </w:p>
    <w:p w:rsidR="00000000" w:rsidDel="00000000" w:rsidP="00000000" w:rsidRDefault="00000000" w:rsidRPr="00000000" w14:paraId="0000016E">
      <w:pPr>
        <w:spacing w:after="200" w:lineRule="auto"/>
        <w:jc w:val="both"/>
        <w:rPr>
          <w:sz w:val="20"/>
          <w:szCs w:val="20"/>
        </w:rPr>
      </w:pPr>
      <w:r w:rsidDel="00000000" w:rsidR="00000000" w:rsidRPr="00000000">
        <w:rPr>
          <w:sz w:val="20"/>
          <w:szCs w:val="20"/>
          <w:rtl w:val="0"/>
        </w:rPr>
        <w:t xml:space="preserve">Lorenz, E. N. (1963). Deterministic nonperiodic flow. Journal of the Atmospheric Sciences, 20(2), 130–141.</w:t>
      </w:r>
    </w:p>
    <w:p w:rsidR="00000000" w:rsidDel="00000000" w:rsidP="00000000" w:rsidRDefault="00000000" w:rsidRPr="00000000" w14:paraId="0000016F">
      <w:pPr>
        <w:spacing w:after="200" w:lineRule="auto"/>
        <w:jc w:val="both"/>
        <w:rPr>
          <w:sz w:val="20"/>
          <w:szCs w:val="20"/>
        </w:rPr>
      </w:pPr>
      <w:r w:rsidDel="00000000" w:rsidR="00000000" w:rsidRPr="00000000">
        <w:rPr>
          <w:sz w:val="20"/>
          <w:szCs w:val="20"/>
          <w:rtl w:val="0"/>
        </w:rPr>
        <w:t xml:space="preserve">Mazzaferri, E. L. (1993). Management of a solitary thyroid nodule. New England Journal of Medicine, 328(8), 553–559.</w:t>
      </w:r>
    </w:p>
    <w:p w:rsidR="00000000" w:rsidDel="00000000" w:rsidP="00000000" w:rsidRDefault="00000000" w:rsidRPr="00000000" w14:paraId="00000170">
      <w:pPr>
        <w:spacing w:after="200" w:lineRule="auto"/>
        <w:jc w:val="both"/>
        <w:rPr>
          <w:sz w:val="20"/>
          <w:szCs w:val="20"/>
        </w:rPr>
      </w:pPr>
      <w:r w:rsidDel="00000000" w:rsidR="00000000" w:rsidRPr="00000000">
        <w:rPr>
          <w:sz w:val="20"/>
          <w:szCs w:val="20"/>
          <w:rtl w:val="0"/>
        </w:rPr>
        <w:t xml:space="preserve">Mehrabi, N., Morstatter, F., Saxena, N., Lerman, K., &amp; Galstyan, A. (2021). A survey on bias and fairness in machine learning. ACM Computing Surveys, 54(6), 1–35.</w:t>
      </w:r>
    </w:p>
    <w:p w:rsidR="00000000" w:rsidDel="00000000" w:rsidP="00000000" w:rsidRDefault="00000000" w:rsidRPr="00000000" w14:paraId="00000171">
      <w:pPr>
        <w:spacing w:after="200" w:lineRule="auto"/>
        <w:jc w:val="both"/>
        <w:rPr>
          <w:sz w:val="20"/>
          <w:szCs w:val="20"/>
        </w:rPr>
      </w:pPr>
      <w:r w:rsidDel="00000000" w:rsidR="00000000" w:rsidRPr="00000000">
        <w:rPr>
          <w:sz w:val="20"/>
          <w:szCs w:val="20"/>
          <w:rtl w:val="0"/>
        </w:rPr>
        <w:t xml:space="preserve">Rossi, S., Hallett, M., Rossini, P. M., &amp; Pascual-Leone, A. (2009). Safety, ethical considerations, and application guidelines for the use of transcranial magnetic stimulation in clinical practice and research. Clinical Neurophysiology, 120(12), 2008–2039.</w:t>
      </w:r>
    </w:p>
    <w:p w:rsidR="00000000" w:rsidDel="00000000" w:rsidP="00000000" w:rsidRDefault="00000000" w:rsidRPr="00000000" w14:paraId="00000172">
      <w:pPr>
        <w:spacing w:after="200" w:lineRule="auto"/>
        <w:jc w:val="both"/>
        <w:rPr>
          <w:sz w:val="20"/>
          <w:szCs w:val="20"/>
        </w:rPr>
      </w:pPr>
      <w:r w:rsidDel="00000000" w:rsidR="00000000" w:rsidRPr="00000000">
        <w:rPr>
          <w:sz w:val="20"/>
          <w:szCs w:val="20"/>
          <w:rtl w:val="0"/>
        </w:rPr>
        <w:t xml:space="preserve">Zurek, W. H. (2003). Decoherence, einselection, and the quantum origins of the classical. Reviews of Modern Physics, 75(3), 715–775.</w:t>
      </w:r>
    </w:p>
    <w:p w:rsidR="00000000" w:rsidDel="00000000" w:rsidP="00000000" w:rsidRDefault="00000000" w:rsidRPr="00000000" w14:paraId="00000173">
      <w:pPr>
        <w:spacing w:after="200" w:lineRule="auto"/>
        <w:jc w:val="both"/>
        <w:rPr>
          <w:sz w:val="20"/>
          <w:szCs w:val="20"/>
        </w:rPr>
      </w:pPr>
      <w:r w:rsidDel="00000000" w:rsidR="00000000" w:rsidRPr="00000000">
        <w:rPr>
          <w:sz w:val="20"/>
          <w:szCs w:val="20"/>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74">
      <w:pPr>
        <w:spacing w:after="200" w:lineRule="auto"/>
        <w:jc w:val="both"/>
        <w:rPr>
          <w:sz w:val="20"/>
          <w:szCs w:val="20"/>
        </w:rPr>
      </w:pPr>
      <w:r w:rsidDel="00000000" w:rsidR="00000000" w:rsidRPr="00000000">
        <w:rPr>
          <w:sz w:val="20"/>
          <w:szCs w:val="20"/>
          <w:rtl w:val="0"/>
        </w:rPr>
        <w:t xml:space="preserve">Bishop, C. M. (2006). Pattern Recognition and Machine Learning. Springer.</w:t>
      </w:r>
    </w:p>
    <w:p w:rsidR="00000000" w:rsidDel="00000000" w:rsidP="00000000" w:rsidRDefault="00000000" w:rsidRPr="00000000" w14:paraId="00000175">
      <w:pPr>
        <w:spacing w:after="200" w:lineRule="auto"/>
        <w:jc w:val="both"/>
        <w:rPr>
          <w:sz w:val="20"/>
          <w:szCs w:val="20"/>
        </w:rPr>
      </w:pPr>
      <w:r w:rsidDel="00000000" w:rsidR="00000000" w:rsidRPr="00000000">
        <w:rPr>
          <w:sz w:val="20"/>
          <w:szCs w:val="20"/>
          <w:rtl w:val="0"/>
        </w:rPr>
        <w:t xml:space="preserve">Brignole, M. (2004). Diagnosis and treatment of syncope. Heart, 90(5), 579–584.</w:t>
      </w:r>
    </w:p>
    <w:p w:rsidR="00000000" w:rsidDel="00000000" w:rsidP="00000000" w:rsidRDefault="00000000" w:rsidRPr="00000000" w14:paraId="00000176">
      <w:pPr>
        <w:spacing w:after="200" w:lineRule="auto"/>
        <w:jc w:val="both"/>
        <w:rPr>
          <w:sz w:val="20"/>
          <w:szCs w:val="20"/>
        </w:rPr>
      </w:pPr>
      <w:r w:rsidDel="00000000" w:rsidR="00000000" w:rsidRPr="00000000">
        <w:rPr>
          <w:sz w:val="20"/>
          <w:szCs w:val="20"/>
          <w:rtl w:val="0"/>
        </w:rPr>
        <w:t xml:space="preserve">Einstein, A. (1915). Erklärung der Perihelbewegung des Merkur aus der allgemeinen Relativitätstheorie. Sitzungsberichte der Königlich Preußischen Akademie der Wissenschaften (Berlin), 831-839.</w:t>
      </w:r>
    </w:p>
    <w:p w:rsidR="00000000" w:rsidDel="00000000" w:rsidP="00000000" w:rsidRDefault="00000000" w:rsidRPr="00000000" w14:paraId="00000177">
      <w:pPr>
        <w:spacing w:after="200" w:lineRule="auto"/>
        <w:jc w:val="both"/>
        <w:rPr>
          <w:sz w:val="20"/>
          <w:szCs w:val="20"/>
        </w:rPr>
      </w:pPr>
      <w:r w:rsidDel="00000000" w:rsidR="00000000" w:rsidRPr="00000000">
        <w:rPr>
          <w:sz w:val="20"/>
          <w:szCs w:val="20"/>
          <w:rtl w:val="0"/>
        </w:rPr>
        <w:t xml:space="preserve">Friston, K. (2010). The free-energy principle: a unified brain theory? Nature Reviews Neuroscience, 11(2), 127–138.</w:t>
      </w:r>
    </w:p>
    <w:p w:rsidR="00000000" w:rsidDel="00000000" w:rsidP="00000000" w:rsidRDefault="00000000" w:rsidRPr="00000000" w14:paraId="00000178">
      <w:pPr>
        <w:spacing w:after="200" w:lineRule="auto"/>
        <w:jc w:val="both"/>
        <w:rPr>
          <w:sz w:val="20"/>
          <w:szCs w:val="20"/>
        </w:rPr>
      </w:pPr>
      <w:r w:rsidDel="00000000" w:rsidR="00000000" w:rsidRPr="00000000">
        <w:rPr>
          <w:sz w:val="20"/>
          <w:szCs w:val="20"/>
          <w:rtl w:val="0"/>
        </w:rPr>
        <w:t xml:space="preserve">Heisenberg, W. (1927). Über den anschaulichen Inhalt der quantentheoretischen Kinematik und Mechanik. Zeitschrift für Physik, 43(3-4), 172–198.</w:t>
      </w:r>
    </w:p>
    <w:p w:rsidR="00000000" w:rsidDel="00000000" w:rsidP="00000000" w:rsidRDefault="00000000" w:rsidRPr="00000000" w14:paraId="00000179">
      <w:pPr>
        <w:spacing w:after="200" w:lineRule="auto"/>
        <w:jc w:val="both"/>
        <w:rPr>
          <w:sz w:val="20"/>
          <w:szCs w:val="20"/>
        </w:rPr>
      </w:pPr>
      <w:r w:rsidDel="00000000" w:rsidR="00000000" w:rsidRPr="00000000">
        <w:rPr>
          <w:sz w:val="20"/>
          <w:szCs w:val="20"/>
          <w:rtl w:val="0"/>
        </w:rPr>
        <w:t xml:space="preserve">Itti, L., &amp; Baldi, P. (2009). Bayesian surprise attracts human attention. Vision Research, 49(10), 1295–1306.</w:t>
      </w:r>
    </w:p>
    <w:p w:rsidR="00000000" w:rsidDel="00000000" w:rsidP="00000000" w:rsidRDefault="00000000" w:rsidRPr="00000000" w14:paraId="0000017A">
      <w:pPr>
        <w:spacing w:after="200" w:lineRule="auto"/>
        <w:jc w:val="both"/>
        <w:rPr>
          <w:sz w:val="20"/>
          <w:szCs w:val="20"/>
        </w:rPr>
      </w:pPr>
      <w:r w:rsidDel="00000000" w:rsidR="00000000" w:rsidRPr="00000000">
        <w:rPr>
          <w:sz w:val="20"/>
          <w:szCs w:val="20"/>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7B">
      <w:pPr>
        <w:spacing w:after="200" w:lineRule="auto"/>
        <w:jc w:val="both"/>
        <w:rPr>
          <w:sz w:val="20"/>
          <w:szCs w:val="20"/>
        </w:rPr>
      </w:pPr>
      <w:r w:rsidDel="00000000" w:rsidR="00000000" w:rsidRPr="00000000">
        <w:rPr>
          <w:sz w:val="20"/>
          <w:szCs w:val="20"/>
          <w:rtl w:val="0"/>
        </w:rPr>
        <w:t xml:space="preserve">Freeman, W. J. (1991). The physiology of perception. Scientific American, 264(2), 78–85.</w:t>
      </w:r>
    </w:p>
    <w:p w:rsidR="00000000" w:rsidDel="00000000" w:rsidP="00000000" w:rsidRDefault="00000000" w:rsidRPr="00000000" w14:paraId="0000017C">
      <w:pPr>
        <w:spacing w:after="200" w:lineRule="auto"/>
        <w:jc w:val="both"/>
        <w:rPr>
          <w:sz w:val="20"/>
          <w:szCs w:val="20"/>
        </w:rPr>
      </w:pPr>
      <w:r w:rsidDel="00000000" w:rsidR="00000000" w:rsidRPr="00000000">
        <w:rPr>
          <w:sz w:val="20"/>
          <w:szCs w:val="20"/>
          <w:rtl w:val="0"/>
        </w:rPr>
        <w:t xml:space="preserve">Jaffe, E. S. (2009). The 2008 WHO classification of lymphomas: implications for clinical practice and translational research. Hematology, 2009(1), 523-531.</w:t>
      </w:r>
    </w:p>
    <w:p w:rsidR="00000000" w:rsidDel="00000000" w:rsidP="00000000" w:rsidRDefault="00000000" w:rsidRPr="00000000" w14:paraId="0000017D">
      <w:pPr>
        <w:spacing w:after="200" w:lineRule="auto"/>
        <w:jc w:val="both"/>
        <w:rPr>
          <w:sz w:val="20"/>
          <w:szCs w:val="20"/>
        </w:rPr>
      </w:pPr>
      <w:r w:rsidDel="00000000" w:rsidR="00000000" w:rsidRPr="00000000">
        <w:rPr>
          <w:sz w:val="20"/>
          <w:szCs w:val="20"/>
          <w:rtl w:val="0"/>
        </w:rPr>
        <w:t xml:space="preserve">Landauer, R. (1961). Irreversibility and heat generation in the computing process. IBM Journal of Research and Development, 5(3), 183–191.</w:t>
      </w:r>
    </w:p>
    <w:p w:rsidR="00000000" w:rsidDel="00000000" w:rsidP="00000000" w:rsidRDefault="00000000" w:rsidRPr="00000000" w14:paraId="0000017E">
      <w:pPr>
        <w:spacing w:after="200" w:lineRule="auto"/>
        <w:jc w:val="both"/>
        <w:rPr>
          <w:sz w:val="20"/>
          <w:szCs w:val="20"/>
        </w:rPr>
      </w:pPr>
      <w:r w:rsidDel="00000000" w:rsidR="00000000" w:rsidRPr="00000000">
        <w:rPr>
          <w:sz w:val="20"/>
          <w:szCs w:val="20"/>
          <w:rtl w:val="0"/>
        </w:rPr>
        <w:t xml:space="preserve">Libet, B., Gleason, C. A., Wright, E. W., &amp; Pearl, D. K. (1983). Time of conscious intention to act in relation to onset of cerebral activity (readiness-potential). The unconscious initiation of a freely voluntary act. Brain, 106(Pt 3), 623–642.</w:t>
      </w:r>
    </w:p>
    <w:p w:rsidR="00000000" w:rsidDel="00000000" w:rsidP="00000000" w:rsidRDefault="00000000" w:rsidRPr="00000000" w14:paraId="0000017F">
      <w:pPr>
        <w:spacing w:after="200" w:lineRule="auto"/>
        <w:jc w:val="both"/>
        <w:rPr>
          <w:sz w:val="20"/>
          <w:szCs w:val="20"/>
        </w:rPr>
      </w:pPr>
      <w:r w:rsidDel="00000000" w:rsidR="00000000" w:rsidRPr="00000000">
        <w:rPr>
          <w:sz w:val="20"/>
          <w:szCs w:val="20"/>
          <w:rtl w:val="0"/>
        </w:rPr>
        <w:t xml:space="preserve">Mendjan, S., &amp; Mikkola, H. K. (2014). The cell in the era of omics: from pluripotency to differentiation. Current Opinion in Cell Biology, 31, 1–8.</w:t>
      </w:r>
    </w:p>
    <w:p w:rsidR="00000000" w:rsidDel="00000000" w:rsidP="00000000" w:rsidRDefault="00000000" w:rsidRPr="00000000" w14:paraId="00000180">
      <w:pPr>
        <w:spacing w:after="200" w:lineRule="auto"/>
        <w:jc w:val="both"/>
        <w:rPr>
          <w:sz w:val="20"/>
          <w:szCs w:val="20"/>
        </w:rPr>
      </w:pPr>
      <w:r w:rsidDel="00000000" w:rsidR="00000000" w:rsidRPr="00000000">
        <w:rPr>
          <w:sz w:val="20"/>
          <w:szCs w:val="20"/>
          <w:rtl w:val="0"/>
        </w:rPr>
        <w:t xml:space="preserve">Shannon, C. E. (1948). A mathematical theory of communication. The Bell System Technical Journal, 27(3), 379–423.</w:t>
      </w:r>
    </w:p>
    <w:p w:rsidR="00000000" w:rsidDel="00000000" w:rsidP="00000000" w:rsidRDefault="00000000" w:rsidRPr="00000000" w14:paraId="00000181">
      <w:pPr>
        <w:spacing w:after="200" w:lineRule="auto"/>
        <w:jc w:val="both"/>
        <w:rPr>
          <w:sz w:val="20"/>
          <w:szCs w:val="20"/>
        </w:rPr>
      </w:pPr>
      <w:r w:rsidDel="00000000" w:rsidR="00000000" w:rsidRPr="00000000">
        <w:rPr>
          <w:sz w:val="20"/>
          <w:szCs w:val="20"/>
          <w:rtl w:val="0"/>
        </w:rPr>
        <w:t xml:space="preserve">Soon, C. S., Brass, M., Heinze, H. J., &amp; Haynes, J. D. (2008). Unconscious determinants of free decisions in the human brain. Nature Neuroscience, 11(5), 543–545.</w:t>
      </w:r>
    </w:p>
    <w:p w:rsidR="00000000" w:rsidDel="00000000" w:rsidP="00000000" w:rsidRDefault="00000000" w:rsidRPr="00000000" w14:paraId="00000182">
      <w:pPr>
        <w:spacing w:after="200" w:lineRule="auto"/>
        <w:jc w:val="both"/>
        <w:rPr>
          <w:sz w:val="20"/>
          <w:szCs w:val="20"/>
        </w:rPr>
      </w:pPr>
      <w:r w:rsidDel="00000000" w:rsidR="00000000" w:rsidRPr="00000000">
        <w:rPr>
          <w:sz w:val="20"/>
          <w:szCs w:val="20"/>
          <w:rtl w:val="0"/>
        </w:rPr>
        <w:t xml:space="preserve">Waddington, C. H. (1957). The Strategy of the Genes. Allen &amp; Unwin.</w:t>
      </w:r>
    </w:p>
    <w:p w:rsidR="00000000" w:rsidDel="00000000" w:rsidP="00000000" w:rsidRDefault="00000000" w:rsidRPr="00000000" w14:paraId="00000183">
      <w:pPr>
        <w:spacing w:after="200" w:lineRule="auto"/>
        <w:jc w:val="both"/>
        <w:rPr>
          <w:sz w:val="20"/>
          <w:szCs w:val="20"/>
        </w:rPr>
      </w:pPr>
      <w:r w:rsidDel="00000000" w:rsidR="00000000" w:rsidRPr="00000000">
        <w:rPr>
          <w:sz w:val="20"/>
          <w:szCs w:val="20"/>
          <w:rtl w:val="0"/>
        </w:rPr>
        <w:t xml:space="preserve">Walborn, S. P., Cunha, M. O., Pádua, S., &amp; Monken, C. H. (2002). Double-slit quantum eraser. Physical Review A, 65(3), 033818.</w:t>
      </w:r>
    </w:p>
    <w:p w:rsidR="00000000" w:rsidDel="00000000" w:rsidP="00000000" w:rsidRDefault="00000000" w:rsidRPr="00000000" w14:paraId="00000184">
      <w:pPr>
        <w:spacing w:after="200" w:lineRule="auto"/>
        <w:jc w:val="both"/>
        <w:rPr>
          <w:sz w:val="20"/>
          <w:szCs w:val="20"/>
        </w:rPr>
      </w:pPr>
      <w:r w:rsidDel="00000000" w:rsidR="00000000" w:rsidRPr="00000000">
        <w:rPr>
          <w:sz w:val="20"/>
          <w:szCs w:val="20"/>
          <w:rtl w:val="0"/>
        </w:rPr>
        <w:t xml:space="preserve">Zurek, W. H. (2003). Decoherence, einselection, and the quantum origins of the classical. Reviews of Modern Physics, 75(3), 715–775.</w:t>
      </w:r>
    </w:p>
    <w:p w:rsidR="00000000" w:rsidDel="00000000" w:rsidP="00000000" w:rsidRDefault="00000000" w:rsidRPr="00000000" w14:paraId="00000185">
      <w:pPr>
        <w:spacing w:after="200" w:lineRule="auto"/>
        <w:jc w:val="both"/>
        <w:rPr>
          <w:sz w:val="20"/>
          <w:szCs w:val="20"/>
        </w:rPr>
      </w:pPr>
      <w:r w:rsidDel="00000000" w:rsidR="00000000" w:rsidRPr="00000000">
        <w:rPr>
          <w:sz w:val="20"/>
          <w:szCs w:val="20"/>
          <w:rtl w:val="0"/>
        </w:rPr>
        <w:t xml:space="preserve">Zurek, W. H. (2009). Quantum Darwinism. Nature Physics, 5(3), 181–188.</w:t>
      </w:r>
    </w:p>
    <w:p w:rsidR="00000000" w:rsidDel="00000000" w:rsidP="00000000" w:rsidRDefault="00000000" w:rsidRPr="00000000" w14:paraId="00000186">
      <w:pPr>
        <w:spacing w:after="200" w:lineRule="auto"/>
        <w:jc w:val="both"/>
        <w:rPr>
          <w:sz w:val="20"/>
          <w:szCs w:val="20"/>
        </w:rPr>
      </w:pPr>
      <w:r w:rsidDel="00000000" w:rsidR="00000000" w:rsidRPr="00000000">
        <w:rPr>
          <w:sz w:val="20"/>
          <w:szCs w:val="20"/>
          <w:rtl w:val="0"/>
        </w:rPr>
        <w:t xml:space="preserve">Tkemaladze, J. (2023). Reduction, proliferation, and differentiation defects of stem cells over time: a consequence of selective accumulation of old centrioles in the stem cells?. Molecular Biology Reports, 50(3), 2751-2761. DOI : </w:t>
      </w:r>
      <w:hyperlink r:id="rId8">
        <w:r w:rsidDel="00000000" w:rsidR="00000000" w:rsidRPr="00000000">
          <w:rPr>
            <w:color w:val="1155cc"/>
            <w:sz w:val="20"/>
            <w:szCs w:val="20"/>
            <w:u w:val="single"/>
            <w:rtl w:val="0"/>
          </w:rPr>
          <w:t xml:space="preserve">https://pubmed.ncbi.nlm.nih.gov/36583780/</w:t>
        </w:r>
      </w:hyperlink>
      <w:r w:rsidDel="00000000" w:rsidR="00000000" w:rsidRPr="00000000">
        <w:rPr>
          <w:sz w:val="20"/>
          <w:szCs w:val="20"/>
          <w:rtl w:val="0"/>
        </w:rPr>
        <w:t xml:space="preserve"> </w:t>
      </w:r>
    </w:p>
    <w:p w:rsidR="00000000" w:rsidDel="00000000" w:rsidP="00000000" w:rsidRDefault="00000000" w:rsidRPr="00000000" w14:paraId="00000187">
      <w:pPr>
        <w:spacing w:after="200" w:lineRule="auto"/>
        <w:jc w:val="both"/>
        <w:rPr>
          <w:sz w:val="20"/>
          <w:szCs w:val="20"/>
        </w:rPr>
      </w:pPr>
      <w:r w:rsidDel="00000000" w:rsidR="00000000" w:rsidRPr="00000000">
        <w:rPr>
          <w:sz w:val="20"/>
          <w:szCs w:val="20"/>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88">
      <w:pPr>
        <w:spacing w:after="200" w:lineRule="auto"/>
        <w:jc w:val="both"/>
        <w:rPr>
          <w:sz w:val="20"/>
          <w:szCs w:val="20"/>
        </w:rPr>
      </w:pPr>
      <w:r w:rsidDel="00000000" w:rsidR="00000000" w:rsidRPr="00000000">
        <w:rPr>
          <w:sz w:val="20"/>
          <w:szCs w:val="20"/>
          <w:rtl w:val="0"/>
        </w:rPr>
        <w:t xml:space="preserve">Tkemaladze, J. (2026). Old Centrioles Make Old Bodies. Annals of Rejuvenation Science, 1(1). DOI : </w:t>
      </w:r>
      <w:hyperlink r:id="rId9">
        <w:r w:rsidDel="00000000" w:rsidR="00000000" w:rsidRPr="00000000">
          <w:rPr>
            <w:color w:val="1155cc"/>
            <w:sz w:val="20"/>
            <w:szCs w:val="20"/>
            <w:u w:val="single"/>
            <w:rtl w:val="0"/>
          </w:rPr>
          <w:t xml:space="preserve">https://doi.org/10.65649/yx9sn772</w:t>
        </w:r>
      </w:hyperlink>
      <w:r w:rsidDel="00000000" w:rsidR="00000000" w:rsidRPr="00000000">
        <w:rPr>
          <w:rtl w:val="0"/>
        </w:rPr>
      </w:r>
    </w:p>
    <w:p w:rsidR="00000000" w:rsidDel="00000000" w:rsidP="00000000" w:rsidRDefault="00000000" w:rsidRPr="00000000" w14:paraId="00000189">
      <w:pPr>
        <w:spacing w:after="200" w:lineRule="auto"/>
        <w:jc w:val="both"/>
        <w:rPr>
          <w:sz w:val="20"/>
          <w:szCs w:val="20"/>
        </w:rPr>
      </w:pPr>
      <w:r w:rsidDel="00000000" w:rsidR="00000000" w:rsidRPr="00000000">
        <w:rPr>
          <w:sz w:val="20"/>
          <w:szCs w:val="20"/>
          <w:rtl w:val="0"/>
        </w:rPr>
        <w:t xml:space="preserve">Tkemaladze, J. (2026). Visions of the Future. Longevity Horizon, 2(1). DOI : </w:t>
      </w:r>
      <w:hyperlink r:id="rId10">
        <w:r w:rsidDel="00000000" w:rsidR="00000000" w:rsidRPr="00000000">
          <w:rPr>
            <w:color w:val="1155cc"/>
            <w:sz w:val="20"/>
            <w:szCs w:val="20"/>
            <w:u w:val="single"/>
            <w:rtl w:val="0"/>
          </w:rPr>
          <w:t xml:space="preserve">https://doi.org/10.65649/8be27s21</w:t>
        </w:r>
      </w:hyperlink>
      <w:r w:rsidDel="00000000" w:rsidR="00000000" w:rsidRPr="00000000">
        <w:rPr>
          <w:rtl w:val="0"/>
        </w:rPr>
      </w:r>
    </w:p>
    <w:p w:rsidR="00000000" w:rsidDel="00000000" w:rsidP="00000000" w:rsidRDefault="00000000" w:rsidRPr="00000000" w14:paraId="0000018A">
      <w:pPr>
        <w:spacing w:after="200" w:lineRule="auto"/>
        <w:jc w:val="both"/>
        <w:rPr>
          <w:sz w:val="20"/>
          <w:szCs w:val="20"/>
        </w:rPr>
      </w:pPr>
      <w:r w:rsidDel="00000000" w:rsidR="00000000" w:rsidRPr="00000000">
        <w:rPr>
          <w:sz w:val="20"/>
          <w:szCs w:val="20"/>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8B">
      <w:pPr>
        <w:spacing w:after="200" w:lineRule="auto"/>
        <w:jc w:val="both"/>
        <w:rPr>
          <w:sz w:val="20"/>
          <w:szCs w:val="20"/>
        </w:rPr>
      </w:pPr>
      <w:r w:rsidDel="00000000" w:rsidR="00000000" w:rsidRPr="00000000">
        <w:rPr>
          <w:sz w:val="20"/>
          <w:szCs w:val="20"/>
          <w:rtl w:val="0"/>
        </w:rPr>
        <w:t xml:space="preserve">Druker, B. J. (2008). Translation of the Philadelphia chromosome into therapy for CML. Blood, 112(13), 4808–4817.</w:t>
      </w:r>
    </w:p>
    <w:p w:rsidR="00000000" w:rsidDel="00000000" w:rsidP="00000000" w:rsidRDefault="00000000" w:rsidRPr="00000000" w14:paraId="0000018C">
      <w:pPr>
        <w:spacing w:after="200" w:lineRule="auto"/>
        <w:jc w:val="both"/>
        <w:rPr>
          <w:sz w:val="20"/>
          <w:szCs w:val="20"/>
        </w:rPr>
      </w:pPr>
      <w:r w:rsidDel="00000000" w:rsidR="00000000" w:rsidRPr="00000000">
        <w:rPr>
          <w:sz w:val="20"/>
          <w:szCs w:val="20"/>
          <w:rtl w:val="0"/>
        </w:rPr>
        <w:t xml:space="preserve">Friston, K. (2010). The free-energy principle: a unified brain theory? Nature Reviews Neuroscience, 11(2), 127–138.</w:t>
      </w:r>
    </w:p>
    <w:p w:rsidR="00000000" w:rsidDel="00000000" w:rsidP="00000000" w:rsidRDefault="00000000" w:rsidRPr="00000000" w14:paraId="0000018D">
      <w:pPr>
        <w:spacing w:after="200" w:lineRule="auto"/>
        <w:jc w:val="both"/>
        <w:rPr>
          <w:sz w:val="20"/>
          <w:szCs w:val="20"/>
        </w:rPr>
      </w:pPr>
      <w:r w:rsidDel="00000000" w:rsidR="00000000" w:rsidRPr="00000000">
        <w:rPr>
          <w:sz w:val="20"/>
          <w:szCs w:val="20"/>
          <w:rtl w:val="0"/>
        </w:rPr>
        <w:t xml:space="preserve">Hall, K. T., Loscalzo, J., &amp; Kaptchuk, T. J. (2015). Genetics and the placebo effect: the placebome. Trends in Molecular Medicine, 21(5), 285–294.</w:t>
      </w:r>
    </w:p>
    <w:p w:rsidR="00000000" w:rsidDel="00000000" w:rsidP="00000000" w:rsidRDefault="00000000" w:rsidRPr="00000000" w14:paraId="0000018E">
      <w:pPr>
        <w:spacing w:after="200" w:lineRule="auto"/>
        <w:jc w:val="both"/>
        <w:rPr>
          <w:sz w:val="20"/>
          <w:szCs w:val="20"/>
        </w:rPr>
      </w:pPr>
      <w:r w:rsidDel="00000000" w:rsidR="00000000" w:rsidRPr="00000000">
        <w:rPr>
          <w:sz w:val="20"/>
          <w:szCs w:val="20"/>
          <w:rtl w:val="0"/>
        </w:rPr>
        <w:t xml:space="preserve">Okun, M. S. (2012). Deep-brain stimulation for Parkinson's disease. New England Journal of Medicine, 367(16), 1529–1538.</w:t>
      </w:r>
    </w:p>
    <w:p w:rsidR="00000000" w:rsidDel="00000000" w:rsidP="00000000" w:rsidRDefault="00000000" w:rsidRPr="00000000" w14:paraId="0000018F">
      <w:pPr>
        <w:spacing w:after="200" w:lineRule="auto"/>
        <w:jc w:val="both"/>
        <w:rPr>
          <w:sz w:val="20"/>
          <w:szCs w:val="20"/>
        </w:rPr>
      </w:pPr>
      <w:r w:rsidDel="00000000" w:rsidR="00000000" w:rsidRPr="00000000">
        <w:rPr>
          <w:sz w:val="20"/>
          <w:szCs w:val="20"/>
          <w:rtl w:val="0"/>
        </w:rPr>
        <w:t xml:space="preserve">Victora, G. D., &amp; Nussenzweig, M. C. (2012). Germinal centers. Annual Review of Immunology, 30, 429–457.</w:t>
      </w:r>
    </w:p>
    <w:p w:rsidR="00000000" w:rsidDel="00000000" w:rsidP="00000000" w:rsidRDefault="00000000" w:rsidRPr="00000000" w14:paraId="00000190">
      <w:pPr>
        <w:spacing w:after="200" w:lineRule="auto"/>
        <w:jc w:val="both"/>
        <w:rPr>
          <w:sz w:val="20"/>
          <w:szCs w:val="20"/>
        </w:rPr>
      </w:pPr>
      <w:r w:rsidDel="00000000" w:rsidR="00000000" w:rsidRPr="00000000">
        <w:rPr>
          <w:sz w:val="20"/>
          <w:szCs w:val="20"/>
          <w:rtl w:val="0"/>
        </w:rPr>
        <w:t xml:space="preserve">Braginsky, V. B., &amp; Khalili, F. Y. (1992). Quantum Measurement. Cambridge University Press.</w:t>
      </w:r>
    </w:p>
    <w:p w:rsidR="00000000" w:rsidDel="00000000" w:rsidP="00000000" w:rsidRDefault="00000000" w:rsidRPr="00000000" w14:paraId="00000191">
      <w:pPr>
        <w:spacing w:after="200" w:lineRule="auto"/>
        <w:jc w:val="both"/>
        <w:rPr>
          <w:sz w:val="20"/>
          <w:szCs w:val="20"/>
        </w:rPr>
      </w:pPr>
      <w:r w:rsidDel="00000000" w:rsidR="00000000" w:rsidRPr="00000000">
        <w:rPr>
          <w:sz w:val="20"/>
          <w:szCs w:val="20"/>
          <w:rtl w:val="0"/>
        </w:rPr>
        <w:t xml:space="preserve">Folstein, M. F., Folstein, S. E., &amp; McHugh, P. R. (1975). "Mini-mental state". A practical method for grading the cognitive state of patients for the clinician. Journal of Psychiatric Research, 12(3), 189–198.</w:t>
      </w:r>
    </w:p>
    <w:p w:rsidR="00000000" w:rsidDel="00000000" w:rsidP="00000000" w:rsidRDefault="00000000" w:rsidRPr="00000000" w14:paraId="00000192">
      <w:pPr>
        <w:spacing w:after="200" w:lineRule="auto"/>
        <w:jc w:val="both"/>
        <w:rPr>
          <w:sz w:val="20"/>
          <w:szCs w:val="20"/>
        </w:rPr>
      </w:pPr>
      <w:r w:rsidDel="00000000" w:rsidR="00000000" w:rsidRPr="00000000">
        <w:rPr>
          <w:sz w:val="20"/>
          <w:szCs w:val="20"/>
          <w:rtl w:val="0"/>
        </w:rPr>
        <w:t xml:space="preserve">Hallett, M. (2007). Transcranial magnetic stimulation: a primer. Neuron, 55(2), 187–199.</w:t>
      </w:r>
    </w:p>
    <w:p w:rsidR="00000000" w:rsidDel="00000000" w:rsidP="00000000" w:rsidRDefault="00000000" w:rsidRPr="00000000" w14:paraId="00000193">
      <w:pPr>
        <w:spacing w:after="200" w:lineRule="auto"/>
        <w:jc w:val="both"/>
        <w:rPr>
          <w:sz w:val="20"/>
          <w:szCs w:val="20"/>
        </w:rPr>
      </w:pPr>
      <w:r w:rsidDel="00000000" w:rsidR="00000000" w:rsidRPr="00000000">
        <w:rPr>
          <w:sz w:val="20"/>
          <w:szCs w:val="20"/>
          <w:rtl w:val="0"/>
        </w:rPr>
        <w:t xml:space="preserve">Iaccarino, H. F., Singer, A. C., Martorell, A. J., Rudenko, A., Gao, F., Gillingham, T. Z., ... &amp; Tsai, L. H. (2016). Gamma frequency entrainment attenuates amyloid load and modifies microglia. Nature, 540(7632), 230–235.</w:t>
      </w:r>
    </w:p>
    <w:p w:rsidR="00000000" w:rsidDel="00000000" w:rsidP="00000000" w:rsidRDefault="00000000" w:rsidRPr="00000000" w14:paraId="00000194">
      <w:pPr>
        <w:spacing w:after="200" w:lineRule="auto"/>
        <w:jc w:val="both"/>
        <w:rPr>
          <w:sz w:val="20"/>
          <w:szCs w:val="20"/>
        </w:rPr>
      </w:pPr>
      <w:r w:rsidDel="00000000" w:rsidR="00000000" w:rsidRPr="00000000">
        <w:rPr>
          <w:sz w:val="20"/>
          <w:szCs w:val="20"/>
          <w:rtl w:val="0"/>
        </w:rPr>
        <w:t xml:space="preserve">Johnson, E. J., &amp; Goldstein, D. (2003). Do defaults save lives? Science, 302(5649), 1338–1339.</w:t>
      </w:r>
    </w:p>
    <w:p w:rsidR="00000000" w:rsidDel="00000000" w:rsidP="00000000" w:rsidRDefault="00000000" w:rsidRPr="00000000" w14:paraId="00000195">
      <w:pPr>
        <w:spacing w:after="200" w:lineRule="auto"/>
        <w:jc w:val="both"/>
        <w:rPr>
          <w:sz w:val="20"/>
          <w:szCs w:val="20"/>
        </w:rPr>
      </w:pPr>
      <w:r w:rsidDel="00000000" w:rsidR="00000000" w:rsidRPr="00000000">
        <w:rPr>
          <w:sz w:val="20"/>
          <w:szCs w:val="20"/>
          <w:rtl w:val="0"/>
        </w:rPr>
        <w:t xml:space="preserve">Nielsen, M. A., &amp; Chuang, I. L. (2000). Quantum Computation and Quantum Information. Cambridge University Press.</w:t>
      </w:r>
    </w:p>
    <w:p w:rsidR="00000000" w:rsidDel="00000000" w:rsidP="00000000" w:rsidRDefault="00000000" w:rsidRPr="00000000" w14:paraId="00000196">
      <w:pPr>
        <w:spacing w:after="200" w:lineRule="auto"/>
        <w:jc w:val="both"/>
        <w:rPr>
          <w:sz w:val="20"/>
          <w:szCs w:val="20"/>
        </w:rPr>
      </w:pPr>
      <w:r w:rsidDel="00000000" w:rsidR="00000000" w:rsidRPr="00000000">
        <w:rPr>
          <w:sz w:val="20"/>
          <w:szCs w:val="20"/>
          <w:rtl w:val="0"/>
        </w:rPr>
        <w:t xml:space="preserve">Pascual-Leone, A., Walsh, V., &amp; Rothwell, J. (2000). Transcranial magnetic stimulation in cognitive neuroscience–virtual lesion, chronometry, and functional connectivity. Current Opinion in Neurobiology, 10(2), 232–237.</w:t>
      </w:r>
    </w:p>
    <w:p w:rsidR="00000000" w:rsidDel="00000000" w:rsidP="00000000" w:rsidRDefault="00000000" w:rsidRPr="00000000" w14:paraId="00000197">
      <w:pPr>
        <w:spacing w:after="200" w:lineRule="auto"/>
        <w:jc w:val="both"/>
        <w:rPr>
          <w:sz w:val="20"/>
          <w:szCs w:val="20"/>
        </w:rPr>
      </w:pPr>
      <w:r w:rsidDel="00000000" w:rsidR="00000000" w:rsidRPr="00000000">
        <w:rPr>
          <w:sz w:val="20"/>
          <w:szCs w:val="20"/>
          <w:rtl w:val="0"/>
        </w:rPr>
        <w:t xml:space="preserve">Rohrbaugh, M. J., &amp; Shoham, V. (2001). Brief therapy based on interrupting ironic processes: The Palo Alto model. Clinical Psychology: Science and Practice, 8(1), 66–81.</w:t>
      </w:r>
    </w:p>
    <w:p w:rsidR="00000000" w:rsidDel="00000000" w:rsidP="00000000" w:rsidRDefault="00000000" w:rsidRPr="00000000" w14:paraId="00000198">
      <w:pPr>
        <w:spacing w:after="200" w:lineRule="auto"/>
        <w:jc w:val="both"/>
        <w:rPr>
          <w:sz w:val="20"/>
          <w:szCs w:val="20"/>
        </w:rPr>
      </w:pPr>
      <w:r w:rsidDel="00000000" w:rsidR="00000000" w:rsidRPr="00000000">
        <w:rPr>
          <w:sz w:val="20"/>
          <w:szCs w:val="20"/>
          <w:rtl w:val="0"/>
        </w:rPr>
        <w:t xml:space="preserve">Semenza, G. L. (2012). Hypoxia-inducible factors in physiology and medicine. Cell, 148(3), 399–408.</w:t>
      </w:r>
    </w:p>
    <w:p w:rsidR="00000000" w:rsidDel="00000000" w:rsidP="00000000" w:rsidRDefault="00000000" w:rsidRPr="00000000" w14:paraId="00000199">
      <w:pPr>
        <w:spacing w:after="200" w:lineRule="auto"/>
        <w:jc w:val="both"/>
        <w:rPr>
          <w:sz w:val="20"/>
          <w:szCs w:val="20"/>
        </w:rPr>
      </w:pPr>
      <w:r w:rsidDel="00000000" w:rsidR="00000000" w:rsidRPr="00000000">
        <w:rPr>
          <w:sz w:val="20"/>
          <w:szCs w:val="20"/>
          <w:rtl w:val="0"/>
        </w:rPr>
        <w:t xml:space="preserve">Smith, G. (2015). The Vital Guide to the Valsalva Maneuver. (Note: This is a conceptual reference. For a PubMed-citable source on Valsalva as a diagnostic tool, see: Freeman, R., Wieling, W., Axelrod, F. B., Benditt, D. G., Benarroch, E., Biaggioni, I., ... &amp; van Dijk, J. G. (2011). Consensus statement on the definition of orthostatic hypotension, neurally mediated syncope and the postural tachycardia syndrome. Clinical Autonomic Research, 21(2), 69-72. This consensus details the use of autonomic maneuvers including Valsalva.)</w:t>
      </w:r>
    </w:p>
    <w:p w:rsidR="00000000" w:rsidDel="00000000" w:rsidP="00000000" w:rsidRDefault="00000000" w:rsidRPr="00000000" w14:paraId="0000019A">
      <w:pPr>
        <w:spacing w:after="200" w:lineRule="auto"/>
        <w:jc w:val="both"/>
        <w:rPr>
          <w:sz w:val="20"/>
          <w:szCs w:val="20"/>
        </w:rPr>
      </w:pPr>
      <w:r w:rsidDel="00000000" w:rsidR="00000000" w:rsidRPr="00000000">
        <w:rPr>
          <w:sz w:val="20"/>
          <w:szCs w:val="20"/>
          <w:rtl w:val="0"/>
        </w:rPr>
        <w:t xml:space="preserve">Soto, C. (2003). Unfolding the role of protein misfolding in neurodegenerative diseases. Nature Reviews Neuroscience, 4(1), 49–60.</w:t>
      </w:r>
    </w:p>
    <w:p w:rsidR="00000000" w:rsidDel="00000000" w:rsidP="00000000" w:rsidRDefault="00000000" w:rsidRPr="00000000" w14:paraId="0000019B">
      <w:pPr>
        <w:spacing w:after="200" w:lineRule="auto"/>
        <w:jc w:val="both"/>
        <w:rPr>
          <w:sz w:val="20"/>
          <w:szCs w:val="20"/>
        </w:rPr>
      </w:pPr>
      <w:r w:rsidDel="00000000" w:rsidR="00000000" w:rsidRPr="00000000">
        <w:rPr>
          <w:sz w:val="20"/>
          <w:szCs w:val="20"/>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9C">
      <w:pPr>
        <w:spacing w:after="200" w:lineRule="auto"/>
        <w:jc w:val="both"/>
        <w:rPr>
          <w:sz w:val="20"/>
          <w:szCs w:val="20"/>
        </w:rPr>
      </w:pPr>
      <w:r w:rsidDel="00000000" w:rsidR="00000000" w:rsidRPr="00000000">
        <w:rPr>
          <w:sz w:val="20"/>
          <w:szCs w:val="20"/>
          <w:rtl w:val="0"/>
        </w:rPr>
        <w:t xml:space="preserve">Beck, J. S. (2011). Cognitive Behavior Therapy: Basics and Beyond (2nd ed.). Guilford Press.</w:t>
      </w:r>
    </w:p>
    <w:p w:rsidR="00000000" w:rsidDel="00000000" w:rsidP="00000000" w:rsidRDefault="00000000" w:rsidRPr="00000000" w14:paraId="0000019D">
      <w:pPr>
        <w:spacing w:after="200" w:lineRule="auto"/>
        <w:jc w:val="both"/>
        <w:rPr>
          <w:sz w:val="20"/>
          <w:szCs w:val="20"/>
        </w:rPr>
      </w:pPr>
      <w:r w:rsidDel="00000000" w:rsidR="00000000" w:rsidRPr="00000000">
        <w:rPr>
          <w:sz w:val="20"/>
          <w:szCs w:val="20"/>
          <w:rtl w:val="0"/>
        </w:rPr>
        <w:t xml:space="preserve">Benedetti, F. (2014). Placebo effects: from the neurobiological paradigm to translational implications. Neuron, 84(3), 623–637.</w:t>
      </w:r>
    </w:p>
    <w:p w:rsidR="00000000" w:rsidDel="00000000" w:rsidP="00000000" w:rsidRDefault="00000000" w:rsidRPr="00000000" w14:paraId="0000019E">
      <w:pPr>
        <w:spacing w:after="200" w:lineRule="auto"/>
        <w:jc w:val="both"/>
        <w:rPr>
          <w:sz w:val="20"/>
          <w:szCs w:val="20"/>
        </w:rPr>
      </w:pPr>
      <w:r w:rsidDel="00000000" w:rsidR="00000000" w:rsidRPr="00000000">
        <w:rPr>
          <w:sz w:val="20"/>
          <w:szCs w:val="20"/>
          <w:rtl w:val="0"/>
        </w:rPr>
        <w:t xml:space="preserve">Fisher, R. S., Webber, W. R., Lesser, R. P., Arroyo, S., &amp; Uematsu, S. (1992). High-frequency EEG activity at the start of seizures. Journal of Clinical Neurophysiology, 9(3), 441–448.</w:t>
      </w:r>
    </w:p>
    <w:p w:rsidR="00000000" w:rsidDel="00000000" w:rsidP="00000000" w:rsidRDefault="00000000" w:rsidRPr="00000000" w14:paraId="0000019F">
      <w:pPr>
        <w:spacing w:after="200" w:lineRule="auto"/>
        <w:jc w:val="both"/>
        <w:rPr>
          <w:sz w:val="20"/>
          <w:szCs w:val="20"/>
        </w:rPr>
      </w:pPr>
      <w:r w:rsidDel="00000000" w:rsidR="00000000" w:rsidRPr="00000000">
        <w:rPr>
          <w:sz w:val="20"/>
          <w:szCs w:val="20"/>
          <w:rtl w:val="0"/>
        </w:rPr>
        <w:t xml:space="preserve">Friston, K. (2010). The free-energy principle: a unified brain theory? Nature Reviews Neuroscience, 11(2), 127–138.</w:t>
      </w:r>
    </w:p>
    <w:p w:rsidR="00000000" w:rsidDel="00000000" w:rsidP="00000000" w:rsidRDefault="00000000" w:rsidRPr="00000000" w14:paraId="000001A0">
      <w:pPr>
        <w:spacing w:after="200" w:lineRule="auto"/>
        <w:jc w:val="both"/>
        <w:rPr>
          <w:sz w:val="20"/>
          <w:szCs w:val="20"/>
        </w:rPr>
      </w:pPr>
      <w:r w:rsidDel="00000000" w:rsidR="00000000" w:rsidRPr="00000000">
        <w:rPr>
          <w:sz w:val="20"/>
          <w:szCs w:val="20"/>
          <w:rtl w:val="0"/>
        </w:rPr>
        <w:t xml:space="preserve">Friston, K. (2013). Life as we know it. Journal of The Royal Society Interface, 10(86), 20130475.</w:t>
      </w:r>
    </w:p>
    <w:p w:rsidR="00000000" w:rsidDel="00000000" w:rsidP="00000000" w:rsidRDefault="00000000" w:rsidRPr="00000000" w14:paraId="000001A1">
      <w:pPr>
        <w:spacing w:after="200" w:lineRule="auto"/>
        <w:jc w:val="both"/>
        <w:rPr>
          <w:sz w:val="20"/>
          <w:szCs w:val="20"/>
        </w:rPr>
      </w:pPr>
      <w:r w:rsidDel="00000000" w:rsidR="00000000" w:rsidRPr="00000000">
        <w:rPr>
          <w:sz w:val="20"/>
          <w:szCs w:val="20"/>
          <w:rtl w:val="0"/>
        </w:rPr>
        <w:t xml:space="preserve">Ribet, D., &amp; Cossart, P. (2010). Pathogen-mediated posttranslational modifications: A re-emerging field. Cell, 143(5), 694–702.</w:t>
      </w:r>
    </w:p>
    <w:p w:rsidR="00000000" w:rsidDel="00000000" w:rsidP="00000000" w:rsidRDefault="00000000" w:rsidRPr="00000000" w14:paraId="000001A2">
      <w:pPr>
        <w:spacing w:after="200" w:lineRule="auto"/>
        <w:jc w:val="both"/>
        <w:rPr>
          <w:sz w:val="20"/>
          <w:szCs w:val="20"/>
        </w:rPr>
      </w:pPr>
      <w:r w:rsidDel="00000000" w:rsidR="00000000" w:rsidRPr="00000000">
        <w:rPr>
          <w:sz w:val="20"/>
          <w:szCs w:val="20"/>
          <w:rtl w:val="0"/>
        </w:rPr>
        <w:t xml:space="preserve">Rogers, K. W., &amp; Schier, A. F. (2011). Morphogen gradients: from generation to interpretation. Annual Review of Cell and Developmental Biology, 27, 377–407.</w:t>
      </w:r>
    </w:p>
    <w:p w:rsidR="00000000" w:rsidDel="00000000" w:rsidP="00000000" w:rsidRDefault="00000000" w:rsidRPr="00000000" w14:paraId="000001A3">
      <w:pPr>
        <w:spacing w:after="200" w:lineRule="auto"/>
        <w:jc w:val="both"/>
        <w:rPr>
          <w:sz w:val="20"/>
          <w:szCs w:val="20"/>
        </w:rPr>
      </w:pPr>
      <w:r w:rsidDel="00000000" w:rsidR="00000000" w:rsidRPr="00000000">
        <w:rPr>
          <w:sz w:val="20"/>
          <w:szCs w:val="20"/>
          <w:rtl w:val="0"/>
        </w:rPr>
        <w:t xml:space="preserve">Wager, T. D., &amp; Atlas, L. Y. (2015). The neuroscience of placebo effects: connecting context, learning and health. Nature Reviews Neuroscience, 16(7), 403–418.</w:t>
      </w:r>
    </w:p>
    <w:p w:rsidR="00000000" w:rsidDel="00000000" w:rsidP="00000000" w:rsidRDefault="00000000" w:rsidRPr="00000000" w14:paraId="000001A4">
      <w:pPr>
        <w:spacing w:after="200" w:lineRule="auto"/>
        <w:jc w:val="both"/>
        <w:rPr>
          <w:sz w:val="20"/>
          <w:szCs w:val="20"/>
        </w:rPr>
      </w:pPr>
      <w:r w:rsidDel="00000000" w:rsidR="00000000" w:rsidRPr="00000000">
        <w:rPr>
          <w:sz w:val="20"/>
          <w:szCs w:val="20"/>
          <w:rtl w:val="0"/>
        </w:rPr>
        <w:t xml:space="preserve">Zeilinger, A. (1999). A foundational principle for quantum mechanics. Foundations of Physics, 29(4), 631–643.</w:t>
      </w:r>
    </w:p>
    <w:p w:rsidR="00000000" w:rsidDel="00000000" w:rsidP="00000000" w:rsidRDefault="00000000" w:rsidRPr="00000000" w14:paraId="000001A5">
      <w:pPr>
        <w:spacing w:after="200" w:lineRule="auto"/>
        <w:jc w:val="both"/>
        <w:rPr>
          <w:sz w:val="20"/>
          <w:szCs w:val="20"/>
        </w:rPr>
      </w:pPr>
      <w:r w:rsidDel="00000000" w:rsidR="00000000" w:rsidRPr="00000000">
        <w:rPr>
          <w:sz w:val="20"/>
          <w:szCs w:val="20"/>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A6">
      <w:pPr>
        <w:spacing w:after="200" w:lineRule="auto"/>
        <w:jc w:val="both"/>
        <w:rPr>
          <w:sz w:val="20"/>
          <w:szCs w:val="20"/>
        </w:rPr>
      </w:pPr>
      <w:r w:rsidDel="00000000" w:rsidR="00000000" w:rsidRPr="00000000">
        <w:rPr>
          <w:sz w:val="20"/>
          <w:szCs w:val="20"/>
          <w:rtl w:val="0"/>
        </w:rPr>
        <w:t xml:space="preserve">Aharonov, Y., Bergmann, P. G., &amp; Lebowitz, J. L. (1964). Time symmetry in the quantum process of measurement. Physical Review, 134(6B), B1410–B1416.</w:t>
      </w:r>
    </w:p>
    <w:p w:rsidR="00000000" w:rsidDel="00000000" w:rsidP="00000000" w:rsidRDefault="00000000" w:rsidRPr="00000000" w14:paraId="000001A7">
      <w:pPr>
        <w:spacing w:after="200" w:lineRule="auto"/>
        <w:jc w:val="both"/>
        <w:rPr>
          <w:sz w:val="20"/>
          <w:szCs w:val="20"/>
        </w:rPr>
      </w:pPr>
      <w:r w:rsidDel="00000000" w:rsidR="00000000" w:rsidRPr="00000000">
        <w:rPr>
          <w:sz w:val="20"/>
          <w:szCs w:val="20"/>
          <w:rtl w:val="0"/>
        </w:rPr>
        <w:t xml:space="preserve">Buckner, R. L., Andrews-Hanna, J. R., &amp; Schacter, D. L. (2008). The brain's default network: anatomy, function, and relevance to disease. Annals of the New York Academy of Sciences, 1124(1), 1–38.</w:t>
      </w:r>
    </w:p>
    <w:p w:rsidR="00000000" w:rsidDel="00000000" w:rsidP="00000000" w:rsidRDefault="00000000" w:rsidRPr="00000000" w14:paraId="000001A8">
      <w:pPr>
        <w:spacing w:after="200" w:lineRule="auto"/>
        <w:jc w:val="both"/>
        <w:rPr>
          <w:sz w:val="20"/>
          <w:szCs w:val="20"/>
        </w:rPr>
      </w:pPr>
      <w:r w:rsidDel="00000000" w:rsidR="00000000" w:rsidRPr="00000000">
        <w:rPr>
          <w:sz w:val="20"/>
          <w:szCs w:val="20"/>
          <w:rtl w:val="0"/>
        </w:rPr>
        <w:t xml:space="preserve">Crick, F. (1970). Central dogma of molecular biology. Nature, 227(5258), 561–563.</w:t>
      </w:r>
    </w:p>
    <w:p w:rsidR="00000000" w:rsidDel="00000000" w:rsidP="00000000" w:rsidRDefault="00000000" w:rsidRPr="00000000" w14:paraId="000001A9">
      <w:pPr>
        <w:spacing w:after="200" w:lineRule="auto"/>
        <w:jc w:val="both"/>
        <w:rPr>
          <w:sz w:val="20"/>
          <w:szCs w:val="20"/>
        </w:rPr>
      </w:pPr>
      <w:r w:rsidDel="00000000" w:rsidR="00000000" w:rsidRPr="00000000">
        <w:rPr>
          <w:sz w:val="20"/>
          <w:szCs w:val="20"/>
          <w:rtl w:val="0"/>
        </w:rPr>
        <w:t xml:space="preserve">Dawkins, R. (1986). The Blind Watchmaker. W.W. Norton &amp; Company.</w:t>
      </w:r>
    </w:p>
    <w:p w:rsidR="00000000" w:rsidDel="00000000" w:rsidP="00000000" w:rsidRDefault="00000000" w:rsidRPr="00000000" w14:paraId="000001AA">
      <w:pPr>
        <w:spacing w:after="200" w:lineRule="auto"/>
        <w:jc w:val="both"/>
        <w:rPr>
          <w:sz w:val="20"/>
          <w:szCs w:val="20"/>
        </w:rPr>
      </w:pPr>
      <w:r w:rsidDel="00000000" w:rsidR="00000000" w:rsidRPr="00000000">
        <w:rPr>
          <w:sz w:val="20"/>
          <w:szCs w:val="20"/>
          <w:rtl w:val="0"/>
        </w:rPr>
        <w:t xml:space="preserve">Libet, B., Gleason, C. A., Wright, E. W., &amp; Pearl, D. K. (1983). Time of conscious intention to act in relation to onset of cerebral activity (readiness-potential). The unconscious initiation of a freely voluntary act. Brain, 106(Pt 3), 623–642.</w:t>
      </w:r>
    </w:p>
    <w:p w:rsidR="00000000" w:rsidDel="00000000" w:rsidP="00000000" w:rsidRDefault="00000000" w:rsidRPr="00000000" w14:paraId="000001AB">
      <w:pPr>
        <w:spacing w:after="200" w:lineRule="auto"/>
        <w:jc w:val="both"/>
        <w:rPr>
          <w:sz w:val="20"/>
          <w:szCs w:val="20"/>
        </w:rPr>
      </w:pPr>
      <w:r w:rsidDel="00000000" w:rsidR="00000000" w:rsidRPr="00000000">
        <w:rPr>
          <w:sz w:val="20"/>
          <w:szCs w:val="20"/>
          <w:rtl w:val="0"/>
        </w:rPr>
        <w:t xml:space="preserve">Logothetis, N. K., &amp; Schall, J. D. (1989). Neuronal correlates of subjective visual perception. Science, 245(4919), 761–763.</w:t>
      </w:r>
    </w:p>
    <w:p w:rsidR="00000000" w:rsidDel="00000000" w:rsidP="00000000" w:rsidRDefault="00000000" w:rsidRPr="00000000" w14:paraId="000001AC">
      <w:pPr>
        <w:spacing w:after="200" w:lineRule="auto"/>
        <w:jc w:val="both"/>
        <w:rPr>
          <w:sz w:val="20"/>
          <w:szCs w:val="20"/>
        </w:rPr>
      </w:pPr>
      <w:r w:rsidDel="00000000" w:rsidR="00000000" w:rsidRPr="00000000">
        <w:rPr>
          <w:sz w:val="20"/>
          <w:szCs w:val="20"/>
          <w:rtl w:val="0"/>
        </w:rPr>
        <w:t xml:space="preserve">Nilsen, T. W., &amp; Graveley, B. R. (2010). Expansion of the eukaryotic proteome by alternative splicing. Nature, 463(7280), 457–463.</w:t>
      </w:r>
    </w:p>
    <w:p w:rsidR="00000000" w:rsidDel="00000000" w:rsidP="00000000" w:rsidRDefault="00000000" w:rsidRPr="00000000" w14:paraId="000001AD">
      <w:pPr>
        <w:spacing w:after="200" w:lineRule="auto"/>
        <w:jc w:val="both"/>
        <w:rPr>
          <w:sz w:val="20"/>
          <w:szCs w:val="20"/>
        </w:rPr>
      </w:pPr>
      <w:r w:rsidDel="00000000" w:rsidR="00000000" w:rsidRPr="00000000">
        <w:rPr>
          <w:sz w:val="20"/>
          <w:szCs w:val="20"/>
          <w:rtl w:val="0"/>
        </w:rPr>
        <w:t xml:space="preserve">Pepe, M. S. (2003). The Statistical Evaluation of Medical Tests for Classification and Prediction. Oxford University Press.</w:t>
      </w:r>
    </w:p>
    <w:p w:rsidR="00000000" w:rsidDel="00000000" w:rsidP="00000000" w:rsidRDefault="00000000" w:rsidRPr="00000000" w14:paraId="000001AE">
      <w:pPr>
        <w:spacing w:after="200" w:lineRule="auto"/>
        <w:jc w:val="both"/>
        <w:rPr>
          <w:sz w:val="20"/>
          <w:szCs w:val="20"/>
        </w:rPr>
      </w:pPr>
      <w:r w:rsidDel="00000000" w:rsidR="00000000" w:rsidRPr="00000000">
        <w:rPr>
          <w:sz w:val="20"/>
          <w:szCs w:val="20"/>
          <w:rtl w:val="0"/>
        </w:rPr>
        <w:t xml:space="preserve">Plassmann, H., O'Doherty, J., &amp; Rangel, A. (2007). Orbitofrontal cortex encodes willingness to pay in everyday economic transactions. Journal of Neuroscience, 27(37), 9984–9988.</w:t>
      </w:r>
    </w:p>
    <w:p w:rsidR="00000000" w:rsidDel="00000000" w:rsidP="00000000" w:rsidRDefault="00000000" w:rsidRPr="00000000" w14:paraId="000001AF">
      <w:pPr>
        <w:spacing w:after="200" w:lineRule="auto"/>
        <w:jc w:val="both"/>
        <w:rPr>
          <w:sz w:val="20"/>
          <w:szCs w:val="20"/>
        </w:rPr>
      </w:pPr>
      <w:r w:rsidDel="00000000" w:rsidR="00000000" w:rsidRPr="00000000">
        <w:rPr>
          <w:sz w:val="20"/>
          <w:szCs w:val="20"/>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B0">
      <w:pPr>
        <w:spacing w:after="200" w:lineRule="auto"/>
        <w:jc w:val="both"/>
        <w:rPr>
          <w:sz w:val="20"/>
          <w:szCs w:val="20"/>
        </w:rPr>
      </w:pPr>
      <w:r w:rsidDel="00000000" w:rsidR="00000000" w:rsidRPr="00000000">
        <w:rPr>
          <w:sz w:val="20"/>
          <w:szCs w:val="20"/>
          <w:rtl w:val="0"/>
        </w:rPr>
        <w:t xml:space="preserve">Aharonov, Y., Bergmann, P. G., &amp; Lebowitz, J. L. (1964). Time symmetry in the quantum process of measurement. Physical Review, 134(6B), B1410–B1416.</w:t>
      </w:r>
    </w:p>
    <w:p w:rsidR="00000000" w:rsidDel="00000000" w:rsidP="00000000" w:rsidRDefault="00000000" w:rsidRPr="00000000" w14:paraId="000001B1">
      <w:pPr>
        <w:spacing w:after="200" w:lineRule="auto"/>
        <w:jc w:val="both"/>
        <w:rPr>
          <w:sz w:val="20"/>
          <w:szCs w:val="20"/>
        </w:rPr>
      </w:pPr>
      <w:r w:rsidDel="00000000" w:rsidR="00000000" w:rsidRPr="00000000">
        <w:rPr>
          <w:sz w:val="20"/>
          <w:szCs w:val="20"/>
          <w:rtl w:val="0"/>
        </w:rPr>
        <w:t xml:space="preserve">Buckner, R. L., Andrews-Hanna, J. R., &amp; Schacter, D. L. (2008). The brain's default network: anatomy, function, and relevance to disease. Annals of the New York Academy of Sciences, 1124(1), 1–38.</w:t>
      </w:r>
    </w:p>
    <w:p w:rsidR="00000000" w:rsidDel="00000000" w:rsidP="00000000" w:rsidRDefault="00000000" w:rsidRPr="00000000" w14:paraId="000001B2">
      <w:pPr>
        <w:spacing w:after="200" w:lineRule="auto"/>
        <w:jc w:val="both"/>
        <w:rPr>
          <w:sz w:val="20"/>
          <w:szCs w:val="20"/>
        </w:rPr>
      </w:pPr>
      <w:r w:rsidDel="00000000" w:rsidR="00000000" w:rsidRPr="00000000">
        <w:rPr>
          <w:sz w:val="20"/>
          <w:szCs w:val="20"/>
          <w:rtl w:val="0"/>
        </w:rPr>
        <w:t xml:space="preserve">Crick, F. (1970). Central dogma of molecular biology. Nature, 227(5258), 561–563.</w:t>
      </w:r>
    </w:p>
    <w:p w:rsidR="00000000" w:rsidDel="00000000" w:rsidP="00000000" w:rsidRDefault="00000000" w:rsidRPr="00000000" w14:paraId="000001B3">
      <w:pPr>
        <w:spacing w:after="200" w:lineRule="auto"/>
        <w:jc w:val="both"/>
        <w:rPr>
          <w:sz w:val="20"/>
          <w:szCs w:val="20"/>
        </w:rPr>
      </w:pPr>
      <w:r w:rsidDel="00000000" w:rsidR="00000000" w:rsidRPr="00000000">
        <w:rPr>
          <w:sz w:val="20"/>
          <w:szCs w:val="20"/>
          <w:rtl w:val="0"/>
        </w:rPr>
        <w:t xml:space="preserve">Dawkins, R. (1986). The Blind Watchmaker. W.W. Norton &amp; Company.</w:t>
      </w:r>
    </w:p>
    <w:p w:rsidR="00000000" w:rsidDel="00000000" w:rsidP="00000000" w:rsidRDefault="00000000" w:rsidRPr="00000000" w14:paraId="000001B4">
      <w:pPr>
        <w:spacing w:after="200" w:lineRule="auto"/>
        <w:jc w:val="both"/>
        <w:rPr>
          <w:sz w:val="16"/>
          <w:szCs w:val="16"/>
        </w:rPr>
      </w:pPr>
      <w:r w:rsidDel="00000000" w:rsidR="00000000" w:rsidRPr="00000000">
        <w:rPr>
          <w:sz w:val="20"/>
          <w:szCs w:val="20"/>
          <w:rtl w:val="0"/>
        </w:rPr>
        <w:t xml:space="preserve">Libet, B., Gleason, C. A., Wright, E. W., &amp; Pearl, D. K. (1983). Time of conscious intention to act in relation to onset of cerebral activity (readiness-potential). The unconscious initiation of a freely voluntary act. Brain, 106(Pt 3), 623–642.</w:t>
      </w:r>
      <w:r w:rsidDel="00000000" w:rsidR="00000000" w:rsidRPr="00000000">
        <w:rPr>
          <w:rtl w:val="0"/>
        </w:rPr>
      </w:r>
    </w:p>
    <w:p w:rsidR="00000000" w:rsidDel="00000000" w:rsidP="00000000" w:rsidRDefault="00000000" w:rsidRPr="00000000" w14:paraId="000001B5">
      <w:pPr>
        <w:spacing w:after="200" w:lineRule="auto"/>
        <w:jc w:val="both"/>
        <w:rPr>
          <w:sz w:val="16"/>
          <w:szCs w:val="16"/>
        </w:rPr>
      </w:pPr>
      <w:r w:rsidDel="00000000" w:rsidR="00000000" w:rsidRPr="00000000">
        <w:rPr>
          <w:sz w:val="16"/>
          <w:szCs w:val="16"/>
          <w:rtl w:val="0"/>
        </w:rPr>
        <w:t xml:space="preserve">Logothetis, N. K., &amp; Schall, J. D. (1989). Neuronal correlates of subjective visual perception. Science, 245(4919), 761–763.</w:t>
      </w:r>
    </w:p>
    <w:p w:rsidR="00000000" w:rsidDel="00000000" w:rsidP="00000000" w:rsidRDefault="00000000" w:rsidRPr="00000000" w14:paraId="000001B6">
      <w:pPr>
        <w:spacing w:after="200" w:lineRule="auto"/>
        <w:jc w:val="both"/>
        <w:rPr>
          <w:sz w:val="16"/>
          <w:szCs w:val="16"/>
        </w:rPr>
      </w:pPr>
      <w:r w:rsidDel="00000000" w:rsidR="00000000" w:rsidRPr="00000000">
        <w:rPr>
          <w:sz w:val="16"/>
          <w:szCs w:val="16"/>
          <w:rtl w:val="0"/>
        </w:rPr>
        <w:t xml:space="preserve">Nilsen, T. W., &amp; Graveley, B. R. (2010). Expansion of the eukaryotic proteome by alternative splicing. Nature, 463(7280), 457–463.</w:t>
      </w:r>
    </w:p>
    <w:p w:rsidR="00000000" w:rsidDel="00000000" w:rsidP="00000000" w:rsidRDefault="00000000" w:rsidRPr="00000000" w14:paraId="000001B7">
      <w:pPr>
        <w:spacing w:after="200" w:lineRule="auto"/>
        <w:jc w:val="both"/>
        <w:rPr>
          <w:sz w:val="16"/>
          <w:szCs w:val="16"/>
        </w:rPr>
      </w:pPr>
      <w:r w:rsidDel="00000000" w:rsidR="00000000" w:rsidRPr="00000000">
        <w:rPr>
          <w:sz w:val="16"/>
          <w:szCs w:val="16"/>
          <w:rtl w:val="0"/>
        </w:rPr>
        <w:t xml:space="preserve">Pepe, M. S. (2003). The Statistical Evaluation of Medical Tests for Classification and Prediction. Oxford University Press.</w:t>
      </w:r>
    </w:p>
    <w:p w:rsidR="00000000" w:rsidDel="00000000" w:rsidP="00000000" w:rsidRDefault="00000000" w:rsidRPr="00000000" w14:paraId="000001B8">
      <w:pPr>
        <w:spacing w:after="200" w:lineRule="auto"/>
        <w:jc w:val="both"/>
        <w:rPr>
          <w:sz w:val="16"/>
          <w:szCs w:val="16"/>
        </w:rPr>
      </w:pPr>
      <w:r w:rsidDel="00000000" w:rsidR="00000000" w:rsidRPr="00000000">
        <w:rPr>
          <w:sz w:val="16"/>
          <w:szCs w:val="16"/>
          <w:rtl w:val="0"/>
        </w:rPr>
        <w:t xml:space="preserve">Plassmann, H., O'Doherty, J., &amp; Rangel, A. (2007). Orbitofrontal cortex encodes willingness to pay in everyday economic transactions. Journal of Neuroscience, 27(37), 9984–9988.</w:t>
      </w:r>
    </w:p>
    <w:p w:rsidR="00000000" w:rsidDel="00000000" w:rsidP="00000000" w:rsidRDefault="00000000" w:rsidRPr="00000000" w14:paraId="000001B9">
      <w:pPr>
        <w:spacing w:after="200" w:lineRule="auto"/>
        <w:jc w:val="both"/>
        <w:rPr>
          <w:sz w:val="16"/>
          <w:szCs w:val="16"/>
        </w:rPr>
      </w:pPr>
      <w:r w:rsidDel="00000000" w:rsidR="00000000" w:rsidRPr="00000000">
        <w:rPr>
          <w:sz w:val="16"/>
          <w:szCs w:val="16"/>
          <w:rtl w:val="0"/>
        </w:rPr>
        <w:t xml:space="preserve">Barrett, L. F., &amp; Simmons, W. K. (2015). Interoceptive predictions in the brain. Nature Reviews Neuroscience, 16(7), 419–429.</w:t>
      </w:r>
    </w:p>
    <w:p w:rsidR="00000000" w:rsidDel="00000000" w:rsidP="00000000" w:rsidRDefault="00000000" w:rsidRPr="00000000" w14:paraId="000001BA">
      <w:pPr>
        <w:spacing w:after="200" w:lineRule="auto"/>
        <w:jc w:val="both"/>
        <w:rPr>
          <w:sz w:val="16"/>
          <w:szCs w:val="16"/>
        </w:rPr>
      </w:pPr>
      <w:r w:rsidDel="00000000" w:rsidR="00000000" w:rsidRPr="00000000">
        <w:rPr>
          <w:sz w:val="16"/>
          <w:szCs w:val="16"/>
          <w:rtl w:val="0"/>
        </w:rPr>
        <w:t xml:space="preserve">Bray, D. (1995). Protein molecules as computational elements in living cells. Nature, 376(6538), 307–312.</w:t>
      </w:r>
    </w:p>
    <w:p w:rsidR="00000000" w:rsidDel="00000000" w:rsidP="00000000" w:rsidRDefault="00000000" w:rsidRPr="00000000" w14:paraId="000001BB">
      <w:pPr>
        <w:spacing w:after="200" w:lineRule="auto"/>
        <w:jc w:val="both"/>
        <w:rPr>
          <w:sz w:val="16"/>
          <w:szCs w:val="16"/>
        </w:rPr>
      </w:pPr>
      <w:r w:rsidDel="00000000" w:rsidR="00000000" w:rsidRPr="00000000">
        <w:rPr>
          <w:sz w:val="16"/>
          <w:szCs w:val="16"/>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1BC">
      <w:pPr>
        <w:spacing w:after="200" w:lineRule="auto"/>
        <w:jc w:val="both"/>
        <w:rPr>
          <w:sz w:val="16"/>
          <w:szCs w:val="16"/>
        </w:rPr>
      </w:pPr>
      <w:r w:rsidDel="00000000" w:rsidR="00000000" w:rsidRPr="00000000">
        <w:rPr>
          <w:sz w:val="16"/>
          <w:szCs w:val="16"/>
          <w:rtl w:val="0"/>
        </w:rPr>
        <w:t xml:space="preserve">Dirac, P. A. M. (1930). The Principles of Quantum Mechanics. Oxford University Press.</w:t>
      </w:r>
    </w:p>
    <w:p w:rsidR="00000000" w:rsidDel="00000000" w:rsidP="00000000" w:rsidRDefault="00000000" w:rsidRPr="00000000" w14:paraId="000001BD">
      <w:pPr>
        <w:spacing w:after="200" w:lineRule="auto"/>
        <w:jc w:val="both"/>
        <w:rPr>
          <w:sz w:val="16"/>
          <w:szCs w:val="16"/>
        </w:rPr>
      </w:pPr>
      <w:r w:rsidDel="00000000" w:rsidR="00000000" w:rsidRPr="00000000">
        <w:rPr>
          <w:sz w:val="16"/>
          <w:szCs w:val="16"/>
          <w:rtl w:val="0"/>
        </w:rPr>
        <w:t xml:space="preserve">Everett, H. (1957). "Relative state" formulation of quantum mechanics. Reviews of Modern Physics, 29(3), 454–462.</w:t>
      </w:r>
    </w:p>
    <w:p w:rsidR="00000000" w:rsidDel="00000000" w:rsidP="00000000" w:rsidRDefault="00000000" w:rsidRPr="00000000" w14:paraId="000001BE">
      <w:pPr>
        <w:spacing w:after="200" w:lineRule="auto"/>
        <w:jc w:val="both"/>
        <w:rPr>
          <w:sz w:val="16"/>
          <w:szCs w:val="16"/>
        </w:rPr>
      </w:pPr>
      <w:r w:rsidDel="00000000" w:rsidR="00000000" w:rsidRPr="00000000">
        <w:rPr>
          <w:sz w:val="16"/>
          <w:szCs w:val="16"/>
          <w:rtl w:val="0"/>
        </w:rPr>
        <w:t xml:space="preserve">Friston, K. (2010). The free-energy principle: a unified brain theory? Nature Reviews Neuroscience, 11(2), 127–138.</w:t>
      </w:r>
    </w:p>
    <w:p w:rsidR="00000000" w:rsidDel="00000000" w:rsidP="00000000" w:rsidRDefault="00000000" w:rsidRPr="00000000" w14:paraId="000001BF">
      <w:pPr>
        <w:spacing w:after="200" w:lineRule="auto"/>
        <w:jc w:val="both"/>
        <w:rPr>
          <w:sz w:val="16"/>
          <w:szCs w:val="16"/>
        </w:rPr>
      </w:pPr>
      <w:r w:rsidDel="00000000" w:rsidR="00000000" w:rsidRPr="00000000">
        <w:rPr>
          <w:sz w:val="16"/>
          <w:szCs w:val="16"/>
          <w:rtl w:val="0"/>
        </w:rPr>
        <w:t xml:space="preserve">Hanahan, D., &amp; Weinberg, R. A. (2011). Hallmarks of cancer: the next generation. Cell, 144(5), 646–674.</w:t>
      </w:r>
    </w:p>
    <w:p w:rsidR="00000000" w:rsidDel="00000000" w:rsidP="00000000" w:rsidRDefault="00000000" w:rsidRPr="00000000" w14:paraId="000001C0">
      <w:pPr>
        <w:spacing w:after="200" w:lineRule="auto"/>
        <w:jc w:val="both"/>
        <w:rPr>
          <w:sz w:val="16"/>
          <w:szCs w:val="16"/>
        </w:rPr>
      </w:pPr>
      <w:r w:rsidDel="00000000" w:rsidR="00000000" w:rsidRPr="00000000">
        <w:rPr>
          <w:sz w:val="16"/>
          <w:szCs w:val="16"/>
          <w:rtl w:val="0"/>
        </w:rPr>
        <w:t xml:space="preserve">Josselyn, S. A., &amp; Tonegawa, S. (2020). Memory engrams: Recalling the past and imagining the future. Science, 367(6473), eaaw4325.</w:t>
      </w:r>
    </w:p>
    <w:p w:rsidR="00000000" w:rsidDel="00000000" w:rsidP="00000000" w:rsidRDefault="00000000" w:rsidRPr="00000000" w14:paraId="000001C1">
      <w:pPr>
        <w:spacing w:after="200" w:lineRule="auto"/>
        <w:jc w:val="both"/>
        <w:rPr>
          <w:sz w:val="16"/>
          <w:szCs w:val="16"/>
        </w:rPr>
      </w:pPr>
      <w:r w:rsidDel="00000000" w:rsidR="00000000" w:rsidRPr="00000000">
        <w:rPr>
          <w:sz w:val="16"/>
          <w:szCs w:val="16"/>
          <w:rtl w:val="0"/>
        </w:rPr>
        <w:t xml:space="preserve">Shannon, C. E. (1948). A mathematical theory of communication. The Bell System Technical Journal, 27(3), 379–423.</w:t>
      </w:r>
    </w:p>
    <w:p w:rsidR="00000000" w:rsidDel="00000000" w:rsidP="00000000" w:rsidRDefault="00000000" w:rsidRPr="00000000" w14:paraId="000001C2">
      <w:pPr>
        <w:spacing w:after="200" w:lineRule="auto"/>
        <w:jc w:val="both"/>
        <w:rPr>
          <w:sz w:val="16"/>
          <w:szCs w:val="16"/>
        </w:rPr>
      </w:pPr>
      <w:r w:rsidDel="00000000" w:rsidR="00000000" w:rsidRPr="00000000">
        <w:rPr>
          <w:sz w:val="16"/>
          <w:szCs w:val="16"/>
          <w:rtl w:val="0"/>
        </w:rPr>
        <w:t xml:space="preserve">Vedral, V. (2010). Decoding Reality: The Universe as Quantum Information. Oxford University Press.</w:t>
      </w:r>
    </w:p>
    <w:p w:rsidR="00000000" w:rsidDel="00000000" w:rsidP="00000000" w:rsidRDefault="00000000" w:rsidRPr="00000000" w14:paraId="000001C3">
      <w:pPr>
        <w:spacing w:after="200" w:lineRule="auto"/>
        <w:jc w:val="both"/>
        <w:rPr>
          <w:sz w:val="16"/>
          <w:szCs w:val="16"/>
        </w:rPr>
      </w:pPr>
      <w:r w:rsidDel="00000000" w:rsidR="00000000" w:rsidRPr="00000000">
        <w:rPr>
          <w:sz w:val="16"/>
          <w:szCs w:val="16"/>
          <w:rtl w:val="0"/>
        </w:rPr>
        <w:t xml:space="preserve">Zeilinger, A. (1999). A foundational principle for quantum mechanics. Foundations of Physics, 29(4), 631–643.</w:t>
      </w:r>
    </w:p>
    <w:p w:rsidR="00000000" w:rsidDel="00000000" w:rsidP="00000000" w:rsidRDefault="00000000" w:rsidRPr="00000000" w14:paraId="000001C4">
      <w:pPr>
        <w:spacing w:after="200" w:lineRule="auto"/>
        <w:jc w:val="both"/>
        <w:rPr>
          <w:sz w:val="16"/>
          <w:szCs w:val="16"/>
        </w:rPr>
      </w:pPr>
      <w:r w:rsidDel="00000000" w:rsidR="00000000" w:rsidRPr="00000000">
        <w:rPr>
          <w:sz w:val="16"/>
          <w:szCs w:val="16"/>
          <w:rtl w:val="0"/>
        </w:rPr>
        <w:t xml:space="preserve">Zurek, W. H. (2003). Decoherence, einselection, and the quantum origins of the classical. Reviews of Modern Physics, 75(3), 715–775.</w:t>
      </w:r>
    </w:p>
    <w:p w:rsidR="00000000" w:rsidDel="00000000" w:rsidP="00000000" w:rsidRDefault="00000000" w:rsidRPr="00000000" w14:paraId="000001C5">
      <w:pPr>
        <w:spacing w:after="200" w:lineRule="auto"/>
        <w:jc w:val="both"/>
        <w:rPr>
          <w:sz w:val="16"/>
          <w:szCs w:val="16"/>
        </w:rPr>
      </w:pPr>
      <w:r w:rsidDel="00000000" w:rsidR="00000000" w:rsidRPr="00000000">
        <w:rPr>
          <w:sz w:val="16"/>
          <w:szCs w:val="16"/>
          <w:rtl w:val="0"/>
        </w:rPr>
        <w:t xml:space="preserve">Grangier, P., Roger, G., &amp; Aspect, A. (1986). Experimental evidence for a photon anticorrelation effect on a beam splitter: A new light on single-photon interferences. Europhysics Letters, 1(4), 173–179.</w:t>
      </w:r>
    </w:p>
    <w:p w:rsidR="00000000" w:rsidDel="00000000" w:rsidP="00000000" w:rsidRDefault="00000000" w:rsidRPr="00000000" w14:paraId="000001C6">
      <w:pPr>
        <w:spacing w:after="200" w:lineRule="auto"/>
        <w:jc w:val="both"/>
        <w:rPr>
          <w:sz w:val="16"/>
          <w:szCs w:val="16"/>
        </w:rPr>
      </w:pPr>
      <w:r w:rsidDel="00000000" w:rsidR="00000000" w:rsidRPr="00000000">
        <w:rPr>
          <w:sz w:val="16"/>
          <w:szCs w:val="16"/>
          <w:rtl w:val="0"/>
        </w:rPr>
        <w:t xml:space="preserve">Heisenberg, W. (1927). Über den anschaulichen Inhalt der quantentheoretischen Kinematik und Mechanik. Zeitschrift für Physik, 43(3-4), 172–198. (Translation: "The Physical Content of Quantum Kinematics and Mechanics" in Quantum Theory and Measurement, J.A. Wheeler &amp; W.H. Zurek, Eds., 1983, Princeton University Press).</w:t>
      </w:r>
    </w:p>
    <w:p w:rsidR="00000000" w:rsidDel="00000000" w:rsidP="00000000" w:rsidRDefault="00000000" w:rsidRPr="00000000" w14:paraId="000001C7">
      <w:pPr>
        <w:spacing w:after="200" w:lineRule="auto"/>
        <w:jc w:val="both"/>
        <w:rPr>
          <w:sz w:val="16"/>
          <w:szCs w:val="16"/>
        </w:rPr>
      </w:pPr>
      <w:r w:rsidDel="00000000" w:rsidR="00000000" w:rsidRPr="00000000">
        <w:rPr>
          <w:sz w:val="16"/>
          <w:szCs w:val="16"/>
          <w:rtl w:val="0"/>
        </w:rPr>
        <w:t xml:space="preserve">Jucker, M., &amp; Walker, L. C. (2013). Self-propagation of pathogenic protein aggregates in neurodegenerative diseases. Nature, 501(7465), 45–51.</w:t>
      </w:r>
    </w:p>
    <w:p w:rsidR="00000000" w:rsidDel="00000000" w:rsidP="00000000" w:rsidRDefault="00000000" w:rsidRPr="00000000" w14:paraId="000001C8">
      <w:pPr>
        <w:spacing w:after="200" w:lineRule="auto"/>
        <w:jc w:val="both"/>
        <w:rPr>
          <w:sz w:val="16"/>
          <w:szCs w:val="16"/>
        </w:rPr>
      </w:pPr>
      <w:r w:rsidDel="00000000" w:rsidR="00000000" w:rsidRPr="00000000">
        <w:rPr>
          <w:sz w:val="16"/>
          <w:szCs w:val="16"/>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C9">
      <w:pPr>
        <w:spacing w:after="200" w:lineRule="auto"/>
        <w:jc w:val="both"/>
        <w:rPr>
          <w:sz w:val="16"/>
          <w:szCs w:val="16"/>
        </w:rPr>
      </w:pPr>
      <w:r w:rsidDel="00000000" w:rsidR="00000000" w:rsidRPr="00000000">
        <w:rPr>
          <w:sz w:val="16"/>
          <w:szCs w:val="16"/>
          <w:rtl w:val="0"/>
        </w:rPr>
        <w:t xml:space="preserve">Bohr, N. (1928). The quantum postulate and the recent development of atomic theory. Nature, 121(3050), 580–590.</w:t>
      </w:r>
    </w:p>
    <w:p w:rsidR="00000000" w:rsidDel="00000000" w:rsidP="00000000" w:rsidRDefault="00000000" w:rsidRPr="00000000" w14:paraId="000001CA">
      <w:pPr>
        <w:spacing w:after="200" w:lineRule="auto"/>
        <w:jc w:val="both"/>
        <w:rPr>
          <w:sz w:val="16"/>
          <w:szCs w:val="16"/>
        </w:rPr>
      </w:pPr>
      <w:r w:rsidDel="00000000" w:rsidR="00000000" w:rsidRPr="00000000">
        <w:rPr>
          <w:sz w:val="16"/>
          <w:szCs w:val="16"/>
          <w:rtl w:val="0"/>
        </w:rPr>
        <w:t xml:space="preserve">Chalmers, D. J. (1995). Facing up to the problem of consciousness. Journal of Consciousness Studies, 2(3), 200–219.</w:t>
      </w:r>
    </w:p>
    <w:p w:rsidR="00000000" w:rsidDel="00000000" w:rsidP="00000000" w:rsidRDefault="00000000" w:rsidRPr="00000000" w14:paraId="000001CB">
      <w:pPr>
        <w:spacing w:after="200" w:lineRule="auto"/>
        <w:jc w:val="both"/>
        <w:rPr>
          <w:sz w:val="16"/>
          <w:szCs w:val="16"/>
        </w:rPr>
      </w:pPr>
      <w:r w:rsidDel="00000000" w:rsidR="00000000" w:rsidRPr="00000000">
        <w:rPr>
          <w:sz w:val="16"/>
          <w:szCs w:val="16"/>
          <w:rtl w:val="0"/>
        </w:rPr>
        <w:t xml:space="preserve">Crick, F., &amp; Koch, C. (1990). Towards a neurobiological theory of consciousness. Seminars in the Neurosciences, 2, 263–275.</w:t>
      </w:r>
    </w:p>
    <w:p w:rsidR="00000000" w:rsidDel="00000000" w:rsidP="00000000" w:rsidRDefault="00000000" w:rsidRPr="00000000" w14:paraId="000001CC">
      <w:pPr>
        <w:spacing w:after="200" w:lineRule="auto"/>
        <w:jc w:val="both"/>
        <w:rPr>
          <w:sz w:val="16"/>
          <w:szCs w:val="16"/>
        </w:rPr>
      </w:pPr>
      <w:r w:rsidDel="00000000" w:rsidR="00000000" w:rsidRPr="00000000">
        <w:rPr>
          <w:sz w:val="16"/>
          <w:szCs w:val="16"/>
          <w:rtl w:val="0"/>
        </w:rPr>
        <w:t xml:space="preserve">Duck, I. M., Stevenson, P. M., &amp; Sudarshan, E. C. G. (1989). The sense in which a "weak measurement" of a spin-1/2 particle's spin component yields a value 100. Physical Review D, 40(6), 2112–2117.</w:t>
      </w:r>
    </w:p>
    <w:p w:rsidR="00000000" w:rsidDel="00000000" w:rsidP="00000000" w:rsidRDefault="00000000" w:rsidRPr="00000000" w14:paraId="000001CD">
      <w:pPr>
        <w:spacing w:after="200" w:lineRule="auto"/>
        <w:jc w:val="both"/>
        <w:rPr>
          <w:sz w:val="16"/>
          <w:szCs w:val="16"/>
        </w:rPr>
      </w:pPr>
      <w:r w:rsidDel="00000000" w:rsidR="00000000" w:rsidRPr="00000000">
        <w:rPr>
          <w:sz w:val="16"/>
          <w:szCs w:val="16"/>
          <w:rtl w:val="0"/>
        </w:rPr>
        <w:t xml:space="preserve">Einstein, A., Podolsky, B., &amp; Rosen, N. (1935). Can quantum-mechanical description of physical reality be considered complete? Physical Review, 47(10), 777–780.</w:t>
      </w:r>
    </w:p>
    <w:p w:rsidR="00000000" w:rsidDel="00000000" w:rsidP="00000000" w:rsidRDefault="00000000" w:rsidRPr="00000000" w14:paraId="000001CE">
      <w:pPr>
        <w:spacing w:after="200" w:lineRule="auto"/>
        <w:jc w:val="both"/>
        <w:rPr>
          <w:sz w:val="16"/>
          <w:szCs w:val="16"/>
        </w:rPr>
      </w:pPr>
      <w:r w:rsidDel="00000000" w:rsidR="00000000" w:rsidRPr="00000000">
        <w:rPr>
          <w:sz w:val="16"/>
          <w:szCs w:val="16"/>
          <w:rtl w:val="0"/>
        </w:rPr>
        <w:t xml:space="preserve">Engel, G. S., Calhoun, T. R., Read, E. L., Ahn, T.-K., Mančal, T., Cheng, Y.-C., ... Fleming, G. R. (2007). Evidence for wavelike energy transfer through quantum coherence in photosynthetic systems. Nature, 446(7137), 782–786.</w:t>
      </w:r>
    </w:p>
    <w:p w:rsidR="00000000" w:rsidDel="00000000" w:rsidP="00000000" w:rsidRDefault="00000000" w:rsidRPr="00000000" w14:paraId="000001CF">
      <w:pPr>
        <w:spacing w:after="200" w:lineRule="auto"/>
        <w:jc w:val="both"/>
        <w:rPr>
          <w:sz w:val="16"/>
          <w:szCs w:val="16"/>
        </w:rPr>
      </w:pPr>
      <w:r w:rsidDel="00000000" w:rsidR="00000000" w:rsidRPr="00000000">
        <w:rPr>
          <w:sz w:val="16"/>
          <w:szCs w:val="16"/>
          <w:rtl w:val="0"/>
        </w:rPr>
        <w:t xml:space="preserve">Libet, B., Gleason, C. A., Wright, E. W., &amp; Pearl, D. K. (1983). Time of conscious intention to act in relation to onset of cerebral activity (readiness-potential). The unconscious initiation of a freely voluntary act. Brain, 106(Pt 3), 623–642.</w:t>
      </w:r>
    </w:p>
    <w:p w:rsidR="00000000" w:rsidDel="00000000" w:rsidP="00000000" w:rsidRDefault="00000000" w:rsidRPr="00000000" w14:paraId="000001D0">
      <w:pPr>
        <w:spacing w:after="200" w:lineRule="auto"/>
        <w:jc w:val="both"/>
        <w:rPr>
          <w:sz w:val="16"/>
          <w:szCs w:val="16"/>
        </w:rPr>
      </w:pPr>
      <w:r w:rsidDel="00000000" w:rsidR="00000000" w:rsidRPr="00000000">
        <w:rPr>
          <w:sz w:val="16"/>
          <w:szCs w:val="16"/>
          <w:rtl w:val="0"/>
        </w:rPr>
        <w:t xml:space="preserve">Ritz, T., Adem, S., &amp; Schulten, K. (2000). A model for photoreceptor-based magnetoreception in birds. Biophysical Journal, 78(2), 707–718.</w:t>
      </w:r>
    </w:p>
    <w:p w:rsidR="00000000" w:rsidDel="00000000" w:rsidP="00000000" w:rsidRDefault="00000000" w:rsidRPr="00000000" w14:paraId="000001D1">
      <w:pPr>
        <w:spacing w:after="200" w:lineRule="auto"/>
        <w:jc w:val="both"/>
        <w:rPr>
          <w:sz w:val="16"/>
          <w:szCs w:val="16"/>
        </w:rPr>
      </w:pPr>
      <w:r w:rsidDel="00000000" w:rsidR="00000000" w:rsidRPr="00000000">
        <w:rPr>
          <w:sz w:val="16"/>
          <w:szCs w:val="16"/>
          <w:rtl w:val="0"/>
        </w:rPr>
        <w:t xml:space="preserve">Schrödinger, E. (1926). An undulatory theory of the mechanics of atoms and molecules. Physical Review, 28(6), 1049–1070.</w:t>
      </w:r>
    </w:p>
    <w:p w:rsidR="00000000" w:rsidDel="00000000" w:rsidP="00000000" w:rsidRDefault="00000000" w:rsidRPr="00000000" w14:paraId="000001D2">
      <w:pPr>
        <w:spacing w:after="200" w:lineRule="auto"/>
        <w:jc w:val="both"/>
        <w:rPr>
          <w:sz w:val="16"/>
          <w:szCs w:val="16"/>
        </w:rPr>
      </w:pPr>
      <w:r w:rsidDel="00000000" w:rsidR="00000000" w:rsidRPr="00000000">
        <w:rPr>
          <w:sz w:val="16"/>
          <w:szCs w:val="16"/>
          <w:rtl w:val="0"/>
        </w:rPr>
        <w:t xml:space="preserve">Wiseman, H. M., &amp; Milburn, G. J. (1993). Quantum theory of optical feedback via homodyne detection. Physical Review Letters, 70(5), 548–551.</w:t>
      </w:r>
    </w:p>
    <w:p w:rsidR="00000000" w:rsidDel="00000000" w:rsidP="00000000" w:rsidRDefault="00000000" w:rsidRPr="00000000" w14:paraId="000001D3">
      <w:pPr>
        <w:spacing w:after="200" w:lineRule="auto"/>
        <w:jc w:val="both"/>
        <w:rPr>
          <w:sz w:val="16"/>
          <w:szCs w:val="16"/>
        </w:rPr>
      </w:pPr>
      <w:r w:rsidDel="00000000" w:rsidR="00000000" w:rsidRPr="00000000">
        <w:rPr>
          <w:sz w:val="16"/>
          <w:szCs w:val="16"/>
          <w:rtl w:val="0"/>
        </w:rPr>
        <w:t xml:space="preserve">Zurek, W. H. (2003). Decoherence, einselection, and the quantum origins of the classical. Reviews of Modern Physi</w:t>
      </w:r>
    </w:p>
    <w:p w:rsidR="00000000" w:rsidDel="00000000" w:rsidP="00000000" w:rsidRDefault="00000000" w:rsidRPr="00000000" w14:paraId="000001D4">
      <w:pPr>
        <w:spacing w:after="200" w:lineRule="auto"/>
        <w:jc w:val="both"/>
        <w:rPr>
          <w:sz w:val="16"/>
          <w:szCs w:val="16"/>
        </w:rPr>
      </w:pPr>
      <w:r w:rsidDel="00000000" w:rsidR="00000000" w:rsidRPr="00000000">
        <w:rPr>
          <w:sz w:val="16"/>
          <w:szCs w:val="16"/>
          <w:rtl w:val="0"/>
        </w:rPr>
        <w:t xml:space="preserve">Aharonov, Y., Albert, D. Z., &amp; Vaidman, L. (1988). How the result of a measurement of a component of the spin of a spin-1/2 particle can turn out to be 100. Physical Review Letters, 60(14), 1351–1354.</w:t>
      </w:r>
    </w:p>
    <w:p w:rsidR="00000000" w:rsidDel="00000000" w:rsidP="00000000" w:rsidRDefault="00000000" w:rsidRPr="00000000" w14:paraId="000001D5">
      <w:pPr>
        <w:spacing w:after="200" w:lineRule="auto"/>
        <w:jc w:val="both"/>
        <w:rPr>
          <w:sz w:val="16"/>
          <w:szCs w:val="16"/>
        </w:rPr>
      </w:pPr>
      <w:r w:rsidDel="00000000" w:rsidR="00000000" w:rsidRPr="00000000">
        <w:rPr>
          <w:sz w:val="16"/>
          <w:szCs w:val="16"/>
          <w:rtl w:val="0"/>
        </w:rPr>
        <w:t xml:space="preserve">Aharonov, Y., Bergmann, P. G., &amp; Lebowitz, J. L. (1964). Time symmetry in the quantum process of measurement. Physical Review, 134(6B), B1410–B1416.</w:t>
      </w:r>
    </w:p>
    <w:p w:rsidR="00000000" w:rsidDel="00000000" w:rsidP="00000000" w:rsidRDefault="00000000" w:rsidRPr="00000000" w14:paraId="000001D6">
      <w:pPr>
        <w:spacing w:after="200" w:lineRule="auto"/>
        <w:jc w:val="both"/>
        <w:rPr>
          <w:sz w:val="16"/>
          <w:szCs w:val="16"/>
        </w:rPr>
      </w:pPr>
      <w:r w:rsidDel="00000000" w:rsidR="00000000" w:rsidRPr="00000000">
        <w:rPr>
          <w:sz w:val="16"/>
          <w:szCs w:val="16"/>
          <w:rtl w:val="0"/>
        </w:rPr>
        <w:t xml:space="preserve">Argyris, C., &amp; Schön, D. A. (1996). Organizational Learning II: Theory, Method, and Practice. Addison-Wesley.</w:t>
      </w:r>
    </w:p>
    <w:p w:rsidR="00000000" w:rsidDel="00000000" w:rsidP="00000000" w:rsidRDefault="00000000" w:rsidRPr="00000000" w14:paraId="000001D7">
      <w:pPr>
        <w:spacing w:after="200" w:lineRule="auto"/>
        <w:jc w:val="both"/>
        <w:rPr>
          <w:sz w:val="16"/>
          <w:szCs w:val="16"/>
        </w:rPr>
      </w:pPr>
      <w:r w:rsidDel="00000000" w:rsidR="00000000" w:rsidRPr="00000000">
        <w:rPr>
          <w:sz w:val="16"/>
          <w:szCs w:val="16"/>
          <w:rtl w:val="0"/>
        </w:rPr>
        <w:t xml:space="preserve">Barrett, L. F., &amp; Simmons, W. K. (2015). Interoceptive predictions in the brain. Nature Reviews Neuroscience, 16(7), 419–429.</w:t>
      </w:r>
    </w:p>
    <w:p w:rsidR="00000000" w:rsidDel="00000000" w:rsidP="00000000" w:rsidRDefault="00000000" w:rsidRPr="00000000" w14:paraId="000001D8">
      <w:pPr>
        <w:spacing w:after="200" w:lineRule="auto"/>
        <w:jc w:val="both"/>
        <w:rPr>
          <w:sz w:val="16"/>
          <w:szCs w:val="16"/>
        </w:rPr>
      </w:pPr>
      <w:r w:rsidDel="00000000" w:rsidR="00000000" w:rsidRPr="00000000">
        <w:rPr>
          <w:sz w:val="16"/>
          <w:szCs w:val="16"/>
          <w:rtl w:val="0"/>
        </w:rPr>
        <w:t xml:space="preserve">Barthes, R. (1974). S/Z: An Essay. Hill and Wang.</w:t>
      </w:r>
    </w:p>
    <w:p w:rsidR="00000000" w:rsidDel="00000000" w:rsidP="00000000" w:rsidRDefault="00000000" w:rsidRPr="00000000" w14:paraId="000001D9">
      <w:pPr>
        <w:spacing w:after="200" w:lineRule="auto"/>
        <w:jc w:val="both"/>
        <w:rPr>
          <w:sz w:val="16"/>
          <w:szCs w:val="16"/>
        </w:rPr>
      </w:pPr>
      <w:r w:rsidDel="00000000" w:rsidR="00000000" w:rsidRPr="00000000">
        <w:rPr>
          <w:sz w:val="16"/>
          <w:szCs w:val="16"/>
          <w:rtl w:val="0"/>
        </w:rPr>
        <w:t xml:space="preserve">Beck, J. S. (2011). Cognitive Behavior Therapy: Basics and Beyond (2nd ed.). Guilford Press.</w:t>
      </w:r>
    </w:p>
    <w:p w:rsidR="00000000" w:rsidDel="00000000" w:rsidP="00000000" w:rsidRDefault="00000000" w:rsidRPr="00000000" w14:paraId="000001DA">
      <w:pPr>
        <w:spacing w:after="200" w:lineRule="auto"/>
        <w:jc w:val="both"/>
        <w:rPr>
          <w:sz w:val="16"/>
          <w:szCs w:val="16"/>
        </w:rPr>
      </w:pPr>
      <w:r w:rsidDel="00000000" w:rsidR="00000000" w:rsidRPr="00000000">
        <w:rPr>
          <w:sz w:val="16"/>
          <w:szCs w:val="16"/>
          <w:rtl w:val="0"/>
        </w:rPr>
        <w:t xml:space="preserve">Benedetti, F. (2014). Placebo effects: from the neurobiological paradigm to translational implications. Neuron, 84(3), 623–637.</w:t>
      </w:r>
    </w:p>
    <w:p w:rsidR="00000000" w:rsidDel="00000000" w:rsidP="00000000" w:rsidRDefault="00000000" w:rsidRPr="00000000" w14:paraId="000001DB">
      <w:pPr>
        <w:spacing w:after="200" w:lineRule="auto"/>
        <w:jc w:val="both"/>
        <w:rPr>
          <w:sz w:val="16"/>
          <w:szCs w:val="16"/>
        </w:rPr>
      </w:pPr>
      <w:r w:rsidDel="00000000" w:rsidR="00000000" w:rsidRPr="00000000">
        <w:rPr>
          <w:sz w:val="16"/>
          <w:szCs w:val="16"/>
          <w:rtl w:val="0"/>
        </w:rPr>
        <w:t xml:space="preserve">Bishop, C. M. (2006). Pattern Recognition and Machine Learning. Springer.</w:t>
      </w:r>
    </w:p>
    <w:p w:rsidR="00000000" w:rsidDel="00000000" w:rsidP="00000000" w:rsidRDefault="00000000" w:rsidRPr="00000000" w14:paraId="000001DC">
      <w:pPr>
        <w:spacing w:after="200" w:lineRule="auto"/>
        <w:jc w:val="both"/>
        <w:rPr>
          <w:sz w:val="16"/>
          <w:szCs w:val="16"/>
        </w:rPr>
      </w:pPr>
      <w:r w:rsidDel="00000000" w:rsidR="00000000" w:rsidRPr="00000000">
        <w:rPr>
          <w:sz w:val="16"/>
          <w:szCs w:val="16"/>
          <w:rtl w:val="0"/>
        </w:rPr>
        <w:t xml:space="preserve">Bohr, N. (1928). The quantum postulate and the recent development of atomic theory. Nature, 121(3050), 580–590.</w:t>
      </w:r>
    </w:p>
    <w:p w:rsidR="00000000" w:rsidDel="00000000" w:rsidP="00000000" w:rsidRDefault="00000000" w:rsidRPr="00000000" w14:paraId="000001DD">
      <w:pPr>
        <w:spacing w:after="200" w:lineRule="auto"/>
        <w:jc w:val="both"/>
        <w:rPr>
          <w:sz w:val="16"/>
          <w:szCs w:val="16"/>
        </w:rPr>
      </w:pPr>
      <w:r w:rsidDel="00000000" w:rsidR="00000000" w:rsidRPr="00000000">
        <w:rPr>
          <w:sz w:val="16"/>
          <w:szCs w:val="16"/>
          <w:rtl w:val="0"/>
        </w:rPr>
        <w:t xml:space="preserve">Braginsky, V. B., &amp; Khalili, F. Y. (1992). Quantum Measurement. Cambridge University Press.</w:t>
      </w:r>
    </w:p>
    <w:p w:rsidR="00000000" w:rsidDel="00000000" w:rsidP="00000000" w:rsidRDefault="00000000" w:rsidRPr="00000000" w14:paraId="000001DE">
      <w:pPr>
        <w:spacing w:after="200" w:lineRule="auto"/>
        <w:jc w:val="both"/>
        <w:rPr>
          <w:sz w:val="16"/>
          <w:szCs w:val="16"/>
        </w:rPr>
      </w:pPr>
      <w:r w:rsidDel="00000000" w:rsidR="00000000" w:rsidRPr="00000000">
        <w:rPr>
          <w:sz w:val="16"/>
          <w:szCs w:val="16"/>
          <w:rtl w:val="0"/>
        </w:rPr>
        <w:t xml:space="preserve">Bray, D. (1995). Protein molecules as computational elements in living cells. Nature, 376(6538), 307–312.</w:t>
      </w:r>
    </w:p>
    <w:p w:rsidR="00000000" w:rsidDel="00000000" w:rsidP="00000000" w:rsidRDefault="00000000" w:rsidRPr="00000000" w14:paraId="000001DF">
      <w:pPr>
        <w:spacing w:after="200" w:lineRule="auto"/>
        <w:jc w:val="both"/>
        <w:rPr>
          <w:sz w:val="16"/>
          <w:szCs w:val="16"/>
        </w:rPr>
      </w:pPr>
      <w:r w:rsidDel="00000000" w:rsidR="00000000" w:rsidRPr="00000000">
        <w:rPr>
          <w:sz w:val="16"/>
          <w:szCs w:val="16"/>
          <w:rtl w:val="0"/>
        </w:rPr>
        <w:t xml:space="preserve">Brignole, M. (2004). Diagnosis and treatment of syncope. Heart, 90(5), 579–584.</w:t>
      </w:r>
    </w:p>
    <w:p w:rsidR="00000000" w:rsidDel="00000000" w:rsidP="00000000" w:rsidRDefault="00000000" w:rsidRPr="00000000" w14:paraId="000001E0">
      <w:pPr>
        <w:spacing w:after="200" w:lineRule="auto"/>
        <w:jc w:val="both"/>
        <w:rPr>
          <w:sz w:val="16"/>
          <w:szCs w:val="16"/>
        </w:rPr>
      </w:pPr>
      <w:r w:rsidDel="00000000" w:rsidR="00000000" w:rsidRPr="00000000">
        <w:rPr>
          <w:sz w:val="16"/>
          <w:szCs w:val="16"/>
          <w:rtl w:val="0"/>
        </w:rPr>
        <w:t xml:space="preserve">Buckner, R. L., Andrews-Hanna, J. R., &amp; Schacter, D. L. (2008). The brain's default network: anatomy, function, and relevance to disease. Annals of the New York Academy of Sciences, 1124(1), 1–38.</w:t>
      </w:r>
    </w:p>
    <w:p w:rsidR="00000000" w:rsidDel="00000000" w:rsidP="00000000" w:rsidRDefault="00000000" w:rsidRPr="00000000" w14:paraId="000001E1">
      <w:pPr>
        <w:spacing w:after="200" w:lineRule="auto"/>
        <w:jc w:val="both"/>
        <w:rPr>
          <w:sz w:val="16"/>
          <w:szCs w:val="16"/>
        </w:rPr>
      </w:pPr>
      <w:r w:rsidDel="00000000" w:rsidR="00000000" w:rsidRPr="00000000">
        <w:rPr>
          <w:sz w:val="16"/>
          <w:szCs w:val="16"/>
          <w:rtl w:val="0"/>
        </w:rPr>
        <w:t xml:space="preserve">Bylund, D. B., &amp; Toews, M. L. (1993). Radioligand binding methods: practical guide and tips. *American Journal of Physiology-Lung Cellular and Molecular Physiology, 265*(6), L421-L429.</w:t>
      </w:r>
    </w:p>
    <w:p w:rsidR="00000000" w:rsidDel="00000000" w:rsidP="00000000" w:rsidRDefault="00000000" w:rsidRPr="00000000" w14:paraId="000001E2">
      <w:pPr>
        <w:spacing w:after="200" w:lineRule="auto"/>
        <w:jc w:val="both"/>
        <w:rPr>
          <w:sz w:val="16"/>
          <w:szCs w:val="16"/>
        </w:rPr>
      </w:pPr>
      <w:r w:rsidDel="00000000" w:rsidR="00000000" w:rsidRPr="00000000">
        <w:rPr>
          <w:sz w:val="16"/>
          <w:szCs w:val="16"/>
          <w:rtl w:val="0"/>
        </w:rPr>
        <w:t xml:space="preserve">Caughley, G. (1977). Analysis of Vertebrate Populations. John Wiley &amp; Sons.</w:t>
      </w:r>
    </w:p>
    <w:p w:rsidR="00000000" w:rsidDel="00000000" w:rsidP="00000000" w:rsidRDefault="00000000" w:rsidRPr="00000000" w14:paraId="000001E3">
      <w:pPr>
        <w:spacing w:after="200" w:lineRule="auto"/>
        <w:jc w:val="both"/>
        <w:rPr>
          <w:sz w:val="16"/>
          <w:szCs w:val="16"/>
        </w:rPr>
      </w:pPr>
      <w:r w:rsidDel="00000000" w:rsidR="00000000" w:rsidRPr="00000000">
        <w:rPr>
          <w:sz w:val="16"/>
          <w:szCs w:val="16"/>
          <w:rtl w:val="0"/>
        </w:rPr>
        <w:t xml:space="preserve">Chalmers, D. J. (1995). Facing up to the problem of consciousness. Journal of Consciousness Studies, 2(3), 200–219.</w:t>
      </w:r>
    </w:p>
    <w:p w:rsidR="00000000" w:rsidDel="00000000" w:rsidP="00000000" w:rsidRDefault="00000000" w:rsidRPr="00000000" w14:paraId="000001E4">
      <w:pPr>
        <w:spacing w:after="200" w:lineRule="auto"/>
        <w:jc w:val="both"/>
        <w:rPr>
          <w:sz w:val="16"/>
          <w:szCs w:val="16"/>
        </w:rPr>
      </w:pPr>
      <w:r w:rsidDel="00000000" w:rsidR="00000000" w:rsidRPr="00000000">
        <w:rPr>
          <w:sz w:val="16"/>
          <w:szCs w:val="16"/>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1E5">
      <w:pPr>
        <w:spacing w:after="200" w:lineRule="auto"/>
        <w:jc w:val="both"/>
        <w:rPr>
          <w:sz w:val="16"/>
          <w:szCs w:val="16"/>
        </w:rPr>
      </w:pPr>
      <w:r w:rsidDel="00000000" w:rsidR="00000000" w:rsidRPr="00000000">
        <w:rPr>
          <w:sz w:val="16"/>
          <w:szCs w:val="16"/>
          <w:rtl w:val="0"/>
        </w:rPr>
        <w:t xml:space="preserve">Crick, F. (1970). Central dogma of molecular biology. Nature, 227(5258), 561–563.</w:t>
      </w:r>
    </w:p>
    <w:p w:rsidR="00000000" w:rsidDel="00000000" w:rsidP="00000000" w:rsidRDefault="00000000" w:rsidRPr="00000000" w14:paraId="000001E6">
      <w:pPr>
        <w:spacing w:after="200" w:lineRule="auto"/>
        <w:jc w:val="both"/>
        <w:rPr>
          <w:sz w:val="16"/>
          <w:szCs w:val="16"/>
        </w:rPr>
      </w:pPr>
      <w:r w:rsidDel="00000000" w:rsidR="00000000" w:rsidRPr="00000000">
        <w:rPr>
          <w:sz w:val="16"/>
          <w:szCs w:val="16"/>
          <w:rtl w:val="0"/>
        </w:rPr>
        <w:t xml:space="preserve">Crick, F., &amp; Koch, C. (1990). Towards a neurobiological theory of consciousness. Seminars in the Neurosciences, 2, 263–275.</w:t>
      </w:r>
    </w:p>
    <w:p w:rsidR="00000000" w:rsidDel="00000000" w:rsidP="00000000" w:rsidRDefault="00000000" w:rsidRPr="00000000" w14:paraId="000001E7">
      <w:pPr>
        <w:spacing w:after="200" w:lineRule="auto"/>
        <w:jc w:val="both"/>
        <w:rPr>
          <w:sz w:val="16"/>
          <w:szCs w:val="16"/>
        </w:rPr>
      </w:pPr>
      <w:r w:rsidDel="00000000" w:rsidR="00000000" w:rsidRPr="00000000">
        <w:rPr>
          <w:sz w:val="16"/>
          <w:szCs w:val="16"/>
          <w:rtl w:val="0"/>
        </w:rPr>
        <w:t xml:space="preserve">Dawkins, R. (1986). The Blind Watchmaker. W.W. Norton &amp; Company.</w:t>
      </w:r>
    </w:p>
    <w:p w:rsidR="00000000" w:rsidDel="00000000" w:rsidP="00000000" w:rsidRDefault="00000000" w:rsidRPr="00000000" w14:paraId="000001E8">
      <w:pPr>
        <w:spacing w:after="200" w:lineRule="auto"/>
        <w:jc w:val="both"/>
        <w:rPr>
          <w:sz w:val="16"/>
          <w:szCs w:val="16"/>
        </w:rPr>
      </w:pPr>
      <w:r w:rsidDel="00000000" w:rsidR="00000000" w:rsidRPr="00000000">
        <w:rPr>
          <w:sz w:val="16"/>
          <w:szCs w:val="16"/>
          <w:rtl w:val="0"/>
        </w:rPr>
        <w:t xml:space="preserve">Dehaene, S. (2014). Consciousness and the Brain: Deciphering How the Brain Codes Our Thoughts. Viking Penguin.</w:t>
      </w:r>
    </w:p>
    <w:p w:rsidR="00000000" w:rsidDel="00000000" w:rsidP="00000000" w:rsidRDefault="00000000" w:rsidRPr="00000000" w14:paraId="000001E9">
      <w:pPr>
        <w:spacing w:after="200" w:lineRule="auto"/>
        <w:jc w:val="both"/>
        <w:rPr>
          <w:sz w:val="16"/>
          <w:szCs w:val="16"/>
        </w:rPr>
      </w:pPr>
      <w:r w:rsidDel="00000000" w:rsidR="00000000" w:rsidRPr="00000000">
        <w:rPr>
          <w:sz w:val="16"/>
          <w:szCs w:val="16"/>
          <w:rtl w:val="0"/>
        </w:rPr>
        <w:t xml:space="preserve">Dirac, P. A. M. (1930). The Principles of Quantum Mechanics. Oxford University Press.</w:t>
      </w:r>
    </w:p>
    <w:p w:rsidR="00000000" w:rsidDel="00000000" w:rsidP="00000000" w:rsidRDefault="00000000" w:rsidRPr="00000000" w14:paraId="000001EA">
      <w:pPr>
        <w:spacing w:after="200" w:lineRule="auto"/>
        <w:jc w:val="both"/>
        <w:rPr>
          <w:sz w:val="16"/>
          <w:szCs w:val="16"/>
        </w:rPr>
      </w:pPr>
      <w:r w:rsidDel="00000000" w:rsidR="00000000" w:rsidRPr="00000000">
        <w:rPr>
          <w:sz w:val="16"/>
          <w:szCs w:val="16"/>
          <w:rtl w:val="0"/>
        </w:rPr>
        <w:t xml:space="preserve">Doudna, J. A., &amp; Charpentier, E. (2014). The new frontier of genome engineering with CRISPR-Cas9. Science, 346(6213), 1258096.</w:t>
      </w:r>
    </w:p>
    <w:p w:rsidR="00000000" w:rsidDel="00000000" w:rsidP="00000000" w:rsidRDefault="00000000" w:rsidRPr="00000000" w14:paraId="000001EB">
      <w:pPr>
        <w:spacing w:after="200" w:lineRule="auto"/>
        <w:jc w:val="both"/>
        <w:rPr>
          <w:sz w:val="16"/>
          <w:szCs w:val="16"/>
        </w:rPr>
      </w:pPr>
      <w:r w:rsidDel="00000000" w:rsidR="00000000" w:rsidRPr="00000000">
        <w:rPr>
          <w:sz w:val="16"/>
          <w:szCs w:val="16"/>
          <w:rtl w:val="0"/>
        </w:rPr>
        <w:t xml:space="preserve">Druker, B. J. (2008). Translation of the Philadelphia chromosome into therapy for CML. Blood, 112(13), 4808–4817.</w:t>
      </w:r>
    </w:p>
    <w:p w:rsidR="00000000" w:rsidDel="00000000" w:rsidP="00000000" w:rsidRDefault="00000000" w:rsidRPr="00000000" w14:paraId="000001EC">
      <w:pPr>
        <w:spacing w:after="200" w:lineRule="auto"/>
        <w:jc w:val="both"/>
        <w:rPr>
          <w:sz w:val="16"/>
          <w:szCs w:val="16"/>
        </w:rPr>
      </w:pPr>
      <w:r w:rsidDel="00000000" w:rsidR="00000000" w:rsidRPr="00000000">
        <w:rPr>
          <w:sz w:val="16"/>
          <w:szCs w:val="16"/>
          <w:rtl w:val="0"/>
        </w:rPr>
        <w:t xml:space="preserve">Duck, I. M., Stevenson, P. M., &amp; Sudarshan, E. C. G. (1989). The sense in which a "weak measurement" of a spin-1/2 particle's spin component yields a value 100. Physical Review D, 40(6), 2112–2117.</w:t>
      </w:r>
    </w:p>
    <w:p w:rsidR="00000000" w:rsidDel="00000000" w:rsidP="00000000" w:rsidRDefault="00000000" w:rsidRPr="00000000" w14:paraId="000001ED">
      <w:pPr>
        <w:spacing w:after="200" w:lineRule="auto"/>
        <w:jc w:val="both"/>
        <w:rPr>
          <w:sz w:val="16"/>
          <w:szCs w:val="16"/>
        </w:rPr>
      </w:pPr>
      <w:r w:rsidDel="00000000" w:rsidR="00000000" w:rsidRPr="00000000">
        <w:rPr>
          <w:sz w:val="16"/>
          <w:szCs w:val="16"/>
          <w:rtl w:val="0"/>
        </w:rPr>
        <w:t xml:space="preserve">Einstein, A. (1905). Zur Elektrodynamik bewegter Körper. Annalen der Physik, 322(10), 891–921.</w:t>
      </w:r>
    </w:p>
    <w:p w:rsidR="00000000" w:rsidDel="00000000" w:rsidP="00000000" w:rsidRDefault="00000000" w:rsidRPr="00000000" w14:paraId="000001EE">
      <w:pPr>
        <w:spacing w:after="200" w:lineRule="auto"/>
        <w:jc w:val="both"/>
        <w:rPr>
          <w:sz w:val="16"/>
          <w:szCs w:val="16"/>
        </w:rPr>
      </w:pPr>
      <w:r w:rsidDel="00000000" w:rsidR="00000000" w:rsidRPr="00000000">
        <w:rPr>
          <w:sz w:val="16"/>
          <w:szCs w:val="16"/>
          <w:rtl w:val="0"/>
        </w:rPr>
        <w:t xml:space="preserve">Einstein, A. (1915). Erklärung der Perihelbewegung des Merkur aus der allgemeinen Relativitätstheorie. Sitzungsberichte der Königlich Preußischen Akademie der Wissenschaften (Berlin), 831-839.</w:t>
      </w:r>
    </w:p>
    <w:p w:rsidR="00000000" w:rsidDel="00000000" w:rsidP="00000000" w:rsidRDefault="00000000" w:rsidRPr="00000000" w14:paraId="000001EF">
      <w:pPr>
        <w:spacing w:after="200" w:lineRule="auto"/>
        <w:jc w:val="both"/>
        <w:rPr>
          <w:sz w:val="16"/>
          <w:szCs w:val="16"/>
        </w:rPr>
      </w:pPr>
      <w:r w:rsidDel="00000000" w:rsidR="00000000" w:rsidRPr="00000000">
        <w:rPr>
          <w:sz w:val="16"/>
          <w:szCs w:val="16"/>
          <w:rtl w:val="0"/>
        </w:rPr>
        <w:t xml:space="preserve">Einstein, A., Podolsky, B., &amp; Rosen, N. (1935). Can quantum-mechanical description of physical reality be considered complete? Physical Review, 47(10), 777–780.</w:t>
      </w:r>
    </w:p>
    <w:p w:rsidR="00000000" w:rsidDel="00000000" w:rsidP="00000000" w:rsidRDefault="00000000" w:rsidRPr="00000000" w14:paraId="000001F0">
      <w:pPr>
        <w:spacing w:after="200" w:lineRule="auto"/>
        <w:jc w:val="both"/>
        <w:rPr>
          <w:sz w:val="16"/>
          <w:szCs w:val="16"/>
        </w:rPr>
      </w:pPr>
      <w:r w:rsidDel="00000000" w:rsidR="00000000" w:rsidRPr="00000000">
        <w:rPr>
          <w:sz w:val="16"/>
          <w:szCs w:val="16"/>
          <w:rtl w:val="0"/>
        </w:rPr>
        <w:t xml:space="preserve">Engel, G. S., Calhoun, T. R., Read, E. L., Ahn, T.-K., Mančal, T., Cheng, Y.-C., ... Fleming, G. R. (2007). Evidence for wavelike energy transfer through quantum coherence in photosynthetic systems. Nature, 446(7137), 782–786.</w:t>
      </w:r>
    </w:p>
    <w:p w:rsidR="00000000" w:rsidDel="00000000" w:rsidP="00000000" w:rsidRDefault="00000000" w:rsidRPr="00000000" w14:paraId="000001F1">
      <w:pPr>
        <w:spacing w:after="200" w:lineRule="auto"/>
        <w:jc w:val="both"/>
        <w:rPr>
          <w:sz w:val="16"/>
          <w:szCs w:val="16"/>
        </w:rPr>
      </w:pPr>
      <w:r w:rsidDel="00000000" w:rsidR="00000000" w:rsidRPr="00000000">
        <w:rPr>
          <w:sz w:val="16"/>
          <w:szCs w:val="16"/>
          <w:rtl w:val="0"/>
        </w:rPr>
        <w:t xml:space="preserve">Everett, H. (1957). "Relative state" formulation of quantum mechanics. Reviews of Modern Physics, 29(3), 454–462.</w:t>
      </w:r>
    </w:p>
    <w:p w:rsidR="00000000" w:rsidDel="00000000" w:rsidP="00000000" w:rsidRDefault="00000000" w:rsidRPr="00000000" w14:paraId="000001F2">
      <w:pPr>
        <w:spacing w:after="200" w:lineRule="auto"/>
        <w:jc w:val="both"/>
        <w:rPr>
          <w:sz w:val="16"/>
          <w:szCs w:val="16"/>
        </w:rPr>
      </w:pPr>
      <w:r w:rsidDel="00000000" w:rsidR="00000000" w:rsidRPr="00000000">
        <w:rPr>
          <w:sz w:val="16"/>
          <w:szCs w:val="16"/>
          <w:rtl w:val="0"/>
        </w:rPr>
        <w:t xml:space="preserve">FAA. (2018). Federal Aviation Regulations Part 25 – Airworthiness Standards: Transport Category Airplanes. U.S. Department of Transportation.</w:t>
      </w:r>
    </w:p>
    <w:p w:rsidR="00000000" w:rsidDel="00000000" w:rsidP="00000000" w:rsidRDefault="00000000" w:rsidRPr="00000000" w14:paraId="000001F3">
      <w:pPr>
        <w:spacing w:after="200" w:lineRule="auto"/>
        <w:jc w:val="both"/>
        <w:rPr>
          <w:sz w:val="16"/>
          <w:szCs w:val="16"/>
        </w:rPr>
      </w:pPr>
      <w:r w:rsidDel="00000000" w:rsidR="00000000" w:rsidRPr="00000000">
        <w:rPr>
          <w:sz w:val="16"/>
          <w:szCs w:val="16"/>
          <w:rtl w:val="0"/>
        </w:rPr>
        <w:t xml:space="preserve">Fisher, R. S., Webber, W. R., Lesser, R. P., Arroyo, S., &amp; Uematsu, S. (1992). High-frequency EEG activity at the start of seizures. Journal of Clinical Neurophysiology, 9(3), 441–448.</w:t>
      </w:r>
    </w:p>
    <w:p w:rsidR="00000000" w:rsidDel="00000000" w:rsidP="00000000" w:rsidRDefault="00000000" w:rsidRPr="00000000" w14:paraId="000001F4">
      <w:pPr>
        <w:spacing w:after="200" w:lineRule="auto"/>
        <w:jc w:val="both"/>
        <w:rPr>
          <w:sz w:val="16"/>
          <w:szCs w:val="16"/>
        </w:rPr>
      </w:pPr>
      <w:r w:rsidDel="00000000" w:rsidR="00000000" w:rsidRPr="00000000">
        <w:rPr>
          <w:sz w:val="16"/>
          <w:szCs w:val="16"/>
          <w:rtl w:val="0"/>
        </w:rPr>
        <w:t xml:space="preserve">Folstein, M. F., Folstein, S. E., &amp; McHugh, P. R. (1975). "Mini-mental state". A practical method for grading the cognitive state of patients for the clinician. Journal of Psychiatric Research, 12(3), 189–198.</w:t>
      </w:r>
    </w:p>
    <w:p w:rsidR="00000000" w:rsidDel="00000000" w:rsidP="00000000" w:rsidRDefault="00000000" w:rsidRPr="00000000" w14:paraId="000001F5">
      <w:pPr>
        <w:spacing w:after="200" w:lineRule="auto"/>
        <w:jc w:val="both"/>
        <w:rPr>
          <w:sz w:val="16"/>
          <w:szCs w:val="16"/>
        </w:rPr>
      </w:pPr>
      <w:r w:rsidDel="00000000" w:rsidR="00000000" w:rsidRPr="00000000">
        <w:rPr>
          <w:sz w:val="16"/>
          <w:szCs w:val="16"/>
          <w:rtl w:val="0"/>
        </w:rPr>
        <w:t xml:space="preserve">Freeman, W. J. (1991). The physiology of perception. Scientific American, 264(2), 78–85.</w:t>
      </w:r>
    </w:p>
    <w:p w:rsidR="00000000" w:rsidDel="00000000" w:rsidP="00000000" w:rsidRDefault="00000000" w:rsidRPr="00000000" w14:paraId="000001F6">
      <w:pPr>
        <w:spacing w:after="200" w:lineRule="auto"/>
        <w:jc w:val="both"/>
        <w:rPr>
          <w:sz w:val="16"/>
          <w:szCs w:val="16"/>
        </w:rPr>
      </w:pPr>
      <w:r w:rsidDel="00000000" w:rsidR="00000000" w:rsidRPr="00000000">
        <w:rPr>
          <w:sz w:val="16"/>
          <w:szCs w:val="16"/>
          <w:rtl w:val="0"/>
        </w:rPr>
        <w:t xml:space="preserve">Friston, K. (2010). The free-energy principle: a unified brain theory? Nature Reviews Neuroscience, 11(2), 127–138.</w:t>
      </w:r>
    </w:p>
    <w:p w:rsidR="00000000" w:rsidDel="00000000" w:rsidP="00000000" w:rsidRDefault="00000000" w:rsidRPr="00000000" w14:paraId="000001F7">
      <w:pPr>
        <w:spacing w:after="200" w:lineRule="auto"/>
        <w:jc w:val="both"/>
        <w:rPr>
          <w:sz w:val="16"/>
          <w:szCs w:val="16"/>
        </w:rPr>
      </w:pPr>
      <w:r w:rsidDel="00000000" w:rsidR="00000000" w:rsidRPr="00000000">
        <w:rPr>
          <w:sz w:val="16"/>
          <w:szCs w:val="16"/>
          <w:rtl w:val="0"/>
        </w:rPr>
        <w:t xml:space="preserve">Friston, K. (2013). Life as we know it. Journal of The Royal Society Interface, 10(86), 20130475.</w:t>
      </w:r>
    </w:p>
    <w:p w:rsidR="00000000" w:rsidDel="00000000" w:rsidP="00000000" w:rsidRDefault="00000000" w:rsidRPr="00000000" w14:paraId="000001F8">
      <w:pPr>
        <w:spacing w:after="200" w:lineRule="auto"/>
        <w:jc w:val="both"/>
        <w:rPr>
          <w:sz w:val="16"/>
          <w:szCs w:val="16"/>
        </w:rPr>
      </w:pPr>
      <w:r w:rsidDel="00000000" w:rsidR="00000000" w:rsidRPr="00000000">
        <w:rPr>
          <w:sz w:val="16"/>
          <w:szCs w:val="16"/>
          <w:rtl w:val="0"/>
        </w:rPr>
        <w:t xml:space="preserve">Grangier, P., Roger, G., &amp; Aspect, A. (1986). Experimental evidence for a photon anticorrelation effect on a beam splitter: A new light on single-photon interferences. Europhysics Letters, 1(4), 173–179.</w:t>
      </w:r>
    </w:p>
    <w:p w:rsidR="00000000" w:rsidDel="00000000" w:rsidP="00000000" w:rsidRDefault="00000000" w:rsidRPr="00000000" w14:paraId="000001F9">
      <w:pPr>
        <w:spacing w:after="200" w:lineRule="auto"/>
        <w:jc w:val="both"/>
        <w:rPr>
          <w:sz w:val="16"/>
          <w:szCs w:val="16"/>
        </w:rPr>
      </w:pPr>
      <w:r w:rsidDel="00000000" w:rsidR="00000000" w:rsidRPr="00000000">
        <w:rPr>
          <w:sz w:val="16"/>
          <w:szCs w:val="16"/>
          <w:rtl w:val="0"/>
        </w:rPr>
        <w:t xml:space="preserve">Greenhalgh, T. (1999). Narrative based medicine in an evidence based world. BMJ, 318(7179), 323–325.</w:t>
      </w:r>
    </w:p>
    <w:p w:rsidR="00000000" w:rsidDel="00000000" w:rsidP="00000000" w:rsidRDefault="00000000" w:rsidRPr="00000000" w14:paraId="000001FA">
      <w:pPr>
        <w:spacing w:after="200" w:lineRule="auto"/>
        <w:jc w:val="both"/>
        <w:rPr>
          <w:sz w:val="16"/>
          <w:szCs w:val="16"/>
        </w:rPr>
      </w:pPr>
      <w:r w:rsidDel="00000000" w:rsidR="00000000" w:rsidRPr="00000000">
        <w:rPr>
          <w:sz w:val="16"/>
          <w:szCs w:val="16"/>
          <w:rtl w:val="0"/>
        </w:rPr>
        <w:t xml:space="preserve">Hall, K. T., Loscalzo, J., &amp; Kaptchuk, T. J. (2015). Genetics and the placebo effect: the placebome. Trends in Molecular Medicine, 21(5), 285–294.</w:t>
      </w:r>
    </w:p>
    <w:p w:rsidR="00000000" w:rsidDel="00000000" w:rsidP="00000000" w:rsidRDefault="00000000" w:rsidRPr="00000000" w14:paraId="000001FB">
      <w:pPr>
        <w:spacing w:after="200" w:lineRule="auto"/>
        <w:jc w:val="both"/>
        <w:rPr>
          <w:sz w:val="16"/>
          <w:szCs w:val="16"/>
        </w:rPr>
      </w:pPr>
      <w:r w:rsidDel="00000000" w:rsidR="00000000" w:rsidRPr="00000000">
        <w:rPr>
          <w:sz w:val="16"/>
          <w:szCs w:val="16"/>
          <w:rtl w:val="0"/>
        </w:rPr>
        <w:t xml:space="preserve">Hallett, M. (2007). Transcranial magnetic stimulation: a primer. Neuron, 55(2), 187–199.</w:t>
      </w:r>
    </w:p>
    <w:p w:rsidR="00000000" w:rsidDel="00000000" w:rsidP="00000000" w:rsidRDefault="00000000" w:rsidRPr="00000000" w14:paraId="000001FC">
      <w:pPr>
        <w:spacing w:after="200" w:lineRule="auto"/>
        <w:jc w:val="both"/>
        <w:rPr>
          <w:sz w:val="16"/>
          <w:szCs w:val="16"/>
        </w:rPr>
      </w:pPr>
      <w:r w:rsidDel="00000000" w:rsidR="00000000" w:rsidRPr="00000000">
        <w:rPr>
          <w:sz w:val="16"/>
          <w:szCs w:val="16"/>
          <w:rtl w:val="0"/>
        </w:rPr>
        <w:t xml:space="preserve">Hanahan, D., &amp; Weinberg, R. A. (2011). Hallmarks of cancer: the next generation. Cell, 144(5), 646–674.</w:t>
      </w:r>
    </w:p>
    <w:p w:rsidR="00000000" w:rsidDel="00000000" w:rsidP="00000000" w:rsidRDefault="00000000" w:rsidRPr="00000000" w14:paraId="000001FD">
      <w:pPr>
        <w:spacing w:after="200" w:lineRule="auto"/>
        <w:jc w:val="both"/>
        <w:rPr>
          <w:sz w:val="16"/>
          <w:szCs w:val="16"/>
        </w:rPr>
      </w:pPr>
      <w:r w:rsidDel="00000000" w:rsidR="00000000" w:rsidRPr="00000000">
        <w:rPr>
          <w:sz w:val="16"/>
          <w:szCs w:val="16"/>
          <w:rtl w:val="0"/>
        </w:rPr>
        <w:t xml:space="preserve">Heisenberg, W. (1927). Über den anschaulichen Inhalt der quantentheoretischen Kinematik und Mechanik. Zeitschrift für Physik, 43(3-4), 172–198.</w:t>
      </w:r>
    </w:p>
    <w:p w:rsidR="00000000" w:rsidDel="00000000" w:rsidP="00000000" w:rsidRDefault="00000000" w:rsidRPr="00000000" w14:paraId="000001FE">
      <w:pPr>
        <w:spacing w:after="200" w:lineRule="auto"/>
        <w:jc w:val="both"/>
        <w:rPr>
          <w:sz w:val="16"/>
          <w:szCs w:val="16"/>
        </w:rPr>
      </w:pPr>
      <w:r w:rsidDel="00000000" w:rsidR="00000000" w:rsidRPr="00000000">
        <w:rPr>
          <w:sz w:val="16"/>
          <w:szCs w:val="16"/>
          <w:rtl w:val="0"/>
        </w:rPr>
        <w:t xml:space="preserve">Heisenberg, W. (1927). Über den anschaulichen Inhalt der quantentheoretischen Kinematik und Mechanik. Zeitschrift für Physik, 43(3-4), 172–198. (Translation: "The Physical Content of Quantum Kinematics and Mechanics" in Quantum Theory and Measurement, J.A. Wheeler &amp; W.H. Zurek, Eds., 1983, Princeton University Press).</w:t>
      </w:r>
    </w:p>
    <w:p w:rsidR="00000000" w:rsidDel="00000000" w:rsidP="00000000" w:rsidRDefault="00000000" w:rsidRPr="00000000" w14:paraId="000001FF">
      <w:pPr>
        <w:spacing w:after="200" w:lineRule="auto"/>
        <w:jc w:val="both"/>
        <w:rPr>
          <w:sz w:val="16"/>
          <w:szCs w:val="16"/>
        </w:rPr>
      </w:pPr>
      <w:r w:rsidDel="00000000" w:rsidR="00000000" w:rsidRPr="00000000">
        <w:rPr>
          <w:sz w:val="16"/>
          <w:szCs w:val="16"/>
          <w:rtl w:val="0"/>
        </w:rPr>
        <w:t xml:space="preserve">Iaccarino, H. F., Singer, A. C., Martorell, A. J., Rudenko, A., Gao, F., Gillingham, T. Z., ... &amp; Tsai, L. H. (2016). Gamma frequency entrainment attenuates amyloid load and modifies microglia. Nature, 540(7632), 230–235.</w:t>
      </w:r>
    </w:p>
    <w:p w:rsidR="00000000" w:rsidDel="00000000" w:rsidP="00000000" w:rsidRDefault="00000000" w:rsidRPr="00000000" w14:paraId="00000200">
      <w:pPr>
        <w:spacing w:after="200" w:lineRule="auto"/>
        <w:jc w:val="both"/>
        <w:rPr>
          <w:sz w:val="16"/>
          <w:szCs w:val="16"/>
        </w:rPr>
      </w:pPr>
      <w:r w:rsidDel="00000000" w:rsidR="00000000" w:rsidRPr="00000000">
        <w:rPr>
          <w:sz w:val="16"/>
          <w:szCs w:val="16"/>
          <w:rtl w:val="0"/>
        </w:rPr>
        <w:t xml:space="preserve">Itti, L., &amp; Baldi, P. (2009). Bayesian surprise attracts human attention. Vision Research, 49(10), 1295–1306.</w:t>
      </w:r>
    </w:p>
    <w:p w:rsidR="00000000" w:rsidDel="00000000" w:rsidP="00000000" w:rsidRDefault="00000000" w:rsidRPr="00000000" w14:paraId="00000201">
      <w:pPr>
        <w:spacing w:after="200" w:lineRule="auto"/>
        <w:jc w:val="both"/>
        <w:rPr>
          <w:sz w:val="16"/>
          <w:szCs w:val="16"/>
        </w:rPr>
      </w:pPr>
      <w:r w:rsidDel="00000000" w:rsidR="00000000" w:rsidRPr="00000000">
        <w:rPr>
          <w:sz w:val="16"/>
          <w:szCs w:val="16"/>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202">
      <w:pPr>
        <w:spacing w:after="200" w:lineRule="auto"/>
        <w:jc w:val="both"/>
        <w:rPr>
          <w:sz w:val="16"/>
          <w:szCs w:val="16"/>
        </w:rPr>
      </w:pPr>
      <w:r w:rsidDel="00000000" w:rsidR="00000000" w:rsidRPr="00000000">
        <w:rPr>
          <w:sz w:val="16"/>
          <w:szCs w:val="16"/>
          <w:rtl w:val="0"/>
        </w:rPr>
        <w:t xml:space="preserve">Jaffe, E. S. (2009). The 2008 WHO classification of lymphomas: implications for clinical practice and translational research. Hematology, 2009(1), 523-531.</w:t>
      </w:r>
    </w:p>
    <w:p w:rsidR="00000000" w:rsidDel="00000000" w:rsidP="00000000" w:rsidRDefault="00000000" w:rsidRPr="00000000" w14:paraId="00000203">
      <w:pPr>
        <w:spacing w:after="200" w:lineRule="auto"/>
        <w:jc w:val="both"/>
        <w:rPr>
          <w:sz w:val="16"/>
          <w:szCs w:val="16"/>
        </w:rPr>
      </w:pPr>
      <w:r w:rsidDel="00000000" w:rsidR="00000000" w:rsidRPr="00000000">
        <w:rPr>
          <w:sz w:val="16"/>
          <w:szCs w:val="16"/>
          <w:rtl w:val="0"/>
        </w:rPr>
        <w:t xml:space="preserve">Johnson, E. J., &amp; Goldstein, D. (2003). Do defaults save lives? Science, 302(5649), 1338–1339.</w:t>
      </w:r>
    </w:p>
    <w:p w:rsidR="00000000" w:rsidDel="00000000" w:rsidP="00000000" w:rsidRDefault="00000000" w:rsidRPr="00000000" w14:paraId="00000204">
      <w:pPr>
        <w:spacing w:after="200" w:lineRule="auto"/>
        <w:jc w:val="both"/>
        <w:rPr>
          <w:sz w:val="16"/>
          <w:szCs w:val="16"/>
        </w:rPr>
      </w:pPr>
      <w:r w:rsidDel="00000000" w:rsidR="00000000" w:rsidRPr="00000000">
        <w:rPr>
          <w:sz w:val="16"/>
          <w:szCs w:val="16"/>
          <w:rtl w:val="0"/>
        </w:rPr>
        <w:t xml:space="preserve">Jonsen, A. R. (1998). The Birth of Bioethics. Oxford University Press.</w:t>
      </w:r>
    </w:p>
    <w:p w:rsidR="00000000" w:rsidDel="00000000" w:rsidP="00000000" w:rsidRDefault="00000000" w:rsidRPr="00000000" w14:paraId="00000205">
      <w:pPr>
        <w:spacing w:after="200" w:lineRule="auto"/>
        <w:jc w:val="both"/>
        <w:rPr>
          <w:sz w:val="16"/>
          <w:szCs w:val="16"/>
        </w:rPr>
      </w:pPr>
      <w:r w:rsidDel="00000000" w:rsidR="00000000" w:rsidRPr="00000000">
        <w:rPr>
          <w:sz w:val="16"/>
          <w:szCs w:val="16"/>
          <w:rtl w:val="0"/>
        </w:rPr>
        <w:t xml:space="preserve">Josselyn, S. A., &amp; Tonegawa, S. (2020). Memory engrams: Recalling the past and imagining the future. Science, 367(6473), eaaw4325.</w:t>
      </w:r>
    </w:p>
    <w:p w:rsidR="00000000" w:rsidDel="00000000" w:rsidP="00000000" w:rsidRDefault="00000000" w:rsidRPr="00000000" w14:paraId="00000206">
      <w:pPr>
        <w:spacing w:after="200" w:lineRule="auto"/>
        <w:jc w:val="both"/>
        <w:rPr>
          <w:sz w:val="16"/>
          <w:szCs w:val="16"/>
        </w:rPr>
      </w:pPr>
      <w:r w:rsidDel="00000000" w:rsidR="00000000" w:rsidRPr="00000000">
        <w:rPr>
          <w:sz w:val="16"/>
          <w:szCs w:val="16"/>
          <w:rtl w:val="0"/>
        </w:rPr>
        <w:t xml:space="preserve">Jucker, M., &amp; Walker, L. C. (2013). Self-propagation of pathogenic protein aggregates in neurodegenerative diseases. Nature, 501(7465), 45–51.</w:t>
      </w:r>
    </w:p>
    <w:p w:rsidR="00000000" w:rsidDel="00000000" w:rsidP="00000000" w:rsidRDefault="00000000" w:rsidRPr="00000000" w14:paraId="00000207">
      <w:pPr>
        <w:spacing w:after="200" w:lineRule="auto"/>
        <w:jc w:val="both"/>
        <w:rPr>
          <w:sz w:val="16"/>
          <w:szCs w:val="16"/>
        </w:rPr>
      </w:pPr>
      <w:r w:rsidDel="00000000" w:rsidR="00000000" w:rsidRPr="00000000">
        <w:rPr>
          <w:sz w:val="16"/>
          <w:szCs w:val="16"/>
          <w:rtl w:val="0"/>
        </w:rPr>
        <w:t xml:space="preserve">Klein, G. (2007). Performing a project premortem. Harvard Business Review, 85(9), 18–19.</w:t>
      </w:r>
    </w:p>
    <w:p w:rsidR="00000000" w:rsidDel="00000000" w:rsidP="00000000" w:rsidRDefault="00000000" w:rsidRPr="00000000" w14:paraId="00000208">
      <w:pPr>
        <w:spacing w:after="200" w:lineRule="auto"/>
        <w:jc w:val="both"/>
        <w:rPr>
          <w:sz w:val="16"/>
          <w:szCs w:val="16"/>
        </w:rPr>
      </w:pPr>
      <w:r w:rsidDel="00000000" w:rsidR="00000000" w:rsidRPr="00000000">
        <w:rPr>
          <w:sz w:val="16"/>
          <w:szCs w:val="16"/>
          <w:rtl w:val="0"/>
        </w:rPr>
        <w:t xml:space="preserve">Kuhn, T. S. (1962). The Structure of Scientific Revolutions. University of Chicago Press.</w:t>
      </w:r>
    </w:p>
    <w:p w:rsidR="00000000" w:rsidDel="00000000" w:rsidP="00000000" w:rsidRDefault="00000000" w:rsidRPr="00000000" w14:paraId="00000209">
      <w:pPr>
        <w:spacing w:after="200" w:lineRule="auto"/>
        <w:jc w:val="both"/>
        <w:rPr>
          <w:sz w:val="16"/>
          <w:szCs w:val="16"/>
        </w:rPr>
      </w:pPr>
      <w:r w:rsidDel="00000000" w:rsidR="00000000" w:rsidRPr="00000000">
        <w:rPr>
          <w:sz w:val="16"/>
          <w:szCs w:val="16"/>
          <w:rtl w:val="0"/>
        </w:rPr>
        <w:t xml:space="preserve">Landauer, R. (1961). Irreversibility and heat generation in the computing process. IBM Journal of Research and Development, 5(3), 183–191.</w:t>
      </w:r>
    </w:p>
    <w:p w:rsidR="00000000" w:rsidDel="00000000" w:rsidP="00000000" w:rsidRDefault="00000000" w:rsidRPr="00000000" w14:paraId="0000020A">
      <w:pPr>
        <w:spacing w:after="200" w:lineRule="auto"/>
        <w:jc w:val="both"/>
        <w:rPr>
          <w:sz w:val="16"/>
          <w:szCs w:val="16"/>
        </w:rPr>
      </w:pPr>
      <w:r w:rsidDel="00000000" w:rsidR="00000000" w:rsidRPr="00000000">
        <w:rPr>
          <w:sz w:val="16"/>
          <w:szCs w:val="16"/>
          <w:rtl w:val="0"/>
        </w:rPr>
        <w:t xml:space="preserve">Lenders, J. W., Pacak, K., &amp; Eisenhofer, G. (2005). New advances in the biochemical diagnosis of pheochromocytoma: taking apart the catecholamines. The Journal of Clinical Endocrinology &amp; Metabolism, 90(12), 6498-6500.</w:t>
      </w:r>
    </w:p>
    <w:p w:rsidR="00000000" w:rsidDel="00000000" w:rsidP="00000000" w:rsidRDefault="00000000" w:rsidRPr="00000000" w14:paraId="0000020B">
      <w:pPr>
        <w:spacing w:after="200" w:lineRule="auto"/>
        <w:jc w:val="both"/>
        <w:rPr>
          <w:sz w:val="16"/>
          <w:szCs w:val="16"/>
        </w:rPr>
      </w:pPr>
      <w:r w:rsidDel="00000000" w:rsidR="00000000" w:rsidRPr="00000000">
        <w:rPr>
          <w:sz w:val="16"/>
          <w:szCs w:val="16"/>
          <w:rtl w:val="0"/>
        </w:rPr>
        <w:t xml:space="preserve">Libet, B., Gleason, C. A., Wright, E. W., &amp; Pearl, D. K. (1983). Time of conscious intention to act in relation to onset of cerebral activity (readiness-potential). The unconscious initiation of a freely voluntary act. Brain, 106(Pt 3), 623–642.</w:t>
      </w:r>
    </w:p>
    <w:p w:rsidR="00000000" w:rsidDel="00000000" w:rsidP="00000000" w:rsidRDefault="00000000" w:rsidRPr="00000000" w14:paraId="0000020C">
      <w:pPr>
        <w:spacing w:after="200" w:lineRule="auto"/>
        <w:jc w:val="both"/>
        <w:rPr>
          <w:sz w:val="16"/>
          <w:szCs w:val="16"/>
        </w:rPr>
      </w:pPr>
      <w:r w:rsidDel="00000000" w:rsidR="00000000" w:rsidRPr="00000000">
        <w:rPr>
          <w:sz w:val="16"/>
          <w:szCs w:val="16"/>
          <w:rtl w:val="0"/>
        </w:rPr>
        <w:t xml:space="preserve">Logothetis, N. K. (2008). What we can do and what we cannot do with fMRI. Nature, 453(7197), 869–878.</w:t>
      </w:r>
    </w:p>
    <w:p w:rsidR="00000000" w:rsidDel="00000000" w:rsidP="00000000" w:rsidRDefault="00000000" w:rsidRPr="00000000" w14:paraId="0000020D">
      <w:pPr>
        <w:spacing w:after="200" w:lineRule="auto"/>
        <w:jc w:val="both"/>
        <w:rPr>
          <w:sz w:val="16"/>
          <w:szCs w:val="16"/>
        </w:rPr>
      </w:pPr>
      <w:r w:rsidDel="00000000" w:rsidR="00000000" w:rsidRPr="00000000">
        <w:rPr>
          <w:sz w:val="16"/>
          <w:szCs w:val="16"/>
          <w:rtl w:val="0"/>
        </w:rPr>
        <w:t xml:space="preserve">Logothetis, N. K., &amp; Schall, J. D. (1989). Neuronal correlates of subjective visual perception. Science, 245(4919), 761–763.</w:t>
      </w:r>
    </w:p>
    <w:p w:rsidR="00000000" w:rsidDel="00000000" w:rsidP="00000000" w:rsidRDefault="00000000" w:rsidRPr="00000000" w14:paraId="0000020E">
      <w:pPr>
        <w:spacing w:after="200" w:lineRule="auto"/>
        <w:jc w:val="both"/>
        <w:rPr>
          <w:sz w:val="16"/>
          <w:szCs w:val="16"/>
        </w:rPr>
      </w:pPr>
      <w:r w:rsidDel="00000000" w:rsidR="00000000" w:rsidRPr="00000000">
        <w:rPr>
          <w:sz w:val="16"/>
          <w:szCs w:val="16"/>
          <w:rtl w:val="0"/>
        </w:rPr>
        <w:t xml:space="preserve">Lorenz, E. N. (1963). Deterministic nonperiodic flow. Journal of the Atmospheric Sciences, 20(2), 130–141.</w:t>
      </w:r>
    </w:p>
    <w:p w:rsidR="00000000" w:rsidDel="00000000" w:rsidP="00000000" w:rsidRDefault="00000000" w:rsidRPr="00000000" w14:paraId="0000020F">
      <w:pPr>
        <w:spacing w:after="200" w:lineRule="auto"/>
        <w:jc w:val="both"/>
        <w:rPr>
          <w:sz w:val="16"/>
          <w:szCs w:val="16"/>
        </w:rPr>
      </w:pPr>
      <w:r w:rsidDel="00000000" w:rsidR="00000000" w:rsidRPr="00000000">
        <w:rPr>
          <w:sz w:val="16"/>
          <w:szCs w:val="16"/>
          <w:rtl w:val="0"/>
        </w:rPr>
        <w:t xml:space="preserve">Mazzaferri, E. L. (1993). Management of a solitary thyroid nodule. New England Journal of Medicine, 328(8), 553–559.</w:t>
      </w:r>
    </w:p>
    <w:p w:rsidR="00000000" w:rsidDel="00000000" w:rsidP="00000000" w:rsidRDefault="00000000" w:rsidRPr="00000000" w14:paraId="00000210">
      <w:pPr>
        <w:spacing w:after="200" w:lineRule="auto"/>
        <w:jc w:val="both"/>
        <w:rPr>
          <w:sz w:val="16"/>
          <w:szCs w:val="16"/>
        </w:rPr>
      </w:pPr>
      <w:r w:rsidDel="00000000" w:rsidR="00000000" w:rsidRPr="00000000">
        <w:rPr>
          <w:sz w:val="16"/>
          <w:szCs w:val="16"/>
          <w:rtl w:val="0"/>
        </w:rPr>
        <w:t xml:space="preserve">Mehrabi, N., Morstatter, F., Saxena, N., Lerman, K., &amp; Galstyan, A. (2021). A survey on bias and fairness in machine learning. ACM Computing Surveys, 54(6), 1–35.</w:t>
      </w:r>
    </w:p>
    <w:p w:rsidR="00000000" w:rsidDel="00000000" w:rsidP="00000000" w:rsidRDefault="00000000" w:rsidRPr="00000000" w14:paraId="00000211">
      <w:pPr>
        <w:spacing w:after="200" w:lineRule="auto"/>
        <w:jc w:val="both"/>
        <w:rPr>
          <w:sz w:val="16"/>
          <w:szCs w:val="16"/>
        </w:rPr>
      </w:pPr>
      <w:r w:rsidDel="00000000" w:rsidR="00000000" w:rsidRPr="00000000">
        <w:rPr>
          <w:sz w:val="16"/>
          <w:szCs w:val="16"/>
          <w:rtl w:val="0"/>
        </w:rPr>
        <w:t xml:space="preserve">Mendjan, S., &amp; Mikkola, H. K. (2014). The cell in the era of omics: from pluripotency to differentiation. Current Opinion in Cell Biology, 31, 1–8.</w:t>
      </w:r>
    </w:p>
    <w:p w:rsidR="00000000" w:rsidDel="00000000" w:rsidP="00000000" w:rsidRDefault="00000000" w:rsidRPr="00000000" w14:paraId="00000212">
      <w:pPr>
        <w:spacing w:after="200" w:lineRule="auto"/>
        <w:jc w:val="both"/>
        <w:rPr>
          <w:sz w:val="16"/>
          <w:szCs w:val="16"/>
        </w:rPr>
      </w:pPr>
      <w:r w:rsidDel="00000000" w:rsidR="00000000" w:rsidRPr="00000000">
        <w:rPr>
          <w:sz w:val="16"/>
          <w:szCs w:val="16"/>
          <w:rtl w:val="0"/>
        </w:rPr>
        <w:t xml:space="preserve">Michelson, A. A., &amp; Morley, E. W. (1887). On the relative motion of the Earth and the luminiferous ether. *American Journal of Science, s3-34*(203), 333–345.</w:t>
      </w:r>
    </w:p>
    <w:p w:rsidR="00000000" w:rsidDel="00000000" w:rsidP="00000000" w:rsidRDefault="00000000" w:rsidRPr="00000000" w14:paraId="00000213">
      <w:pPr>
        <w:spacing w:after="200" w:lineRule="auto"/>
        <w:jc w:val="both"/>
        <w:rPr>
          <w:sz w:val="16"/>
          <w:szCs w:val="16"/>
        </w:rPr>
      </w:pPr>
      <w:r w:rsidDel="00000000" w:rsidR="00000000" w:rsidRPr="00000000">
        <w:rPr>
          <w:sz w:val="16"/>
          <w:szCs w:val="16"/>
          <w:rtl w:val="0"/>
        </w:rPr>
        <w:t xml:space="preserve">Nielsen, M. A., &amp; Chuang, I. L. (2000). Quantum Computation and Quantum Information. Cambridge University Press.</w:t>
      </w:r>
    </w:p>
    <w:p w:rsidR="00000000" w:rsidDel="00000000" w:rsidP="00000000" w:rsidRDefault="00000000" w:rsidRPr="00000000" w14:paraId="00000214">
      <w:pPr>
        <w:spacing w:after="200" w:lineRule="auto"/>
        <w:jc w:val="both"/>
        <w:rPr>
          <w:sz w:val="16"/>
          <w:szCs w:val="16"/>
        </w:rPr>
      </w:pPr>
      <w:r w:rsidDel="00000000" w:rsidR="00000000" w:rsidRPr="00000000">
        <w:rPr>
          <w:sz w:val="16"/>
          <w:szCs w:val="16"/>
          <w:rtl w:val="0"/>
        </w:rPr>
        <w:t xml:space="preserve">Nilsen, T. W., &amp; Graveley, B. R. (2010). Expansion of the eukaryotic proteome by alternative splicing. Nature, 463(7280), 457–463.</w:t>
      </w:r>
    </w:p>
    <w:p w:rsidR="00000000" w:rsidDel="00000000" w:rsidP="00000000" w:rsidRDefault="00000000" w:rsidRPr="00000000" w14:paraId="00000215">
      <w:pPr>
        <w:spacing w:after="200" w:lineRule="auto"/>
        <w:jc w:val="both"/>
        <w:rPr>
          <w:sz w:val="16"/>
          <w:szCs w:val="16"/>
        </w:rPr>
      </w:pPr>
      <w:r w:rsidDel="00000000" w:rsidR="00000000" w:rsidRPr="00000000">
        <w:rPr>
          <w:sz w:val="16"/>
          <w:szCs w:val="16"/>
          <w:rtl w:val="0"/>
        </w:rPr>
        <w:t xml:space="preserve">Nosek, B. A., &amp; Errington, T. M. (2020). What is replication? PLOS Biology, 18(3), e3000691.</w:t>
      </w:r>
    </w:p>
    <w:p w:rsidR="00000000" w:rsidDel="00000000" w:rsidP="00000000" w:rsidRDefault="00000000" w:rsidRPr="00000000" w14:paraId="00000216">
      <w:pPr>
        <w:spacing w:after="200" w:lineRule="auto"/>
        <w:jc w:val="both"/>
        <w:rPr>
          <w:sz w:val="16"/>
          <w:szCs w:val="16"/>
        </w:rPr>
      </w:pPr>
      <w:r w:rsidDel="00000000" w:rsidR="00000000" w:rsidRPr="00000000">
        <w:rPr>
          <w:sz w:val="16"/>
          <w:szCs w:val="16"/>
          <w:rtl w:val="0"/>
        </w:rPr>
        <w:t xml:space="preserve">Okun, M. S. (2012). Deep-brain stimulation for Parkinson's disease. New England Journal of Medicine, 367(16), 1529–1538.</w:t>
      </w:r>
    </w:p>
    <w:p w:rsidR="00000000" w:rsidDel="00000000" w:rsidP="00000000" w:rsidRDefault="00000000" w:rsidRPr="00000000" w14:paraId="00000217">
      <w:pPr>
        <w:spacing w:after="200" w:lineRule="auto"/>
        <w:jc w:val="both"/>
        <w:rPr>
          <w:sz w:val="16"/>
          <w:szCs w:val="16"/>
        </w:rPr>
      </w:pPr>
      <w:r w:rsidDel="00000000" w:rsidR="00000000" w:rsidRPr="00000000">
        <w:rPr>
          <w:sz w:val="16"/>
          <w:szCs w:val="16"/>
          <w:rtl w:val="0"/>
        </w:rPr>
        <w:t xml:space="preserve">Pascual-Leone, A., Walsh, V., &amp; Rothwell, J. (2000). Transcranial magnetic stimulation in cognitive neuroscience–virtual lesion, chronometry, and functional connectivity. Current Opinion in Neurobiology, 10(2), 232–237.</w:t>
      </w:r>
    </w:p>
    <w:p w:rsidR="00000000" w:rsidDel="00000000" w:rsidP="00000000" w:rsidRDefault="00000000" w:rsidRPr="00000000" w14:paraId="00000218">
      <w:pPr>
        <w:spacing w:after="200" w:lineRule="auto"/>
        <w:jc w:val="both"/>
        <w:rPr>
          <w:sz w:val="16"/>
          <w:szCs w:val="16"/>
        </w:rPr>
      </w:pPr>
      <w:r w:rsidDel="00000000" w:rsidR="00000000" w:rsidRPr="00000000">
        <w:rPr>
          <w:sz w:val="16"/>
          <w:szCs w:val="16"/>
          <w:rtl w:val="0"/>
        </w:rPr>
        <w:t xml:space="preserve">Pepe, M. S. (2003). The Statistical Evaluation of Medical Tests for Classification and Prediction. Oxford University Press.</w:t>
      </w:r>
    </w:p>
    <w:p w:rsidR="00000000" w:rsidDel="00000000" w:rsidP="00000000" w:rsidRDefault="00000000" w:rsidRPr="00000000" w14:paraId="00000219">
      <w:pPr>
        <w:spacing w:after="200" w:lineRule="auto"/>
        <w:jc w:val="both"/>
        <w:rPr>
          <w:sz w:val="16"/>
          <w:szCs w:val="16"/>
        </w:rPr>
      </w:pPr>
      <w:r w:rsidDel="00000000" w:rsidR="00000000" w:rsidRPr="00000000">
        <w:rPr>
          <w:sz w:val="16"/>
          <w:szCs w:val="16"/>
          <w:rtl w:val="0"/>
        </w:rPr>
        <w:t xml:space="preserve">Plassmann, H., O'Doherty, J., &amp; Rangel, A. (2007). Orbitofrontal cortex encodes willingness to pay in everyday economic transactions. Journal of Neuroscience, 27(37), 9984–9988.</w:t>
      </w:r>
    </w:p>
    <w:p w:rsidR="00000000" w:rsidDel="00000000" w:rsidP="00000000" w:rsidRDefault="00000000" w:rsidRPr="00000000" w14:paraId="0000021A">
      <w:pPr>
        <w:spacing w:after="200" w:lineRule="auto"/>
        <w:jc w:val="both"/>
        <w:rPr>
          <w:sz w:val="16"/>
          <w:szCs w:val="16"/>
        </w:rPr>
      </w:pPr>
      <w:r w:rsidDel="00000000" w:rsidR="00000000" w:rsidRPr="00000000">
        <w:rPr>
          <w:sz w:val="16"/>
          <w:szCs w:val="16"/>
          <w:rtl w:val="0"/>
        </w:rPr>
        <w:t xml:space="preserve">Ribet, D., &amp; Cossart, P. (2010). Pathogen-mediated posttranslational modifications: A re-emerging field. Cell, 143(5), 694–702.</w:t>
      </w:r>
    </w:p>
    <w:p w:rsidR="00000000" w:rsidDel="00000000" w:rsidP="00000000" w:rsidRDefault="00000000" w:rsidRPr="00000000" w14:paraId="0000021B">
      <w:pPr>
        <w:spacing w:after="200" w:lineRule="auto"/>
        <w:jc w:val="both"/>
        <w:rPr>
          <w:sz w:val="16"/>
          <w:szCs w:val="16"/>
        </w:rPr>
      </w:pPr>
      <w:r w:rsidDel="00000000" w:rsidR="00000000" w:rsidRPr="00000000">
        <w:rPr>
          <w:sz w:val="16"/>
          <w:szCs w:val="16"/>
          <w:rtl w:val="0"/>
        </w:rPr>
        <w:t xml:space="preserve">Ritz, T., Adem, S., &amp; Schulten, K. (2000). A model for photoreceptor-based magnetoreception in birds. Biophysical Journal, 78(2), 707–718.</w:t>
      </w:r>
    </w:p>
    <w:p w:rsidR="00000000" w:rsidDel="00000000" w:rsidP="00000000" w:rsidRDefault="00000000" w:rsidRPr="00000000" w14:paraId="0000021C">
      <w:pPr>
        <w:spacing w:after="200" w:lineRule="auto"/>
        <w:jc w:val="both"/>
        <w:rPr>
          <w:sz w:val="16"/>
          <w:szCs w:val="16"/>
        </w:rPr>
      </w:pPr>
      <w:r w:rsidDel="00000000" w:rsidR="00000000" w:rsidRPr="00000000">
        <w:rPr>
          <w:sz w:val="16"/>
          <w:szCs w:val="16"/>
          <w:rtl w:val="0"/>
        </w:rPr>
        <w:t xml:space="preserve">Rogers, K. W., &amp; Schier, A. F. (2011). Morphogen gradients: from generation to interpretation. Annual Review of Cell and Developmental Biology, 27, 377–407.</w:t>
      </w:r>
    </w:p>
    <w:p w:rsidR="00000000" w:rsidDel="00000000" w:rsidP="00000000" w:rsidRDefault="00000000" w:rsidRPr="00000000" w14:paraId="0000021D">
      <w:pPr>
        <w:spacing w:after="200" w:lineRule="auto"/>
        <w:jc w:val="both"/>
        <w:rPr>
          <w:sz w:val="16"/>
          <w:szCs w:val="16"/>
        </w:rPr>
      </w:pPr>
      <w:r w:rsidDel="00000000" w:rsidR="00000000" w:rsidRPr="00000000">
        <w:rPr>
          <w:sz w:val="16"/>
          <w:szCs w:val="16"/>
          <w:rtl w:val="0"/>
        </w:rPr>
        <w:t xml:space="preserve">Rohrbaugh, M. J., &amp; Shoham, V. (2001). Brief therapy based on interrupting ironic processes: The Palo Alto model. Clinical Psychology: Science and Practice, 8(1), 66–81.</w:t>
      </w:r>
    </w:p>
    <w:p w:rsidR="00000000" w:rsidDel="00000000" w:rsidP="00000000" w:rsidRDefault="00000000" w:rsidRPr="00000000" w14:paraId="0000021E">
      <w:pPr>
        <w:spacing w:after="200" w:lineRule="auto"/>
        <w:jc w:val="both"/>
        <w:rPr>
          <w:sz w:val="16"/>
          <w:szCs w:val="16"/>
        </w:rPr>
      </w:pPr>
      <w:r w:rsidDel="00000000" w:rsidR="00000000" w:rsidRPr="00000000">
        <w:rPr>
          <w:sz w:val="16"/>
          <w:szCs w:val="16"/>
          <w:rtl w:val="0"/>
        </w:rPr>
        <w:t xml:space="preserve">Rossi, S., Hallett, M., Rossini, P. M., &amp; Pascual-Leone, A. (2009). Safety, ethical considerations, and application guidelines for the use of transcranial magnetic stimulation in clinical practice and research. Clinical Neurophysiology, 120(12), 2008–2039.</w:t>
      </w:r>
    </w:p>
    <w:p w:rsidR="00000000" w:rsidDel="00000000" w:rsidP="00000000" w:rsidRDefault="00000000" w:rsidRPr="00000000" w14:paraId="0000021F">
      <w:pPr>
        <w:spacing w:after="200" w:lineRule="auto"/>
        <w:jc w:val="both"/>
        <w:rPr>
          <w:sz w:val="16"/>
          <w:szCs w:val="16"/>
        </w:rPr>
      </w:pPr>
      <w:r w:rsidDel="00000000" w:rsidR="00000000" w:rsidRPr="00000000">
        <w:rPr>
          <w:sz w:val="16"/>
          <w:szCs w:val="16"/>
          <w:rtl w:val="0"/>
        </w:rPr>
        <w:t xml:space="preserve">Schrödinger, E. (1926). An undulatory theory of the mechanics of atoms and molecules. Physical Review, 28(6), 1049–1070.</w:t>
      </w:r>
    </w:p>
    <w:p w:rsidR="00000000" w:rsidDel="00000000" w:rsidP="00000000" w:rsidRDefault="00000000" w:rsidRPr="00000000" w14:paraId="00000220">
      <w:pPr>
        <w:spacing w:after="200" w:lineRule="auto"/>
        <w:jc w:val="both"/>
        <w:rPr>
          <w:sz w:val="16"/>
          <w:szCs w:val="16"/>
        </w:rPr>
      </w:pPr>
      <w:r w:rsidDel="00000000" w:rsidR="00000000" w:rsidRPr="00000000">
        <w:rPr>
          <w:sz w:val="16"/>
          <w:szCs w:val="16"/>
          <w:rtl w:val="0"/>
        </w:rPr>
        <w:t xml:space="preserve">Semenza, G. L. (2012). Hypoxia-inducible factors in physiology and medicine. Cell, 148(3), 399–408.</w:t>
      </w:r>
    </w:p>
    <w:p w:rsidR="00000000" w:rsidDel="00000000" w:rsidP="00000000" w:rsidRDefault="00000000" w:rsidRPr="00000000" w14:paraId="00000221">
      <w:pPr>
        <w:spacing w:after="200" w:lineRule="auto"/>
        <w:jc w:val="both"/>
        <w:rPr>
          <w:sz w:val="16"/>
          <w:szCs w:val="16"/>
        </w:rPr>
      </w:pPr>
      <w:r w:rsidDel="00000000" w:rsidR="00000000" w:rsidRPr="00000000">
        <w:rPr>
          <w:sz w:val="16"/>
          <w:szCs w:val="16"/>
          <w:rtl w:val="0"/>
        </w:rPr>
        <w:t xml:space="preserve">Shannon, C. E. (1948). A mathematical theory of communication. The Bell System Technical Journal, 27(3), 379–423.</w:t>
      </w:r>
    </w:p>
    <w:p w:rsidR="00000000" w:rsidDel="00000000" w:rsidP="00000000" w:rsidRDefault="00000000" w:rsidRPr="00000000" w14:paraId="00000222">
      <w:pPr>
        <w:spacing w:after="200" w:lineRule="auto"/>
        <w:jc w:val="both"/>
        <w:rPr>
          <w:sz w:val="16"/>
          <w:szCs w:val="16"/>
        </w:rPr>
      </w:pPr>
      <w:r w:rsidDel="00000000" w:rsidR="00000000" w:rsidRPr="00000000">
        <w:rPr>
          <w:sz w:val="16"/>
          <w:szCs w:val="16"/>
          <w:rtl w:val="0"/>
        </w:rPr>
        <w:t xml:space="preserve">Smith, G. (2015). The Vital Guide to the Valsalva Maneuver. (Note: This is a conceptual reference. For a PubMed-citable source on Valsalva as a diagnostic tool, see: Freeman, R., Wieling, W., Axelrod, F. B., Benditt, D. G., Benarroch, E., Biaggioni, I., ... &amp; van Dijk, J. G. (2011). Consensus statement on the definition of orthostatic hypotension, neurally mediated syncope and the postural tachycardia syndrome. Clinical Autonomic Research, 21(2), 69-72. This consensus details the use of autonomic maneuvers including Valsalva.)</w:t>
      </w:r>
    </w:p>
    <w:p w:rsidR="00000000" w:rsidDel="00000000" w:rsidP="00000000" w:rsidRDefault="00000000" w:rsidRPr="00000000" w14:paraId="00000223">
      <w:pPr>
        <w:spacing w:after="200" w:lineRule="auto"/>
        <w:jc w:val="both"/>
        <w:rPr>
          <w:sz w:val="16"/>
          <w:szCs w:val="16"/>
        </w:rPr>
      </w:pPr>
      <w:r w:rsidDel="00000000" w:rsidR="00000000" w:rsidRPr="00000000">
        <w:rPr>
          <w:sz w:val="16"/>
          <w:szCs w:val="16"/>
          <w:rtl w:val="0"/>
        </w:rPr>
        <w:t xml:space="preserve">Soon, C. S., Brass, M., Heinze, H. J., &amp; Haynes, J. D. (2008). Unconscious determinants of free decisions in the human brain. Nature Neuroscience, 11(5), 543–545.</w:t>
      </w:r>
    </w:p>
    <w:p w:rsidR="00000000" w:rsidDel="00000000" w:rsidP="00000000" w:rsidRDefault="00000000" w:rsidRPr="00000000" w14:paraId="00000224">
      <w:pPr>
        <w:spacing w:after="200" w:lineRule="auto"/>
        <w:jc w:val="both"/>
        <w:rPr>
          <w:sz w:val="16"/>
          <w:szCs w:val="16"/>
        </w:rPr>
      </w:pPr>
      <w:r w:rsidDel="00000000" w:rsidR="00000000" w:rsidRPr="00000000">
        <w:rPr>
          <w:sz w:val="16"/>
          <w:szCs w:val="16"/>
          <w:rtl w:val="0"/>
        </w:rPr>
        <w:t xml:space="preserve">Soto, C. (2003). Unfolding the role of protein misfolding in neurodegenerative diseases. Nature Reviews Neuroscience, 4(1), 49–60.</w:t>
      </w:r>
    </w:p>
    <w:p w:rsidR="00000000" w:rsidDel="00000000" w:rsidP="00000000" w:rsidRDefault="00000000" w:rsidRPr="00000000" w14:paraId="00000225">
      <w:pPr>
        <w:spacing w:after="200" w:lineRule="auto"/>
        <w:jc w:val="both"/>
        <w:rPr>
          <w:sz w:val="16"/>
          <w:szCs w:val="16"/>
        </w:rPr>
      </w:pPr>
      <w:r w:rsidDel="00000000" w:rsidR="00000000" w:rsidRPr="00000000">
        <w:rPr>
          <w:sz w:val="16"/>
          <w:szCs w:val="16"/>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226">
      <w:pPr>
        <w:spacing w:after="200" w:lineRule="auto"/>
        <w:jc w:val="both"/>
        <w:rPr>
          <w:sz w:val="16"/>
          <w:szCs w:val="16"/>
        </w:rPr>
      </w:pPr>
      <w:r w:rsidDel="00000000" w:rsidR="00000000" w:rsidRPr="00000000">
        <w:rPr>
          <w:sz w:val="16"/>
          <w:szCs w:val="16"/>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227">
      <w:pPr>
        <w:spacing w:after="200" w:lineRule="auto"/>
        <w:jc w:val="both"/>
        <w:rPr>
          <w:sz w:val="16"/>
          <w:szCs w:val="16"/>
        </w:rPr>
      </w:pPr>
      <w:r w:rsidDel="00000000" w:rsidR="00000000" w:rsidRPr="00000000">
        <w:rPr>
          <w:sz w:val="16"/>
          <w:szCs w:val="16"/>
          <w:rtl w:val="0"/>
        </w:rPr>
        <w:t xml:space="preserve">Tkemaladze, J. (2026). Old Centrioles Make Old Bodies. Annals of Rejuvenation Science, 1(1). DOI : https://doi.org/10.65649/yx9sn772</w:t>
      </w:r>
    </w:p>
    <w:p w:rsidR="00000000" w:rsidDel="00000000" w:rsidP="00000000" w:rsidRDefault="00000000" w:rsidRPr="00000000" w14:paraId="00000228">
      <w:pPr>
        <w:spacing w:after="200" w:lineRule="auto"/>
        <w:jc w:val="both"/>
        <w:rPr>
          <w:sz w:val="16"/>
          <w:szCs w:val="16"/>
        </w:rPr>
      </w:pPr>
      <w:r w:rsidDel="00000000" w:rsidR="00000000" w:rsidRPr="00000000">
        <w:rPr>
          <w:sz w:val="16"/>
          <w:szCs w:val="16"/>
          <w:rtl w:val="0"/>
        </w:rPr>
        <w:t xml:space="preserve">Tkemaladze, J. (2026). Visions of the Future. Longevity Horizon, 2(1). DOI : https://doi.org/10.65649/8be27s21</w:t>
      </w:r>
    </w:p>
    <w:p w:rsidR="00000000" w:rsidDel="00000000" w:rsidP="00000000" w:rsidRDefault="00000000" w:rsidRPr="00000000" w14:paraId="00000229">
      <w:pPr>
        <w:spacing w:after="200" w:lineRule="auto"/>
        <w:jc w:val="both"/>
        <w:rPr>
          <w:sz w:val="16"/>
          <w:szCs w:val="16"/>
        </w:rPr>
      </w:pPr>
      <w:r w:rsidDel="00000000" w:rsidR="00000000" w:rsidRPr="00000000">
        <w:rPr>
          <w:sz w:val="16"/>
          <w:szCs w:val="16"/>
          <w:rtl w:val="0"/>
        </w:rPr>
        <w:t xml:space="preserve">Umpleby, S. A. (2015). Second-order science: A new frontier. Constructivist Foundations, 10(3), 291-292.</w:t>
      </w:r>
    </w:p>
    <w:p w:rsidR="00000000" w:rsidDel="00000000" w:rsidP="00000000" w:rsidRDefault="00000000" w:rsidRPr="00000000" w14:paraId="0000022A">
      <w:pPr>
        <w:spacing w:after="200" w:lineRule="auto"/>
        <w:jc w:val="both"/>
        <w:rPr>
          <w:sz w:val="16"/>
          <w:szCs w:val="16"/>
        </w:rPr>
      </w:pPr>
      <w:r w:rsidDel="00000000" w:rsidR="00000000" w:rsidRPr="00000000">
        <w:rPr>
          <w:sz w:val="16"/>
          <w:szCs w:val="16"/>
          <w:rtl w:val="0"/>
        </w:rPr>
        <w:t xml:space="preserve">Vedral, V. (2010). Decoding Reality: The Universe as Quantum Information. Oxford University Press.</w:t>
      </w:r>
    </w:p>
    <w:p w:rsidR="00000000" w:rsidDel="00000000" w:rsidP="00000000" w:rsidRDefault="00000000" w:rsidRPr="00000000" w14:paraId="0000022B">
      <w:pPr>
        <w:spacing w:after="200" w:lineRule="auto"/>
        <w:jc w:val="both"/>
        <w:rPr>
          <w:sz w:val="16"/>
          <w:szCs w:val="16"/>
        </w:rPr>
      </w:pPr>
      <w:r w:rsidDel="00000000" w:rsidR="00000000" w:rsidRPr="00000000">
        <w:rPr>
          <w:sz w:val="16"/>
          <w:szCs w:val="16"/>
          <w:rtl w:val="0"/>
        </w:rPr>
        <w:t xml:space="preserve">Victora, G. D., &amp; Nussenzweig, M. C. (2012). Germinal centers. Annual Review of Immunology, 30, 429–457.</w:t>
      </w:r>
    </w:p>
    <w:p w:rsidR="00000000" w:rsidDel="00000000" w:rsidP="00000000" w:rsidRDefault="00000000" w:rsidRPr="00000000" w14:paraId="0000022C">
      <w:pPr>
        <w:spacing w:after="200" w:lineRule="auto"/>
        <w:jc w:val="both"/>
        <w:rPr>
          <w:sz w:val="16"/>
          <w:szCs w:val="16"/>
        </w:rPr>
      </w:pPr>
      <w:r w:rsidDel="00000000" w:rsidR="00000000" w:rsidRPr="00000000">
        <w:rPr>
          <w:sz w:val="16"/>
          <w:szCs w:val="16"/>
          <w:rtl w:val="0"/>
        </w:rPr>
        <w:t xml:space="preserve">Waddington, C. H. (1957). The Strategy of the Genes. Allen &amp; Unwin.</w:t>
      </w:r>
    </w:p>
    <w:p w:rsidR="00000000" w:rsidDel="00000000" w:rsidP="00000000" w:rsidRDefault="00000000" w:rsidRPr="00000000" w14:paraId="0000022D">
      <w:pPr>
        <w:spacing w:after="200" w:lineRule="auto"/>
        <w:jc w:val="both"/>
        <w:rPr>
          <w:sz w:val="16"/>
          <w:szCs w:val="16"/>
        </w:rPr>
      </w:pPr>
      <w:r w:rsidDel="00000000" w:rsidR="00000000" w:rsidRPr="00000000">
        <w:rPr>
          <w:sz w:val="16"/>
          <w:szCs w:val="16"/>
          <w:rtl w:val="0"/>
        </w:rPr>
        <w:t xml:space="preserve">Wager, T. D., &amp; Atlas, L. Y. (2015). The neuroscience of placebo effects: connecting context, learning and health. Nature Reviews Neuroscience, 16(7), 403–418.</w:t>
      </w:r>
    </w:p>
    <w:p w:rsidR="00000000" w:rsidDel="00000000" w:rsidP="00000000" w:rsidRDefault="00000000" w:rsidRPr="00000000" w14:paraId="0000022E">
      <w:pPr>
        <w:spacing w:after="200" w:lineRule="auto"/>
        <w:jc w:val="both"/>
        <w:rPr>
          <w:sz w:val="16"/>
          <w:szCs w:val="16"/>
        </w:rPr>
      </w:pPr>
      <w:r w:rsidDel="00000000" w:rsidR="00000000" w:rsidRPr="00000000">
        <w:rPr>
          <w:sz w:val="16"/>
          <w:szCs w:val="16"/>
          <w:rtl w:val="0"/>
        </w:rPr>
        <w:t xml:space="preserve">Walborn, S. P., Cunha, M. O., Pádua, S., &amp; Monken, C. H. (2002). Double-slit quantum eraser. Physical Review A, 65(3), 033818.</w:t>
      </w:r>
    </w:p>
    <w:p w:rsidR="00000000" w:rsidDel="00000000" w:rsidP="00000000" w:rsidRDefault="00000000" w:rsidRPr="00000000" w14:paraId="0000022F">
      <w:pPr>
        <w:spacing w:after="200" w:lineRule="auto"/>
        <w:jc w:val="both"/>
        <w:rPr>
          <w:sz w:val="16"/>
          <w:szCs w:val="16"/>
        </w:rPr>
      </w:pPr>
      <w:r w:rsidDel="00000000" w:rsidR="00000000" w:rsidRPr="00000000">
        <w:rPr>
          <w:sz w:val="16"/>
          <w:szCs w:val="16"/>
          <w:rtl w:val="0"/>
        </w:rPr>
        <w:t xml:space="preserve">Weinstein, I. B. (2006). Cancer. Addiction to oncogenes – the Achilles heal of cancer. Science, 297(5578), 63–64.</w:t>
      </w:r>
    </w:p>
    <w:p w:rsidR="00000000" w:rsidDel="00000000" w:rsidP="00000000" w:rsidRDefault="00000000" w:rsidRPr="00000000" w14:paraId="00000230">
      <w:pPr>
        <w:spacing w:after="200" w:lineRule="auto"/>
        <w:jc w:val="both"/>
        <w:rPr>
          <w:sz w:val="16"/>
          <w:szCs w:val="16"/>
        </w:rPr>
      </w:pPr>
      <w:r w:rsidDel="00000000" w:rsidR="00000000" w:rsidRPr="00000000">
        <w:rPr>
          <w:sz w:val="16"/>
          <w:szCs w:val="16"/>
          <w:rtl w:val="0"/>
        </w:rPr>
        <w:t xml:space="preserve">Wiseman, H. M., &amp; Milburn, G. J. (1993). Quantum theory of optical feedback via homodyne detection. Physical Review Letters, 70(5), 548–551.</w:t>
      </w:r>
    </w:p>
    <w:p w:rsidR="00000000" w:rsidDel="00000000" w:rsidP="00000000" w:rsidRDefault="00000000" w:rsidRPr="00000000" w14:paraId="00000231">
      <w:pPr>
        <w:spacing w:after="200" w:lineRule="auto"/>
        <w:jc w:val="both"/>
        <w:rPr>
          <w:sz w:val="16"/>
          <w:szCs w:val="16"/>
        </w:rPr>
      </w:pPr>
      <w:r w:rsidDel="00000000" w:rsidR="00000000" w:rsidRPr="00000000">
        <w:rPr>
          <w:sz w:val="16"/>
          <w:szCs w:val="16"/>
          <w:rtl w:val="0"/>
        </w:rPr>
        <w:t xml:space="preserve">Woodcock, J., &amp; LaVange, L. M. (2017). Master protocols to study multiple therapies, multiple diseases, or both. New England Journal of Medicine, 377(1), 62-70.</w:t>
      </w:r>
    </w:p>
    <w:p w:rsidR="00000000" w:rsidDel="00000000" w:rsidP="00000000" w:rsidRDefault="00000000" w:rsidRPr="00000000" w14:paraId="00000232">
      <w:pPr>
        <w:spacing w:after="200" w:lineRule="auto"/>
        <w:jc w:val="both"/>
        <w:rPr>
          <w:sz w:val="16"/>
          <w:szCs w:val="16"/>
        </w:rPr>
      </w:pPr>
      <w:r w:rsidDel="00000000" w:rsidR="00000000" w:rsidRPr="00000000">
        <w:rPr>
          <w:sz w:val="16"/>
          <w:szCs w:val="16"/>
          <w:rtl w:val="0"/>
        </w:rPr>
        <w:t xml:space="preserve">Zeilinger, A. (1999). A foundational principle for quantum mechanics. Foundations of Physics, 29(4), 631–643.</w:t>
      </w:r>
    </w:p>
    <w:p w:rsidR="00000000" w:rsidDel="00000000" w:rsidP="00000000" w:rsidRDefault="00000000" w:rsidRPr="00000000" w14:paraId="00000233">
      <w:pPr>
        <w:spacing w:after="200" w:lineRule="auto"/>
        <w:jc w:val="both"/>
        <w:rPr>
          <w:sz w:val="16"/>
          <w:szCs w:val="16"/>
        </w:rPr>
      </w:pPr>
      <w:r w:rsidDel="00000000" w:rsidR="00000000" w:rsidRPr="00000000">
        <w:rPr>
          <w:sz w:val="16"/>
          <w:szCs w:val="16"/>
          <w:rtl w:val="0"/>
        </w:rPr>
        <w:t xml:space="preserve">Zurek, W. H. (2003). Decoherence, einselection, and the quantum origins of the classical. Reviews of Modern Physics, 75(3), 715–775.</w:t>
      </w:r>
    </w:p>
    <w:p w:rsidR="00000000" w:rsidDel="00000000" w:rsidP="00000000" w:rsidRDefault="00000000" w:rsidRPr="00000000" w14:paraId="00000234">
      <w:pPr>
        <w:spacing w:after="200" w:lineRule="auto"/>
        <w:jc w:val="both"/>
        <w:rPr>
          <w:sz w:val="16"/>
          <w:szCs w:val="16"/>
        </w:rPr>
      </w:pPr>
      <w:r w:rsidDel="00000000" w:rsidR="00000000" w:rsidRPr="00000000">
        <w:rPr>
          <w:sz w:val="16"/>
          <w:szCs w:val="16"/>
          <w:rtl w:val="0"/>
        </w:rPr>
        <w:t xml:space="preserve">Zurek, W. H. (2009). Quantum Darwinism. Nature Physics, 5(3), 181–188.cs, 75(3), 715–775.</w:t>
      </w:r>
    </w:p>
    <w:sectPr>
      <w:headerReference r:id="rId11" w:type="default"/>
      <w:headerReference r:id="rId12" w:type="first"/>
      <w:footerReference r:id="rId13" w:type="default"/>
      <w:footerReference r:id="rId14"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jc w:val="cente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2(1)</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rPr/>
    </w:pPr>
    <w:r w:rsidDel="00000000" w:rsidR="00000000" w:rsidRPr="00000000">
      <w:rPr/>
      <mc:AlternateContent>
        <mc:Choice Requires="wpg">
          <w:drawing>
            <wp:inline distB="114300" distT="114300" distL="114300" distR="114300">
              <wp:extent cx="5943600" cy="1714500"/>
              <wp:effectExtent b="0" l="0" r="0" t="0"/>
              <wp:docPr id="1" name=""/>
              <a:graphic>
                <a:graphicData uri="http://schemas.microsoft.com/office/word/2010/wordprocessingGroup">
                  <wpg:wgp>
                    <wpg:cNvGrpSpPr/>
                    <wpg:grpSpPr>
                      <a:xfrm>
                        <a:off x="0" y="2774600"/>
                        <a:ext cx="5943600" cy="1714500"/>
                        <a:chOff x="0" y="2774600"/>
                        <a:chExt cx="9144025" cy="2641975"/>
                      </a:xfrm>
                    </wpg:grpSpPr>
                    <wpg:grpSp>
                      <wpg:cNvGrpSpPr/>
                      <wpg:grpSpPr>
                        <a:xfrm>
                          <a:off x="-50050" y="2779375"/>
                          <a:ext cx="3315961" cy="2632422"/>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82225" lIns="182225" spcFirstLastPara="1" rIns="182225" wrap="square" tIns="1822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9.85960006713867"/>
                                  <w:vertAlign w:val="baseline"/>
                                </w:rPr>
                                <w:br w:type="textWrapping"/>
                              </w:r>
                              <w:r w:rsidDel="00000000" w:rsidR="00000000" w:rsidRPr="00000000">
                                <w:rPr>
                                  <w:rFonts w:ascii="Arial" w:cs="Arial" w:eastAsia="Arial" w:hAnsi="Arial"/>
                                  <w:b w:val="1"/>
                                  <w:i w:val="0"/>
                                  <w:smallCaps w:val="0"/>
                                  <w:strike w:val="0"/>
                                  <w:color w:val="ffffff"/>
                                  <w:sz w:val="39.85960006713867"/>
                                  <w:vertAlign w:val="baseline"/>
                                </w:rPr>
                                <w:t xml:space="preserve">Immortalitas in Hac Vita</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Arial" w:cs="Arial" w:eastAsia="Arial" w:hAnsi="Arial"/>
                                  <w:b w:val="1"/>
                                  <w:i w:val="0"/>
                                  <w:smallCaps w:val="0"/>
                                  <w:strike w:val="0"/>
                                  <w:color w:val="000000"/>
                                  <w:sz w:val="39.85960006713867"/>
                                  <w:vertAlign w:val="baseline"/>
                                </w:rPr>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r w:rsidDel="00000000" w:rsidR="00000000" w:rsidRPr="00000000">
                                <w:rPr>
                                  <w:rFonts w:ascii="Tahoma" w:cs="Tahoma" w:eastAsia="Tahoma" w:hAnsi="Tahoma"/>
                                  <w:b w:val="1"/>
                                  <w:i w:val="0"/>
                                  <w:smallCaps w:val="0"/>
                                  <w:strike w:val="0"/>
                                  <w:color w:val="6fa8dc"/>
                                  <w:sz w:val="59.78960037231445"/>
                                  <w:vertAlign w:val="baseline"/>
                                </w:rPr>
                                <w:t xml:space="preserve">Longevity</w:t>
                              </w:r>
                              <w:r w:rsidDel="00000000" w:rsidR="00000000" w:rsidRPr="00000000">
                                <w:rPr>
                                  <w:rFonts w:ascii="Tahoma" w:cs="Tahoma" w:eastAsia="Tahoma" w:hAnsi="Tahoma"/>
                                  <w:b w:val="1"/>
                                  <w:i w:val="0"/>
                                  <w:smallCaps w:val="0"/>
                                  <w:strike w:val="0"/>
                                  <w:color w:val="6fa8dc"/>
                                  <w:sz w:val="59.78960037231445"/>
                                  <w:vertAlign w:val="baseline"/>
                                </w:rPr>
                                <w:br w:type="textWrapping"/>
                              </w:r>
                              <w:r w:rsidDel="00000000" w:rsidR="00000000" w:rsidRPr="00000000">
                                <w:rPr>
                                  <w:rFonts w:ascii="Tahoma" w:cs="Tahoma" w:eastAsia="Tahoma" w:hAnsi="Tahoma"/>
                                  <w:b w:val="1"/>
                                  <w:i w:val="0"/>
                                  <w:smallCaps w:val="0"/>
                                  <w:strike w:val="0"/>
                                  <w:color w:val="6fa8dc"/>
                                  <w:sz w:val="59.78960037231445"/>
                                  <w:vertAlign w:val="baseline"/>
                                </w:rPr>
                                <w:t xml:space="preserve">Platform</w:t>
                              </w:r>
                            </w:p>
                            <w:p w:rsidR="00000000" w:rsidDel="00000000" w:rsidP="00000000" w:rsidRDefault="00000000" w:rsidRPr="00000000">
                              <w:pPr>
                                <w:spacing w:after="0" w:before="1.9920000433921814" w:line="240"/>
                                <w:ind w:left="0" w:right="0" w:firstLine="0"/>
                                <w:jc w:val="center"/>
                                <w:textDirection w:val="btLr"/>
                              </w:pPr>
                              <w:r w:rsidDel="00000000" w:rsidR="00000000" w:rsidRPr="00000000">
                                <w:rPr>
                                  <w:rFonts w:ascii="Tahoma" w:cs="Tahoma" w:eastAsia="Tahoma" w:hAnsi="Tahoma"/>
                                  <w:b w:val="1"/>
                                  <w:i w:val="0"/>
                                  <w:smallCaps w:val="0"/>
                                  <w:strike w:val="0"/>
                                  <w:color w:val="6fa8dc"/>
                                  <w:sz w:val="59.78960037231445"/>
                                  <w:vertAlign w:val="baseline"/>
                                </w:rPr>
                              </w:r>
                            </w:p>
                            <w:p w:rsidR="00000000" w:rsidDel="00000000" w:rsidP="00000000" w:rsidRDefault="00000000" w:rsidRPr="00000000">
                              <w:pPr>
                                <w:spacing w:after="0" w:before="21.92199945449829" w:line="240"/>
                                <w:ind w:left="0" w:right="0" w:firstLine="0"/>
                                <w:jc w:val="center"/>
                                <w:textDirection w:val="btLr"/>
                              </w:pPr>
                              <w:r w:rsidDel="00000000" w:rsidR="00000000" w:rsidRPr="00000000">
                                <w:rPr>
                                  <w:rFonts w:ascii="Tahoma" w:cs="Tahoma" w:eastAsia="Tahoma" w:hAnsi="Tahoma"/>
                                  <w:b w:val="1"/>
                                  <w:i w:val="0"/>
                                  <w:smallCaps w:val="0"/>
                                  <w:strike w:val="0"/>
                                  <w:color w:val="6fa8dc"/>
                                  <w:sz w:val="23.789600372314453"/>
                                  <w:vertAlign w:val="baseline"/>
                                </w:rPr>
                              </w:r>
                              <w:r w:rsidDel="00000000" w:rsidR="00000000" w:rsidRPr="00000000">
                                <w:rPr>
                                  <w:rFonts w:ascii="Arial" w:cs="Arial" w:eastAsia="Arial" w:hAnsi="Arial"/>
                                  <w:b w:val="0"/>
                                  <w:i w:val="0"/>
                                  <w:smallCaps w:val="0"/>
                                  <w:strike w:val="0"/>
                                  <w:color w:val="ffffff"/>
                                  <w:sz w:val="39.85960006713867"/>
                                  <w:vertAlign w:val="baseline"/>
                                </w:rPr>
                                <w:t xml:space="preserve">https://www.</w:t>
                              </w:r>
                              <w:r w:rsidDel="00000000" w:rsidR="00000000" w:rsidRPr="00000000">
                                <w:rPr>
                                  <w:rFonts w:ascii="Arial" w:cs="Arial" w:eastAsia="Arial" w:hAnsi="Arial"/>
                                  <w:b w:val="0"/>
                                  <w:i w:val="0"/>
                                  <w:smallCaps w:val="0"/>
                                  <w:strike w:val="0"/>
                                  <w:color w:val="ffffff"/>
                                  <w:sz w:val="39.85960006713867"/>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839788" y="3941732"/>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 3088-4063</w:t>
                            </w:r>
                          </w:p>
                        </w:txbxContent>
                      </wps:txbx>
                      <wps:bodyPr anchorCtr="0" anchor="t" bIns="182225" lIns="182225" spcFirstLastPara="1" rIns="182225" wrap="square" tIns="182225">
                        <a:noAutofit/>
                      </wps:bodyPr>
                    </wps:wsp>
                    <wps:wsp>
                      <wps:cNvSpPr/>
                      <wps:cNvPr id="7" name="Shape 7"/>
                      <wps:spPr>
                        <a:xfrm>
                          <a:off x="2664704" y="3941707"/>
                          <a:ext cx="6479301" cy="96934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82225" lIns="182225" spcFirstLastPara="1" rIns="182225" wrap="square" tIns="182225">
                        <a:noAutofit/>
                      </wps:bodyPr>
                    </wps:wsp>
                    <wps:wsp>
                      <wps:cNvSpPr/>
                      <wps:cNvPr id="8" name="Shape 8"/>
                      <wps:spPr>
                        <a:xfrm>
                          <a:off x="7563757" y="3948250"/>
                          <a:ext cx="1546130" cy="961581"/>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82225" lIns="182225" spcFirstLastPara="1" rIns="182225" wrap="square" tIns="182225">
                        <a:noAutofit/>
                      </wps:bodyPr>
                    </wps:wsp>
                    <wps:wsp>
                      <wps:cNvSpPr/>
                      <wps:cNvPr id="9" name="Shape 9"/>
                      <wps:spPr>
                        <a:xfrm>
                          <a:off x="7563757" y="3941707"/>
                          <a:ext cx="1551000" cy="969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t xml:space="preserve">20</w:t>
                            </w:r>
                            <w:r w:rsidDel="00000000" w:rsidR="00000000" w:rsidRPr="00000000">
                              <w:rPr>
                                <w:rFonts w:ascii="Arial" w:cs="Arial" w:eastAsia="Arial" w:hAnsi="Arial"/>
                                <w:b w:val="1"/>
                                <w:i w:val="0"/>
                                <w:smallCaps w:val="0"/>
                                <w:strike w:val="0"/>
                                <w:color w:val="000000"/>
                                <w:sz w:val="59.78960037231445"/>
                                <w:vertAlign w:val="baseline"/>
                              </w:rPr>
                              <w:t xml:space="preserve">26</w:t>
                            </w:r>
                          </w:p>
                          <w:p w:rsidR="00000000" w:rsidDel="00000000" w:rsidP="00000000" w:rsidRDefault="00000000" w:rsidRPr="00000000">
                            <w:pPr>
                              <w:spacing w:after="0" w:before="107.62200355529785" w:line="240"/>
                              <w:ind w:left="0" w:right="0" w:firstLine="0"/>
                              <w:jc w:val="right"/>
                              <w:textDirection w:val="btLr"/>
                            </w:pPr>
                            <w:r w:rsidDel="00000000" w:rsidR="00000000" w:rsidRPr="00000000">
                              <w:rPr>
                                <w:rFonts w:ascii="Arial" w:cs="Arial" w:eastAsia="Arial" w:hAnsi="Arial"/>
                                <w:b w:val="1"/>
                                <w:i w:val="0"/>
                                <w:smallCaps w:val="0"/>
                                <w:strike w:val="0"/>
                                <w:color w:val="000000"/>
                                <w:sz w:val="59.78960037231445"/>
                                <w:vertAlign w:val="baseline"/>
                              </w:rPr>
                            </w:r>
                            <w:r w:rsidDel="00000000" w:rsidR="00000000" w:rsidRPr="00000000">
                              <w:rPr>
                                <w:rFonts w:ascii="Arial" w:cs="Arial" w:eastAsia="Arial" w:hAnsi="Arial"/>
                                <w:b w:val="0"/>
                                <w:i w:val="0"/>
                                <w:smallCaps w:val="0"/>
                                <w:strike w:val="0"/>
                                <w:color w:val="000000"/>
                                <w:sz w:val="31.88759994506836"/>
                                <w:vertAlign w:val="baseline"/>
                              </w:rPr>
                              <w:t xml:space="preserve">Vol.</w:t>
                            </w:r>
                            <w:r w:rsidDel="00000000" w:rsidR="00000000" w:rsidRPr="00000000">
                              <w:rPr>
                                <w:rFonts w:ascii="Arial" w:cs="Arial" w:eastAsia="Arial" w:hAnsi="Arial"/>
                                <w:b w:val="0"/>
                                <w:i w:val="0"/>
                                <w:smallCaps w:val="0"/>
                                <w:strike w:val="0"/>
                                <w:color w:val="000000"/>
                                <w:sz w:val="31.88759994506836"/>
                                <w:vertAlign w:val="baseline"/>
                              </w:rPr>
                              <w:t xml:space="preserve">2</w:t>
                            </w:r>
                            <w:r w:rsidDel="00000000" w:rsidR="00000000" w:rsidRPr="00000000">
                              <w:rPr>
                                <w:rFonts w:ascii="Arial" w:cs="Arial" w:eastAsia="Arial" w:hAnsi="Arial"/>
                                <w:b w:val="0"/>
                                <w:i w:val="0"/>
                                <w:smallCaps w:val="0"/>
                                <w:strike w:val="0"/>
                                <w:color w:val="000000"/>
                                <w:sz w:val="31.88759994506836"/>
                                <w:vertAlign w:val="baseline"/>
                              </w:rPr>
                              <w:t xml:space="preserve"> No.</w:t>
                            </w:r>
                            <w:r w:rsidDel="00000000" w:rsidR="00000000" w:rsidRPr="00000000">
                              <w:rPr>
                                <w:rFonts w:ascii="Arial" w:cs="Arial" w:eastAsia="Arial" w:hAnsi="Arial"/>
                                <w:b w:val="0"/>
                                <w:i w:val="0"/>
                                <w:smallCaps w:val="0"/>
                                <w:strike w:val="0"/>
                                <w:color w:val="000000"/>
                                <w:sz w:val="31.88759994506836"/>
                                <w:vertAlign w:val="baseline"/>
                              </w:rPr>
                              <w:t xml:space="preserve">1</w:t>
                            </w:r>
                            <w:r w:rsidDel="00000000" w:rsidR="00000000" w:rsidRPr="00000000">
                              <w:rPr>
                                <w:rFonts w:ascii="Arial" w:cs="Arial" w:eastAsia="Arial" w:hAnsi="Arial"/>
                                <w:b w:val="0"/>
                                <w:i w:val="0"/>
                                <w:smallCaps w:val="0"/>
                                <w:strike w:val="0"/>
                                <w:color w:val="000000"/>
                                <w:sz w:val="31.88759994506836"/>
                                <w:vertAlign w:val="baseline"/>
                              </w:rPr>
                              <w:t xml:space="preserve">:</w:t>
                            </w:r>
                            <w:r w:rsidDel="00000000" w:rsidR="00000000" w:rsidRPr="00000000">
                              <w:rPr>
                                <w:rFonts w:ascii="Arial" w:cs="Arial" w:eastAsia="Arial" w:hAnsi="Arial"/>
                                <w:b w:val="0"/>
                                <w:i w:val="0"/>
                                <w:smallCaps w:val="0"/>
                                <w:strike w:val="0"/>
                                <w:color w:val="000000"/>
                                <w:sz w:val="31.88759994506836"/>
                                <w:vertAlign w:val="baseline"/>
                              </w:rPr>
                              <w:t xml:space="preserve">7</w:t>
                            </w:r>
                          </w:p>
                        </w:txbxContent>
                      </wps:txbx>
                      <wps:bodyPr anchorCtr="0" anchor="t" bIns="0" lIns="0" spcFirstLastPara="1" rIns="0" wrap="square" tIns="0">
                        <a:noAutofit/>
                      </wps:bodyPr>
                    </wps:wsp>
                    <wps:wsp>
                      <wps:cNvSpPr/>
                      <wps:cNvPr id="10" name="Shape 10"/>
                      <wps:spPr>
                        <a:xfrm>
                          <a:off x="3265900" y="3948272"/>
                          <a:ext cx="4319100" cy="9624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43.1439971923828" w:line="273.0000114440918"/>
                              <w:ind w:left="7174.7479248046875" w:right="125.55800437927246" w:firstLine="8609.696044921875"/>
                              <w:jc w:val="left"/>
                              <w:textDirection w:val="btLr"/>
                            </w:pPr>
                          </w:p>
                        </w:txbxContent>
                      </wps:txbx>
                      <wps:bodyPr anchorCtr="0" anchor="t" bIns="0" lIns="0" spcFirstLastPara="1" rIns="0" wrap="square" tIns="0">
                        <a:noAutofit/>
                      </wps:bodyPr>
                    </wps:wsp>
                    <wps:wsp>
                      <wps:cNvSpPr txBox="1"/>
                      <wps:cNvPr id="11" name="Shape 11"/>
                      <wps:spPr>
                        <a:xfrm>
                          <a:off x="4223600" y="3944807"/>
                          <a:ext cx="3361500" cy="969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3.84579849243164"/>
                                <w:vertAlign w:val="baseline"/>
                              </w:rPr>
                              <w:t xml:space="preserve">Longevity Horizon</w:t>
                            </w:r>
                            <w:r w:rsidDel="00000000" w:rsidR="00000000" w:rsidRPr="00000000">
                              <w:rPr>
                                <w:rFonts w:ascii="Tahoma" w:cs="Tahoma" w:eastAsia="Tahoma" w:hAnsi="Tahoma"/>
                                <w:b w:val="1"/>
                                <w:i w:val="0"/>
                                <w:smallCaps w:val="0"/>
                                <w:strike w:val="0"/>
                                <w:color w:val="ffffff"/>
                                <w:sz w:val="43.84579849243164"/>
                                <w:vertAlign w:val="baseline"/>
                              </w:rPr>
                              <w:br w:type="textWrapping"/>
                            </w:r>
                            <w:r w:rsidDel="00000000" w:rsidR="00000000" w:rsidRPr="00000000">
                              <w:rPr>
                                <w:rFonts w:ascii="Tahoma" w:cs="Tahoma" w:eastAsia="Tahoma" w:hAnsi="Tahoma"/>
                                <w:b w:val="1"/>
                                <w:i w:val="0"/>
                                <w:smallCaps w:val="0"/>
                                <w:strike w:val="0"/>
                                <w:color w:val="ffffff"/>
                                <w:sz w:val="35.873600006103516"/>
                                <w:vertAlign w:val="baseline"/>
                              </w:rPr>
                              <w:t xml:space="preserve">ISSN:3088-4063</w:t>
                            </w:r>
                          </w:p>
                        </w:txbxContent>
                      </wps:txbx>
                      <wps:bodyPr anchorCtr="0" anchor="t" bIns="182225" lIns="182225" spcFirstLastPara="1" rIns="182225" wrap="square" tIns="182225">
                        <a:noAutofit/>
                      </wps:bodyPr>
                    </wps:wsp>
                  </wpg:wgp>
                </a:graphicData>
              </a:graphic>
            </wp:inline>
          </w:drawing>
        </mc:Choice>
        <mc:Fallback>
          <w:drawing>
            <wp:inline distB="114300" distT="114300" distL="114300" distR="114300">
              <wp:extent cx="5943600" cy="17145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145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i.org/10.65649/8be27s21" TargetMode="External"/><Relationship Id="rId13" Type="http://schemas.openxmlformats.org/officeDocument/2006/relationships/footer" Target="footer2.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5649/yx9sn772"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doi.org/10.65649/3hm9b025" TargetMode="External"/><Relationship Id="rId8" Type="http://schemas.openxmlformats.org/officeDocument/2006/relationships/hyperlink" Target="https://pubmed.ncbi.nlm.nih.gov/3658378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