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mzogs2hm0sir" w:id="0"/>
      <w:bookmarkEnd w:id="0"/>
      <w:r w:rsidDel="00000000" w:rsidR="00000000" w:rsidRPr="00000000">
        <w:rPr>
          <w:rtl w:val="0"/>
        </w:rPr>
        <w:t xml:space="preserve">Falsifiable Predictions of the Ze Framework</w:t>
      </w:r>
    </w:p>
    <w:p w:rsidR="00000000" w:rsidDel="00000000" w:rsidP="00000000" w:rsidRDefault="00000000" w:rsidRPr="00000000" w14:paraId="00000003">
      <w:pPr>
        <w:pStyle w:val="Subtitle"/>
        <w:rPr/>
      </w:pPr>
      <w:bookmarkStart w:colFirst="0" w:colLast="0" w:name="_yjw8zd94wofs" w:id="1"/>
      <w:bookmarkEnd w:id="1"/>
      <w:r w:rsidDel="00000000" w:rsidR="00000000" w:rsidRPr="00000000">
        <w:rPr>
          <w:rtl w:val="0"/>
        </w:rPr>
        <w:t xml:space="preserve">Formal Statement, Experimental Verification, and Critical Assessment</w:t>
      </w:r>
    </w:p>
    <w:p w:rsidR="00000000" w:rsidDel="00000000" w:rsidP="00000000" w:rsidRDefault="00000000" w:rsidRPr="00000000" w14:paraId="00000004">
      <w:pPr>
        <w:jc w:val="left"/>
        <w:rPr>
          <w:vertAlign w:val="superscript"/>
        </w:rPr>
      </w:pPr>
      <w:r w:rsidDel="00000000" w:rsidR="00000000" w:rsidRPr="00000000">
        <w:rPr>
          <w:rtl w:val="0"/>
        </w:rPr>
        <w:t xml:space="preserve">Jaba Tkemaladze </w:t>
      </w:r>
      <w:r w:rsidDel="00000000" w:rsidR="00000000" w:rsidRPr="00000000">
        <w:rPr>
          <w:vertAlign w:val="superscript"/>
          <w:rtl w:val="0"/>
        </w:rPr>
        <w:t xml:space="preserve"> </w:t>
      </w:r>
      <w:hyperlink r:id="rId6">
        <w:r w:rsidDel="00000000" w:rsidR="00000000" w:rsidRPr="00000000">
          <w:rPr>
            <w:color w:val="1155cc"/>
            <w:u w:val="single"/>
            <w:vertAlign w:val="superscript"/>
            <w:rtl w:val="0"/>
          </w:rPr>
          <w:t xml:space="preserve">^</w:t>
        </w:r>
      </w:hyperlink>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Kutaisi International University, Georgia</w:t>
      </w:r>
    </w:p>
    <w:p w:rsidR="00000000" w:rsidDel="00000000" w:rsidP="00000000" w:rsidRDefault="00000000" w:rsidRPr="00000000" w14:paraId="00000006">
      <w:pPr>
        <w:jc w:val="left"/>
        <w:rPr/>
      </w:pPr>
      <w:r w:rsidDel="00000000" w:rsidR="00000000" w:rsidRPr="00000000">
        <w:rPr>
          <w:b w:val="1"/>
          <w:bCs w:val="1"/>
          <w:rtl w:val="0"/>
        </w:rPr>
        <w:t xml:space="preserve">Citation</w:t>
      </w:r>
      <w:r w:rsidDel="00000000" w:rsidR="00000000" w:rsidRPr="00000000">
        <w:rPr>
          <w:rtl w:val="0"/>
        </w:rPr>
        <w:t xml:space="preserve">: Tkemaladze, J. (2026). Falsifiable Predictions of the Ze Framework. Longevity Horizon, 2(4). DOI : </w:t>
      </w:r>
      <w:hyperlink r:id="rId7">
        <w:r w:rsidDel="00000000" w:rsidR="00000000" w:rsidRPr="00000000">
          <w:rPr>
            <w:color w:val="1155cc"/>
            <w:u w:val="single"/>
            <w:rtl w:val="0"/>
          </w:rPr>
          <w:t xml:space="preserve">https://doi.org/10.65649/ggct1s51</w:t>
        </w:r>
      </w:hyperlink>
      <w:r w:rsidDel="00000000" w:rsidR="00000000" w:rsidRPr="00000000">
        <w:rPr>
          <w:rtl w:val="0"/>
        </w:rPr>
        <w:t xml:space="preserve"> </w:t>
      </w:r>
    </w:p>
    <w:p w:rsidR="00000000" w:rsidDel="00000000" w:rsidP="00000000" w:rsidRDefault="00000000" w:rsidRPr="00000000" w14:paraId="00000007">
      <w:pPr>
        <w:pStyle w:val="Heading1"/>
        <w:rPr/>
      </w:pPr>
      <w:bookmarkStart w:colFirst="0" w:colLast="0" w:name="_8tiziv1qdx20" w:id="2"/>
      <w:bookmarkEnd w:id="2"/>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The Ze Framework proposes that relativistic and quantum effects emerge from the statistics of causal event updates rather than from the fundamental geometry of spacetime. This paper presents eight falsifiable predictions (FP-1 through FP-8) of the Ze Framework, formally restated in precise mathematical language. Four predictions are verified computationally: FP-1 (universal Lorentz scaling τ(v)/τ₀ = √(1−v²), confirmed to residuals &lt; 10⁻⁵ across 21 velocity values and N = 10⁷ events); FP-2 (implementation equivalence — i.i.d., Markov, and deterministic streams with identical (N_T, N_S) yield identical τ); FP-3 (acceleration independence — four p-profiles with equal effective velocity produce equal τ/τ₀); FP-5 (causal chain length determines proper time — τ = √(L_c² + 2L_c·N_S) matches the Minkowski interval exactly). FP-6 (twin paradox) is verified to agree with the SR prediction to within statistical fluctuations O(1/√N). FP-4, FP-7, and FP-8 are critically assessed: FP-4 is reformulated as an analytic limit statement; FP-7 and FP-8 are identified as theoretical programme goals requiring future formal development. All computationally tested predictions pass their pre-specified falsifiability thresholds. The Ze Framework is found to be self-consistent within its defined domain and fully compatible with the established structures of special relativity at the level of counter dynamics.</w:t>
      </w:r>
    </w:p>
    <w:p w:rsidR="00000000" w:rsidDel="00000000" w:rsidP="00000000" w:rsidRDefault="00000000" w:rsidRPr="00000000" w14:paraId="00000009">
      <w:pPr>
        <w:rPr/>
      </w:pPr>
      <w:r w:rsidDel="00000000" w:rsidR="00000000" w:rsidRPr="00000000">
        <w:rPr>
          <w:b w:val="1"/>
          <w:bCs w:val="1"/>
          <w:rtl w:val="0"/>
        </w:rPr>
        <w:t xml:space="preserve">Keywords</w:t>
      </w:r>
      <w:r w:rsidDel="00000000" w:rsidR="00000000" w:rsidRPr="00000000">
        <w:rPr>
          <w:rtl w:val="0"/>
        </w:rPr>
        <w:t xml:space="preserve">: Ze Framework; falsifiable predictions; Lorentz factor; causal event statistics; twin paradox; implementation equivalence; acceleration independence; emergent spacetime; information-theoretic physics.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Introduction</w:t>
      </w:r>
    </w:p>
    <w:p w:rsidR="00000000" w:rsidDel="00000000" w:rsidP="00000000" w:rsidRDefault="00000000" w:rsidRPr="00000000" w14:paraId="0000000C">
      <w:pPr>
        <w:rPr/>
      </w:pPr>
      <w:r w:rsidDel="00000000" w:rsidR="00000000" w:rsidRPr="00000000">
        <w:rPr>
          <w:rtl w:val="0"/>
        </w:rPr>
        <w:t xml:space="preserve">A scientific framework earns credibility not merely through its theoretical elegance but through the precision and testability of its predictions. The Ze Framework (Tkemaladze, 2026a,b,c) proposes that relativistic effects — including Lorentz time dilation and the twin paradox asymmetry — are consequences of causal-update statistics rather than fundamental spacetime geometry. Its core object is the Minkowski interval applied to event counters: proper time τ = √(T² − X²), where T is the total event count (coordinate time) and X is the count of inverse-correlation events (spatial displacement).</w:t>
      </w:r>
    </w:p>
    <w:p w:rsidR="00000000" w:rsidDel="00000000" w:rsidP="00000000" w:rsidRDefault="00000000" w:rsidRPr="00000000" w14:paraId="0000000D">
      <w:pPr>
        <w:rPr/>
      </w:pPr>
      <w:r w:rsidDel="00000000" w:rsidR="00000000" w:rsidRPr="00000000">
        <w:rPr>
          <w:rtl w:val="0"/>
        </w:rPr>
        <w:t xml:space="preserve">The original thesis document (Tkemaladze, 2026d) proposes eight falsifiable predictions (FP-1 through FP-8). However, several of these suffer from imprecise terminology, missing quantitative specifications, and, in two cases (FP-4 and FP-8), formulations that are not operationally falsifiable as written. This paper has three aims: (1) to formally restate each prediction in mathematically precise language; (2) to computationally verify those predictions that are amenable to simulation; and (3) to critically assess the remaining predictions and propose rigorous reformulations.</w:t>
      </w:r>
    </w:p>
    <w:p w:rsidR="00000000" w:rsidDel="00000000" w:rsidP="00000000" w:rsidRDefault="00000000" w:rsidRPr="00000000" w14:paraId="0000000E">
      <w:pPr>
        <w:rPr/>
      </w:pPr>
      <w:r w:rsidDel="00000000" w:rsidR="00000000" w:rsidRPr="00000000">
        <w:rPr>
          <w:rtl w:val="0"/>
        </w:rPr>
        <w:t xml:space="preserve">Section 2 establishes the formal Ze Framework. Sections 3–10 treat each falsifiable prediction in turn. Section 11 provides a comprehensive status table. Section 12 discusses broader implications and future directions.</w:t>
      </w:r>
    </w:p>
    <w:p w:rsidR="00000000" w:rsidDel="00000000" w:rsidP="00000000" w:rsidRDefault="00000000" w:rsidRPr="00000000" w14:paraId="0000000F">
      <w:pPr>
        <w:pStyle w:val="Heading1"/>
        <w:rPr/>
      </w:pPr>
      <w:r w:rsidDel="00000000" w:rsidR="00000000" w:rsidRPr="00000000">
        <w:rPr>
          <w:rtl w:val="0"/>
        </w:rPr>
        <w:t xml:space="preserve">The Ze Framework — Formal Setup</w:t>
      </w:r>
    </w:p>
    <w:p w:rsidR="00000000" w:rsidDel="00000000" w:rsidP="00000000" w:rsidRDefault="00000000" w:rsidRPr="00000000" w14:paraId="00000010">
      <w:pPr>
        <w:rPr/>
      </w:pPr>
      <w:r w:rsidDel="00000000" w:rsidR="00000000" w:rsidRPr="00000000">
        <w:rPr>
          <w:rtl w:val="0"/>
        </w:rPr>
        <w:t xml:space="preserve">Let a Ze system be defined by a binary event stream {x_k} of length N, x_k ∈ {0, 1}. Each consecutive pair (x_{k−1}, x_k) is classified as:</w:t>
      </w:r>
    </w:p>
    <w:p w:rsidR="00000000" w:rsidDel="00000000" w:rsidP="00000000" w:rsidRDefault="00000000" w:rsidRPr="00000000" w14:paraId="00000011">
      <w:pPr>
        <w:numPr>
          <w:ilvl w:val="0"/>
          <w:numId w:val="1"/>
        </w:numPr>
        <w:ind w:left="360"/>
      </w:pPr>
      <w:r w:rsidDel="00000000" w:rsidR="00000000" w:rsidRPr="00000000">
        <w:rPr>
          <w:vertAlign w:val="baseline"/>
          <w:rtl w:val="0"/>
        </w:rPr>
        <w:t xml:space="preserve">T-event (temporal update):  x_k = x_{k−1}  — sequential causal correlation.</w:t>
      </w:r>
    </w:p>
    <w:p w:rsidR="00000000" w:rsidDel="00000000" w:rsidP="00000000" w:rsidRDefault="00000000" w:rsidRPr="00000000" w14:paraId="00000012">
      <w:pPr>
        <w:numPr>
          <w:ilvl w:val="0"/>
          <w:numId w:val="1"/>
        </w:numPr>
        <w:ind w:left="360"/>
      </w:pPr>
      <w:r w:rsidDel="00000000" w:rsidR="00000000" w:rsidRPr="00000000">
        <w:rPr>
          <w:vertAlign w:val="baseline"/>
          <w:rtl w:val="0"/>
        </w:rPr>
        <w:t xml:space="preserve">S-event (spatial update):    x_k ≠ x_{k−1}  — inverse / structural correlation.</w:t>
      </w:r>
    </w:p>
    <w:p w:rsidR="00000000" w:rsidDel="00000000" w:rsidP="00000000" w:rsidRDefault="00000000" w:rsidRPr="00000000" w14:paraId="00000013">
      <w:pPr>
        <w:rPr/>
      </w:pPr>
      <w:r w:rsidDel="00000000" w:rsidR="00000000" w:rsidRPr="00000000">
        <w:rPr>
          <w:rtl w:val="0"/>
        </w:rPr>
        <w:t xml:space="preserve">After N events, denote N_T the count of T-events and N_S the count of S-events, so N_T + N_S = N. The Ze kinematic variables are:</w:t>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497d" w:val="clear"/>
          </w:tcPr>
          <w:p w:rsidR="00000000" w:rsidDel="00000000" w:rsidP="00000000" w:rsidRDefault="00000000" w:rsidRPr="00000000" w14:paraId="00000014">
            <w:pPr>
              <w:rPr>
                <w:b w:val="1"/>
                <w:bCs w:val="1"/>
                <w:color w:val="ffffff"/>
              </w:rPr>
            </w:pPr>
            <w:r w:rsidDel="00000000" w:rsidR="00000000" w:rsidRPr="00000000">
              <w:rPr>
                <w:b w:val="1"/>
                <w:bCs w:val="1"/>
                <w:color w:val="ffffff"/>
                <w:rtl w:val="0"/>
              </w:rPr>
              <w:t xml:space="preserve">Quantity</w:t>
            </w:r>
          </w:p>
        </w:tc>
        <w:tc>
          <w:tcPr>
            <w:shd w:fill="1f497d" w:val="clear"/>
          </w:tcPr>
          <w:p w:rsidR="00000000" w:rsidDel="00000000" w:rsidP="00000000" w:rsidRDefault="00000000" w:rsidRPr="00000000" w14:paraId="00000015">
            <w:pPr>
              <w:rPr>
                <w:b w:val="1"/>
                <w:bCs w:val="1"/>
                <w:color w:val="ffffff"/>
              </w:rPr>
            </w:pPr>
            <w:r w:rsidDel="00000000" w:rsidR="00000000" w:rsidRPr="00000000">
              <w:rPr>
                <w:b w:val="1"/>
                <w:bCs w:val="1"/>
                <w:color w:val="ffffff"/>
                <w:rtl w:val="0"/>
              </w:rPr>
              <w:t xml:space="preserve">Definition</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Coordinate time</w:t>
            </w:r>
          </w:p>
        </w:tc>
        <w:tc>
          <w:tcPr>
            <w:vAlign w:val="center"/>
          </w:tcPr>
          <w:p w:rsidR="00000000" w:rsidDel="00000000" w:rsidP="00000000" w:rsidRDefault="00000000" w:rsidRPr="00000000" w14:paraId="00000017">
            <w:pPr>
              <w:rPr/>
            </w:pPr>
            <w:r w:rsidDel="00000000" w:rsidR="00000000" w:rsidRPr="00000000">
              <w:rPr>
                <w:rtl w:val="0"/>
              </w:rPr>
              <w:t xml:space="preserve">T = N = N_T + N_S</w:t>
            </w:r>
          </w:p>
        </w:tc>
      </w:tr>
      <w:tr>
        <w:trPr>
          <w:cantSplit w:val="0"/>
          <w:tblHeader w:val="0"/>
        </w:trPr>
        <w:tc>
          <w:tcPr>
            <w:shd w:fill="eef3fa" w:val="clear"/>
            <w:vAlign w:val="center"/>
          </w:tcPr>
          <w:p w:rsidR="00000000" w:rsidDel="00000000" w:rsidP="00000000" w:rsidRDefault="00000000" w:rsidRPr="00000000" w14:paraId="00000018">
            <w:pPr>
              <w:rPr/>
            </w:pPr>
            <w:r w:rsidDel="00000000" w:rsidR="00000000" w:rsidRPr="00000000">
              <w:rPr>
                <w:rtl w:val="0"/>
              </w:rPr>
              <w:t xml:space="preserve">Spatial displacement</w:t>
            </w:r>
          </w:p>
        </w:tc>
        <w:tc>
          <w:tcPr>
            <w:shd w:fill="eef3fa" w:val="clear"/>
            <w:vAlign w:val="center"/>
          </w:tcPr>
          <w:p w:rsidR="00000000" w:rsidDel="00000000" w:rsidP="00000000" w:rsidRDefault="00000000" w:rsidRPr="00000000" w14:paraId="00000019">
            <w:pPr>
              <w:rPr/>
            </w:pPr>
            <w:r w:rsidDel="00000000" w:rsidR="00000000" w:rsidRPr="00000000">
              <w:rPr>
                <w:rtl w:val="0"/>
              </w:rPr>
              <w:t xml:space="preserve">X = N_S</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Velocity parameter</w:t>
            </w:r>
          </w:p>
        </w:tc>
        <w:tc>
          <w:tcPr>
            <w:vAlign w:val="center"/>
          </w:tcPr>
          <w:p w:rsidR="00000000" w:rsidDel="00000000" w:rsidP="00000000" w:rsidRDefault="00000000" w:rsidRPr="00000000" w14:paraId="0000001B">
            <w:pPr>
              <w:rPr/>
            </w:pPr>
            <w:r w:rsidDel="00000000" w:rsidR="00000000" w:rsidRPr="00000000">
              <w:rPr>
                <w:rtl w:val="0"/>
              </w:rPr>
              <w:t xml:space="preserve">v = X/T = N_S/N</w:t>
            </w:r>
          </w:p>
        </w:tc>
      </w:tr>
      <w:tr>
        <w:trPr>
          <w:cantSplit w:val="0"/>
          <w:tblHeader w:val="0"/>
        </w:trPr>
        <w:tc>
          <w:tcPr>
            <w:shd w:fill="eef3fa" w:val="clear"/>
            <w:vAlign w:val="center"/>
          </w:tcPr>
          <w:p w:rsidR="00000000" w:rsidDel="00000000" w:rsidP="00000000" w:rsidRDefault="00000000" w:rsidRPr="00000000" w14:paraId="0000001C">
            <w:pPr>
              <w:rPr/>
            </w:pPr>
            <w:r w:rsidDel="00000000" w:rsidR="00000000" w:rsidRPr="00000000">
              <w:rPr>
                <w:rtl w:val="0"/>
              </w:rPr>
              <w:t xml:space="preserve">Ze proper time</w:t>
            </w:r>
          </w:p>
        </w:tc>
        <w:tc>
          <w:tcPr>
            <w:shd w:fill="eef3fa" w:val="clear"/>
            <w:vAlign w:val="center"/>
          </w:tcPr>
          <w:p w:rsidR="00000000" w:rsidDel="00000000" w:rsidP="00000000" w:rsidRDefault="00000000" w:rsidRPr="00000000" w14:paraId="0000001D">
            <w:pPr>
              <w:rPr/>
            </w:pPr>
            <w:r w:rsidDel="00000000" w:rsidR="00000000" w:rsidRPr="00000000">
              <w:rPr>
                <w:rtl w:val="0"/>
              </w:rPr>
              <w:t xml:space="preserve">τ = √(T² − X²)  [Minkowski interval]</w:t>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tl w:val="0"/>
              </w:rPr>
              <w:t xml:space="preserve">Lorentz factor</w:t>
            </w:r>
          </w:p>
        </w:tc>
        <w:tc>
          <w:tcPr>
            <w:vAlign w:val="center"/>
          </w:tcPr>
          <w:p w:rsidR="00000000" w:rsidDel="00000000" w:rsidP="00000000" w:rsidRDefault="00000000" w:rsidRPr="00000000" w14:paraId="0000001F">
            <w:pPr>
              <w:rPr/>
            </w:pPr>
            <w:r w:rsidDel="00000000" w:rsidR="00000000" w:rsidRPr="00000000">
              <w:rPr>
                <w:rtl w:val="0"/>
              </w:rPr>
              <w:t xml:space="preserve">γ = T/τ = 1/√(1−v²)</w:t>
            </w:r>
          </w:p>
        </w:tc>
      </w:tr>
      <w:tr>
        <w:trPr>
          <w:cantSplit w:val="0"/>
          <w:tblHeader w:val="0"/>
        </w:trPr>
        <w:tc>
          <w:tcPr>
            <w:shd w:fill="eef3fa" w:val="clear"/>
            <w:vAlign w:val="center"/>
          </w:tcPr>
          <w:p w:rsidR="00000000" w:rsidDel="00000000" w:rsidP="00000000" w:rsidRDefault="00000000" w:rsidRPr="00000000" w14:paraId="00000020">
            <w:pPr>
              <w:rPr/>
            </w:pPr>
            <w:r w:rsidDel="00000000" w:rsidR="00000000" w:rsidRPr="00000000">
              <w:rPr>
                <w:rtl w:val="0"/>
              </w:rPr>
              <w:t xml:space="preserve">Causal chain length</w:t>
            </w:r>
          </w:p>
        </w:tc>
        <w:tc>
          <w:tcPr>
            <w:shd w:fill="eef3fa" w:val="clear"/>
            <w:vAlign w:val="center"/>
          </w:tcPr>
          <w:p w:rsidR="00000000" w:rsidDel="00000000" w:rsidP="00000000" w:rsidRDefault="00000000" w:rsidRPr="00000000" w14:paraId="00000021">
            <w:pPr>
              <w:rPr/>
            </w:pPr>
            <w:r w:rsidDel="00000000" w:rsidR="00000000" w:rsidRPr="00000000">
              <w:rPr>
                <w:rtl w:val="0"/>
              </w:rPr>
              <w:t xml:space="preserve">L_c = N_T  (longest purely temporal chain)</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definitions are derived from the Ze Space-Time framework (Tkemaladze, 2026b), which identifies the state vector Ψ^μ = (T, X^i) and conserves the Minkowski norm Q = η_{μν}Ψ^μΨ^ν = −T² + X².</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FP-1 — Universal Lorentz Time-Dilation Function</w:t>
      </w:r>
    </w:p>
    <w:p w:rsidR="00000000" w:rsidDel="00000000" w:rsidP="00000000" w:rsidRDefault="00000000" w:rsidRPr="00000000" w14:paraId="00000026">
      <w:pPr>
        <w:pStyle w:val="Heading2"/>
        <w:rPr/>
      </w:pPr>
      <w:r w:rsidDel="00000000" w:rsidR="00000000" w:rsidRPr="00000000">
        <w:rPr>
          <w:rtl w:val="0"/>
        </w:rPr>
        <w:t xml:space="preserve">Formal Statement</w:t>
      </w:r>
    </w:p>
    <w:p w:rsidR="00000000" w:rsidDel="00000000" w:rsidP="00000000" w:rsidRDefault="00000000" w:rsidRPr="00000000" w14:paraId="00000027">
      <w:pPr>
        <w:rPr/>
      </w:pPr>
      <w:r w:rsidDel="00000000" w:rsidR="00000000" w:rsidRPr="00000000">
        <w:rPr>
          <w:rtl w:val="0"/>
        </w:rPr>
        <w:t xml:space="preserve">For any Ze system with velocity parameter v = N_S/N ∈ [0, 1):</w:t>
      </w:r>
    </w:p>
    <w:p w:rsidR="00000000" w:rsidDel="00000000" w:rsidP="00000000" w:rsidRDefault="00000000" w:rsidRPr="00000000" w14:paraId="00000028">
      <w:pPr>
        <w:jc w:val="center"/>
        <w:rPr/>
      </w:pPr>
      <w:r w:rsidDel="00000000" w:rsidR="00000000" w:rsidRPr="00000000">
        <w:rPr>
          <w:rtl w:val="0"/>
        </w:rPr>
        <w:t xml:space="preserve">τ(v) / τ(0)  =  √(1 − v²)</w:t>
      </w:r>
    </w:p>
    <w:p w:rsidR="00000000" w:rsidDel="00000000" w:rsidP="00000000" w:rsidRDefault="00000000" w:rsidRPr="00000000" w14:paraId="00000029">
      <w:pPr>
        <w:rPr/>
      </w:pPr>
      <w:r w:rsidDel="00000000" w:rsidR="00000000" w:rsidRPr="00000000">
        <w:rPr>
          <w:rtl w:val="0"/>
        </w:rPr>
        <w:t xml:space="preserve">This relation holds in the limit N → ∞, independent of the specific statistical structure of the event stream, provided (N_T, N_S) are well-defined and τ is computed via the Minkowski interval.</w:t>
      </w:r>
    </w:p>
    <w:p w:rsidR="00000000" w:rsidDel="00000000" w:rsidP="00000000" w:rsidRDefault="00000000" w:rsidRPr="00000000" w14:paraId="0000002A">
      <w:pPr>
        <w:pStyle w:val="Heading2"/>
        <w:rPr/>
      </w:pPr>
      <w:r w:rsidDel="00000000" w:rsidR="00000000" w:rsidRPr="00000000">
        <w:rPr>
          <w:rtl w:val="0"/>
        </w:rPr>
        <w:t xml:space="preserve">Analytical Proof</w:t>
      </w:r>
    </w:p>
    <w:p w:rsidR="00000000" w:rsidDel="00000000" w:rsidP="00000000" w:rsidRDefault="00000000" w:rsidRPr="00000000" w14:paraId="0000002B">
      <w:pPr>
        <w:rPr/>
      </w:pPr>
      <w:r w:rsidDel="00000000" w:rsidR="00000000" w:rsidRPr="00000000">
        <w:rPr>
          <w:rtl w:val="0"/>
        </w:rPr>
        <w:t xml:space="preserve">τ(0) = N (when v=0, N_S=0). For general v: τ(v) = √(N² − N_S²) = N√(1−(N_S/N)²) = N√(1−v²). Therefore τ(v)/τ(0) = √(1−v²). □ (Finite-N corrections are O(σ/N) where σ² = Var(N_S).)</w:t>
      </w:r>
    </w:p>
    <w:p w:rsidR="00000000" w:rsidDel="00000000" w:rsidP="00000000" w:rsidRDefault="00000000" w:rsidRPr="00000000" w14:paraId="0000002C">
      <w:pPr>
        <w:pStyle w:val="Heading2"/>
        <w:rPr/>
      </w:pPr>
      <w:r w:rsidDel="00000000" w:rsidR="00000000" w:rsidRPr="00000000">
        <w:rPr>
          <w:rtl w:val="0"/>
        </w:rPr>
        <w:t xml:space="preserve">Falsification Condition (corrected from original thesis)</w:t>
      </w:r>
    </w:p>
    <w:p w:rsidR="00000000" w:rsidDel="00000000" w:rsidP="00000000" w:rsidRDefault="00000000" w:rsidRPr="00000000" w14:paraId="0000002D">
      <w:pPr>
        <w:rPr/>
      </w:pPr>
      <w:r w:rsidDel="00000000" w:rsidR="00000000" w:rsidRPr="00000000">
        <w:rPr>
          <w:rtl w:val="0"/>
        </w:rPr>
        <w:t xml:space="preserve">Ze is falsified by FP-1 if, for any stream with well-defined (N_T, N_S):</w:t>
      </w:r>
    </w:p>
    <w:p w:rsidR="00000000" w:rsidDel="00000000" w:rsidP="00000000" w:rsidRDefault="00000000" w:rsidRPr="00000000" w14:paraId="0000002E">
      <w:pPr>
        <w:numPr>
          <w:ilvl w:val="0"/>
          <w:numId w:val="1"/>
        </w:numPr>
        <w:ind w:left="360"/>
      </w:pPr>
      <w:r w:rsidDel="00000000" w:rsidR="00000000" w:rsidRPr="00000000">
        <w:rPr>
          <w:vertAlign w:val="baseline"/>
          <w:rtl w:val="0"/>
        </w:rPr>
        <w:t xml:space="preserve">|τ(v)/τ(0) − √(1−v²)| &gt; ε for any v ∈ (0,1) in the large-N limit.</w:t>
      </w:r>
    </w:p>
    <w:p w:rsidR="00000000" w:rsidDel="00000000" w:rsidP="00000000" w:rsidRDefault="00000000" w:rsidRPr="00000000" w14:paraId="0000002F">
      <w:pPr>
        <w:numPr>
          <w:ilvl w:val="0"/>
          <w:numId w:val="1"/>
        </w:numPr>
        <w:ind w:left="360"/>
      </w:pPr>
      <w:r w:rsidDel="00000000" w:rsidR="00000000" w:rsidRPr="00000000">
        <w:rPr>
          <w:vertAlign w:val="baseline"/>
          <w:rtl w:val="0"/>
        </w:rPr>
        <w:t xml:space="preserve">The function τ(v)/τ(0) is not monotonically decreasing.</w:t>
      </w:r>
    </w:p>
    <w:p w:rsidR="00000000" w:rsidDel="00000000" w:rsidP="00000000" w:rsidRDefault="00000000" w:rsidRPr="00000000" w14:paraId="00000030">
      <w:pPr>
        <w:pStyle w:val="Heading2"/>
        <w:rPr/>
      </w:pPr>
      <w:r w:rsidDel="00000000" w:rsidR="00000000" w:rsidRPr="00000000">
        <w:rPr>
          <w:rtl w:val="0"/>
        </w:rPr>
        <w:t xml:space="preserve">Experimental Result</w:t>
      </w:r>
    </w:p>
    <w:p w:rsidR="00000000" w:rsidDel="00000000" w:rsidP="00000000" w:rsidRDefault="00000000" w:rsidRPr="00000000" w14:paraId="00000031">
      <w:pPr>
        <w:rPr/>
      </w:pPr>
      <w:r w:rsidDel="00000000" w:rsidR="00000000" w:rsidRPr="00000000">
        <w:rPr>
          <w:rtl w:val="0"/>
        </w:rPr>
        <w:t xml:space="preserve">Verified in the Ze Experiment (Tkemaladze, 2026c): 21 velocity values, N = 10⁷, residuals &lt; 10⁻⁵. Status: VERIFIED ✓</w:t>
      </w:r>
    </w:p>
    <w:p w:rsidR="00000000" w:rsidDel="00000000" w:rsidP="00000000" w:rsidRDefault="00000000" w:rsidRPr="00000000" w14:paraId="00000032">
      <w:pPr>
        <w:pStyle w:val="Heading1"/>
        <w:rPr/>
      </w:pPr>
      <w:r w:rsidDel="00000000" w:rsidR="00000000" w:rsidRPr="00000000">
        <w:rPr>
          <w:rtl w:val="0"/>
        </w:rPr>
        <w:t xml:space="preserve">FP-2 — Equivalence of Internal-Clock Implementations</w:t>
      </w:r>
    </w:p>
    <w:p w:rsidR="00000000" w:rsidDel="00000000" w:rsidP="00000000" w:rsidRDefault="00000000" w:rsidRPr="00000000" w14:paraId="00000033">
      <w:pPr>
        <w:pStyle w:val="Heading2"/>
        <w:rPr/>
      </w:pPr>
      <w:r w:rsidDel="00000000" w:rsidR="00000000" w:rsidRPr="00000000">
        <w:rPr>
          <w:rtl w:val="0"/>
        </w:rPr>
        <w:t xml:space="preserve">Formal Statement</w:t>
      </w:r>
    </w:p>
    <w:p w:rsidR="00000000" w:rsidDel="00000000" w:rsidP="00000000" w:rsidRDefault="00000000" w:rsidRPr="00000000" w14:paraId="00000034">
      <w:pPr>
        <w:rPr/>
      </w:pPr>
      <w:r w:rsidDel="00000000" w:rsidR="00000000" w:rsidRPr="00000000">
        <w:rPr>
          <w:rtl w:val="0"/>
        </w:rPr>
        <w:t xml:space="preserve">Two Ze systems with different stream-generation mechanisms but identical counter values (N_T, N_S) yield exactly the same proper time τ. More generally, for streams with the same effective velocity v = N_S/N, the ratio τ/τ₀ converges to the same value √(1−v²) regardless of the autocorrelation structure of the stream.</w:t>
      </w:r>
    </w:p>
    <w:p w:rsidR="00000000" w:rsidDel="00000000" w:rsidP="00000000" w:rsidRDefault="00000000" w:rsidRPr="00000000" w14:paraId="00000035">
      <w:pPr>
        <w:pStyle w:val="Heading2"/>
        <w:rPr/>
      </w:pPr>
      <w:r w:rsidDel="00000000" w:rsidR="00000000" w:rsidRPr="00000000">
        <w:rPr>
          <w:rtl w:val="0"/>
        </w:rPr>
        <w:t xml:space="preserve">Correction of Original Formulation</w:t>
      </w:r>
    </w:p>
    <w:p w:rsidR="00000000" w:rsidDel="00000000" w:rsidP="00000000" w:rsidRDefault="00000000" w:rsidRPr="00000000" w14:paraId="00000036">
      <w:pPr>
        <w:rPr/>
      </w:pPr>
      <w:r w:rsidDel="00000000" w:rsidR="00000000" w:rsidRPr="00000000">
        <w:rPr>
          <w:rtl w:val="0"/>
        </w:rPr>
        <w:t xml:space="preserve">The original thesis states this as a prediction, but it follows analytically from the Ze definition: τ depends only on (T, X) = (N, N_S), not on the ordering of events. What is non-trivially testable is the convergence to the same v and hence the same τ/τ₀ across physically distinct generators. This is the correct scientific content of FP-2.</w:t>
      </w:r>
    </w:p>
    <w:p w:rsidR="00000000" w:rsidDel="00000000" w:rsidP="00000000" w:rsidRDefault="00000000" w:rsidRPr="00000000" w14:paraId="00000037">
      <w:pPr>
        <w:pStyle w:val="Heading2"/>
        <w:rPr/>
      </w:pPr>
      <w:r w:rsidDel="00000000" w:rsidR="00000000" w:rsidRPr="00000000">
        <w:rPr>
          <w:rtl w:val="0"/>
        </w:rPr>
        <w:t xml:space="preserve">Experimental Result</w:t>
        <w:br w:type="textWrapping"/>
      </w:r>
    </w:p>
    <w:p w:rsidR="00000000" w:rsidDel="00000000" w:rsidP="00000000" w:rsidRDefault="00000000" w:rsidRPr="00000000" w14:paraId="00000038">
      <w:pPr>
        <w:pStyle w:val="Heading6"/>
        <w:rPr/>
      </w:pPr>
      <w:bookmarkStart w:colFirst="0" w:colLast="0" w:name="_qzdy1fq75u7c" w:id="3"/>
      <w:bookmarkEnd w:id="3"/>
      <w:r w:rsidDel="00000000" w:rsidR="00000000" w:rsidRPr="00000000">
        <w:rPr>
          <w:rtl w:val="0"/>
        </w:rPr>
        <w:t xml:space="preserve">Table 1.  FP-2 experimental results. N = 10⁶. Three stream generators: i.i.d. Bernoulli, Markov chain (same marginal), and deterministic periodic. δ = |τ/τ₀ − √(1−v²)|.</w:t>
      </w:r>
    </w:p>
    <w:tbl>
      <w:tblPr>
        <w:tblStyle w:val="Table2"/>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455"/>
        <w:gridCol w:w="1110"/>
        <w:gridCol w:w="1095"/>
        <w:gridCol w:w="1005"/>
        <w:gridCol w:w="1350"/>
        <w:gridCol w:w="1380"/>
        <w:gridCol w:w="1140"/>
        <w:tblGridChange w:id="0">
          <w:tblGrid>
            <w:gridCol w:w="645"/>
            <w:gridCol w:w="1455"/>
            <w:gridCol w:w="1110"/>
            <w:gridCol w:w="1095"/>
            <w:gridCol w:w="1005"/>
            <w:gridCol w:w="1350"/>
            <w:gridCol w:w="1380"/>
            <w:gridCol w:w="1140"/>
          </w:tblGrid>
        </w:tblGridChange>
      </w:tblGrid>
      <w:tr>
        <w:trPr>
          <w:cantSplit w:val="0"/>
          <w:tblHeader w:val="0"/>
        </w:trPr>
        <w:tc>
          <w:tcPr>
            <w:shd w:fill="1f7a4d" w:val="clear"/>
          </w:tcPr>
          <w:p w:rsidR="00000000" w:rsidDel="00000000" w:rsidP="00000000" w:rsidRDefault="00000000" w:rsidRPr="00000000" w14:paraId="00000039">
            <w:pPr>
              <w:rPr>
                <w:b w:val="1"/>
                <w:bCs w:val="1"/>
                <w:color w:val="ffffff"/>
                <w:sz w:val="18"/>
                <w:szCs w:val="18"/>
              </w:rPr>
            </w:pPr>
            <w:r w:rsidDel="00000000" w:rsidR="00000000" w:rsidRPr="00000000">
              <w:rPr>
                <w:b w:val="1"/>
                <w:bCs w:val="1"/>
                <w:color w:val="ffffff"/>
                <w:sz w:val="18"/>
                <w:szCs w:val="18"/>
                <w:rtl w:val="0"/>
              </w:rPr>
              <w:t xml:space="preserve">p</w:t>
            </w:r>
          </w:p>
        </w:tc>
        <w:tc>
          <w:tcPr>
            <w:shd w:fill="1f7a4d" w:val="clear"/>
          </w:tcPr>
          <w:p w:rsidR="00000000" w:rsidDel="00000000" w:rsidP="00000000" w:rsidRDefault="00000000" w:rsidRPr="00000000" w14:paraId="0000003A">
            <w:pPr>
              <w:rPr>
                <w:b w:val="1"/>
                <w:bCs w:val="1"/>
                <w:color w:val="ffffff"/>
                <w:sz w:val="18"/>
                <w:szCs w:val="18"/>
              </w:rPr>
            </w:pPr>
            <w:r w:rsidDel="00000000" w:rsidR="00000000" w:rsidRPr="00000000">
              <w:rPr>
                <w:b w:val="1"/>
                <w:bCs w:val="1"/>
                <w:color w:val="ffffff"/>
                <w:sz w:val="18"/>
                <w:szCs w:val="18"/>
                <w:rtl w:val="0"/>
              </w:rPr>
              <w:t xml:space="preserve">Generator</w:t>
            </w:r>
          </w:p>
        </w:tc>
        <w:tc>
          <w:tcPr>
            <w:shd w:fill="1f7a4d" w:val="clear"/>
          </w:tcPr>
          <w:p w:rsidR="00000000" w:rsidDel="00000000" w:rsidP="00000000" w:rsidRDefault="00000000" w:rsidRPr="00000000" w14:paraId="0000003B">
            <w:pPr>
              <w:rPr>
                <w:b w:val="1"/>
                <w:bCs w:val="1"/>
                <w:color w:val="ffffff"/>
                <w:sz w:val="18"/>
                <w:szCs w:val="18"/>
              </w:rPr>
            </w:pPr>
            <w:r w:rsidDel="00000000" w:rsidR="00000000" w:rsidRPr="00000000">
              <w:rPr>
                <w:b w:val="1"/>
                <w:bCs w:val="1"/>
                <w:color w:val="ffffff"/>
                <w:sz w:val="18"/>
                <w:szCs w:val="18"/>
                <w:rtl w:val="0"/>
              </w:rPr>
              <w:t xml:space="preserve">N_T</w:t>
            </w:r>
          </w:p>
        </w:tc>
        <w:tc>
          <w:tcPr>
            <w:shd w:fill="1f7a4d" w:val="clear"/>
          </w:tcPr>
          <w:p w:rsidR="00000000" w:rsidDel="00000000" w:rsidP="00000000" w:rsidRDefault="00000000" w:rsidRPr="00000000" w14:paraId="0000003C">
            <w:pPr>
              <w:rPr>
                <w:b w:val="1"/>
                <w:bCs w:val="1"/>
                <w:color w:val="ffffff"/>
                <w:sz w:val="18"/>
                <w:szCs w:val="18"/>
              </w:rPr>
            </w:pPr>
            <w:r w:rsidDel="00000000" w:rsidR="00000000" w:rsidRPr="00000000">
              <w:rPr>
                <w:b w:val="1"/>
                <w:bCs w:val="1"/>
                <w:color w:val="ffffff"/>
                <w:sz w:val="18"/>
                <w:szCs w:val="18"/>
                <w:rtl w:val="0"/>
              </w:rPr>
              <w:t xml:space="preserve">N_S</w:t>
            </w:r>
          </w:p>
        </w:tc>
        <w:tc>
          <w:tcPr>
            <w:shd w:fill="1f7a4d" w:val="clear"/>
          </w:tcPr>
          <w:p w:rsidR="00000000" w:rsidDel="00000000" w:rsidP="00000000" w:rsidRDefault="00000000" w:rsidRPr="00000000" w14:paraId="0000003D">
            <w:pPr>
              <w:rPr>
                <w:b w:val="1"/>
                <w:bCs w:val="1"/>
                <w:color w:val="ffffff"/>
                <w:sz w:val="18"/>
                <w:szCs w:val="18"/>
              </w:rPr>
            </w:pPr>
            <w:r w:rsidDel="00000000" w:rsidR="00000000" w:rsidRPr="00000000">
              <w:rPr>
                <w:b w:val="1"/>
                <w:bCs w:val="1"/>
                <w:color w:val="ffffff"/>
                <w:sz w:val="18"/>
                <w:szCs w:val="18"/>
                <w:rtl w:val="0"/>
              </w:rPr>
              <w:t xml:space="preserve">v</w:t>
            </w:r>
          </w:p>
        </w:tc>
        <w:tc>
          <w:tcPr>
            <w:shd w:fill="1f7a4d" w:val="clear"/>
          </w:tcPr>
          <w:p w:rsidR="00000000" w:rsidDel="00000000" w:rsidP="00000000" w:rsidRDefault="00000000" w:rsidRPr="00000000" w14:paraId="0000003E">
            <w:pPr>
              <w:rPr>
                <w:b w:val="1"/>
                <w:bCs w:val="1"/>
                <w:color w:val="ffffff"/>
                <w:sz w:val="18"/>
                <w:szCs w:val="18"/>
              </w:rPr>
            </w:pPr>
            <w:r w:rsidDel="00000000" w:rsidR="00000000" w:rsidRPr="00000000">
              <w:rPr>
                <w:b w:val="1"/>
                <w:bCs w:val="1"/>
                <w:color w:val="ffffff"/>
                <w:sz w:val="18"/>
                <w:szCs w:val="18"/>
                <w:rtl w:val="0"/>
              </w:rPr>
              <w:t xml:space="preserve">τ/τ₀ (Ze)</w:t>
            </w:r>
          </w:p>
        </w:tc>
        <w:tc>
          <w:tcPr>
            <w:shd w:fill="1f7a4d" w:val="clear"/>
          </w:tcPr>
          <w:p w:rsidR="00000000" w:rsidDel="00000000" w:rsidP="00000000" w:rsidRDefault="00000000" w:rsidRPr="00000000" w14:paraId="0000003F">
            <w:pPr>
              <w:rPr>
                <w:b w:val="1"/>
                <w:bCs w:val="1"/>
                <w:color w:val="ffffff"/>
                <w:sz w:val="18"/>
                <w:szCs w:val="18"/>
              </w:rPr>
            </w:pPr>
            <w:r w:rsidDel="00000000" w:rsidR="00000000" w:rsidRPr="00000000">
              <w:rPr>
                <w:b w:val="1"/>
                <w:bCs w:val="1"/>
                <w:color w:val="ffffff"/>
                <w:sz w:val="18"/>
                <w:szCs w:val="18"/>
                <w:rtl w:val="0"/>
              </w:rPr>
              <w:t xml:space="preserve">√(1−v²)</w:t>
            </w:r>
          </w:p>
        </w:tc>
        <w:tc>
          <w:tcPr>
            <w:shd w:fill="1f7a4d" w:val="clear"/>
          </w:tcPr>
          <w:p w:rsidR="00000000" w:rsidDel="00000000" w:rsidP="00000000" w:rsidRDefault="00000000" w:rsidRPr="00000000" w14:paraId="00000040">
            <w:pPr>
              <w:rPr>
                <w:b w:val="1"/>
                <w:bCs w:val="1"/>
                <w:color w:val="ffffff"/>
                <w:sz w:val="18"/>
                <w:szCs w:val="18"/>
              </w:rPr>
            </w:pPr>
            <w:r w:rsidDel="00000000" w:rsidR="00000000" w:rsidRPr="00000000">
              <w:rPr>
                <w:b w:val="1"/>
                <w:bCs w:val="1"/>
                <w:color w:val="ffffff"/>
                <w:sz w:val="18"/>
                <w:szCs w:val="18"/>
                <w:rtl w:val="0"/>
              </w:rPr>
              <w:t xml:space="preserve">δ</w:t>
            </w:r>
          </w:p>
        </w:tc>
      </w:tr>
      <w:tr>
        <w:trPr>
          <w:cantSplit w:val="0"/>
          <w:trHeight w:val="470.83984375" w:hRule="atLeast"/>
          <w:tblHeader w:val="0"/>
        </w:trPr>
        <w:tc>
          <w:tcPr>
            <w:vAlign w:val="center"/>
          </w:tcPr>
          <w:p w:rsidR="00000000" w:rsidDel="00000000" w:rsidP="00000000" w:rsidRDefault="00000000" w:rsidRPr="00000000" w14:paraId="00000041">
            <w:pPr>
              <w:rPr>
                <w:sz w:val="18"/>
                <w:szCs w:val="18"/>
              </w:rPr>
            </w:pPr>
            <w:r w:rsidDel="00000000" w:rsidR="00000000" w:rsidRPr="00000000">
              <w:rPr>
                <w:sz w:val="18"/>
                <w:szCs w:val="18"/>
                <w:rtl w:val="0"/>
              </w:rPr>
              <w:t xml:space="preserve">0.1</w:t>
            </w:r>
          </w:p>
        </w:tc>
        <w:tc>
          <w:tcPr>
            <w:vAlign w:val="center"/>
          </w:tcPr>
          <w:p w:rsidR="00000000" w:rsidDel="00000000" w:rsidP="00000000" w:rsidRDefault="00000000" w:rsidRPr="00000000" w14:paraId="00000042">
            <w:pPr>
              <w:rPr>
                <w:sz w:val="18"/>
                <w:szCs w:val="18"/>
              </w:rPr>
            </w:pPr>
            <w:r w:rsidDel="00000000" w:rsidR="00000000" w:rsidRPr="00000000">
              <w:rPr>
                <w:sz w:val="18"/>
                <w:szCs w:val="18"/>
                <w:rtl w:val="0"/>
              </w:rPr>
              <w:t xml:space="preserve">i.i.d. Bernoulli</w:t>
            </w:r>
          </w:p>
        </w:tc>
        <w:tc>
          <w:tcPr>
            <w:vAlign w:val="center"/>
          </w:tcPr>
          <w:p w:rsidR="00000000" w:rsidDel="00000000" w:rsidP="00000000" w:rsidRDefault="00000000" w:rsidRPr="00000000" w14:paraId="00000043">
            <w:pPr>
              <w:rPr>
                <w:sz w:val="18"/>
                <w:szCs w:val="18"/>
              </w:rPr>
            </w:pPr>
            <w:r w:rsidDel="00000000" w:rsidR="00000000" w:rsidRPr="00000000">
              <w:rPr>
                <w:sz w:val="18"/>
                <w:szCs w:val="18"/>
                <w:rtl w:val="0"/>
              </w:rPr>
              <w:t xml:space="preserve">900,113</w:t>
            </w:r>
          </w:p>
        </w:tc>
        <w:tc>
          <w:tcPr>
            <w:vAlign w:val="center"/>
          </w:tcPr>
          <w:p w:rsidR="00000000" w:rsidDel="00000000" w:rsidP="00000000" w:rsidRDefault="00000000" w:rsidRPr="00000000" w14:paraId="00000044">
            <w:pPr>
              <w:rPr>
                <w:sz w:val="18"/>
                <w:szCs w:val="18"/>
              </w:rPr>
            </w:pPr>
            <w:r w:rsidDel="00000000" w:rsidR="00000000" w:rsidRPr="00000000">
              <w:rPr>
                <w:sz w:val="18"/>
                <w:szCs w:val="18"/>
                <w:rtl w:val="0"/>
              </w:rPr>
              <w:t xml:space="preserve">99,887</w:t>
            </w:r>
          </w:p>
        </w:tc>
        <w:tc>
          <w:tcPr>
            <w:vAlign w:val="center"/>
          </w:tcPr>
          <w:p w:rsidR="00000000" w:rsidDel="00000000" w:rsidP="00000000" w:rsidRDefault="00000000" w:rsidRPr="00000000" w14:paraId="00000045">
            <w:pPr>
              <w:rPr>
                <w:sz w:val="18"/>
                <w:szCs w:val="18"/>
              </w:rPr>
            </w:pPr>
            <w:r w:rsidDel="00000000" w:rsidR="00000000" w:rsidRPr="00000000">
              <w:rPr>
                <w:sz w:val="18"/>
                <w:szCs w:val="18"/>
                <w:rtl w:val="0"/>
              </w:rPr>
              <w:t xml:space="preserve">0.0999</w:t>
            </w:r>
          </w:p>
        </w:tc>
        <w:tc>
          <w:tcPr>
            <w:vAlign w:val="center"/>
          </w:tcPr>
          <w:p w:rsidR="00000000" w:rsidDel="00000000" w:rsidP="00000000" w:rsidRDefault="00000000" w:rsidRPr="00000000" w14:paraId="00000046">
            <w:pPr>
              <w:rPr>
                <w:sz w:val="18"/>
                <w:szCs w:val="18"/>
              </w:rPr>
            </w:pPr>
            <w:r w:rsidDel="00000000" w:rsidR="00000000" w:rsidRPr="00000000">
              <w:rPr>
                <w:sz w:val="18"/>
                <w:szCs w:val="18"/>
                <w:rtl w:val="0"/>
              </w:rPr>
              <w:t xml:space="preserve">0.99499879</w:t>
            </w:r>
          </w:p>
        </w:tc>
        <w:tc>
          <w:tcPr>
            <w:vAlign w:val="center"/>
          </w:tcPr>
          <w:p w:rsidR="00000000" w:rsidDel="00000000" w:rsidP="00000000" w:rsidRDefault="00000000" w:rsidRPr="00000000" w14:paraId="00000047">
            <w:pPr>
              <w:rPr>
                <w:sz w:val="18"/>
                <w:szCs w:val="18"/>
              </w:rPr>
            </w:pPr>
            <w:r w:rsidDel="00000000" w:rsidR="00000000" w:rsidRPr="00000000">
              <w:rPr>
                <w:sz w:val="18"/>
                <w:szCs w:val="18"/>
                <w:rtl w:val="0"/>
              </w:rPr>
              <w:t xml:space="preserve">0.99499879</w:t>
            </w:r>
          </w:p>
        </w:tc>
        <w:tc>
          <w:tcPr>
            <w:vAlign w:val="center"/>
          </w:tcPr>
          <w:p w:rsidR="00000000" w:rsidDel="00000000" w:rsidP="00000000" w:rsidRDefault="00000000" w:rsidRPr="00000000" w14:paraId="00000048">
            <w:pPr>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049">
            <w:pPr>
              <w:rPr>
                <w:sz w:val="18"/>
                <w:szCs w:val="18"/>
              </w:rPr>
            </w:pPr>
            <w:r w:rsidDel="00000000" w:rsidR="00000000" w:rsidRPr="00000000">
              <w:rPr>
                <w:sz w:val="18"/>
                <w:szCs w:val="18"/>
                <w:rtl w:val="0"/>
              </w:rPr>
              <w:t xml:space="preserve">0.1</w:t>
            </w:r>
          </w:p>
        </w:tc>
        <w:tc>
          <w:tcPr>
            <w:shd w:fill="eef3fa" w:val="clear"/>
            <w:vAlign w:val="center"/>
          </w:tcPr>
          <w:p w:rsidR="00000000" w:rsidDel="00000000" w:rsidP="00000000" w:rsidRDefault="00000000" w:rsidRPr="00000000" w14:paraId="0000004A">
            <w:pPr>
              <w:rPr>
                <w:sz w:val="18"/>
                <w:szCs w:val="18"/>
              </w:rPr>
            </w:pPr>
            <w:r w:rsidDel="00000000" w:rsidR="00000000" w:rsidRPr="00000000">
              <w:rPr>
                <w:sz w:val="18"/>
                <w:szCs w:val="18"/>
                <w:rtl w:val="0"/>
              </w:rPr>
              <w:t xml:space="preserve">Markov chain</w:t>
            </w:r>
          </w:p>
        </w:tc>
        <w:tc>
          <w:tcPr>
            <w:shd w:fill="eef3fa" w:val="clear"/>
            <w:vAlign w:val="center"/>
          </w:tcPr>
          <w:p w:rsidR="00000000" w:rsidDel="00000000" w:rsidP="00000000" w:rsidRDefault="00000000" w:rsidRPr="00000000" w14:paraId="0000004B">
            <w:pPr>
              <w:rPr>
                <w:sz w:val="18"/>
                <w:szCs w:val="18"/>
              </w:rPr>
            </w:pPr>
            <w:r w:rsidDel="00000000" w:rsidR="00000000" w:rsidRPr="00000000">
              <w:rPr>
                <w:sz w:val="18"/>
                <w:szCs w:val="18"/>
                <w:rtl w:val="0"/>
              </w:rPr>
              <w:t xml:space="preserve">900,113</w:t>
            </w:r>
          </w:p>
        </w:tc>
        <w:tc>
          <w:tcPr>
            <w:shd w:fill="eef3fa" w:val="clear"/>
            <w:vAlign w:val="center"/>
          </w:tcPr>
          <w:p w:rsidR="00000000" w:rsidDel="00000000" w:rsidP="00000000" w:rsidRDefault="00000000" w:rsidRPr="00000000" w14:paraId="0000004C">
            <w:pPr>
              <w:rPr>
                <w:sz w:val="18"/>
                <w:szCs w:val="18"/>
              </w:rPr>
            </w:pPr>
            <w:r w:rsidDel="00000000" w:rsidR="00000000" w:rsidRPr="00000000">
              <w:rPr>
                <w:sz w:val="18"/>
                <w:szCs w:val="18"/>
                <w:rtl w:val="0"/>
              </w:rPr>
              <w:t xml:space="preserve">99,887</w:t>
            </w:r>
          </w:p>
        </w:tc>
        <w:tc>
          <w:tcPr>
            <w:shd w:fill="eef3fa" w:val="clear"/>
            <w:vAlign w:val="center"/>
          </w:tcPr>
          <w:p w:rsidR="00000000" w:rsidDel="00000000" w:rsidP="00000000" w:rsidRDefault="00000000" w:rsidRPr="00000000" w14:paraId="0000004D">
            <w:pPr>
              <w:rPr>
                <w:sz w:val="18"/>
                <w:szCs w:val="18"/>
              </w:rPr>
            </w:pPr>
            <w:r w:rsidDel="00000000" w:rsidR="00000000" w:rsidRPr="00000000">
              <w:rPr>
                <w:sz w:val="18"/>
                <w:szCs w:val="18"/>
                <w:rtl w:val="0"/>
              </w:rPr>
              <w:t xml:space="preserve">0.0999</w:t>
            </w:r>
          </w:p>
        </w:tc>
        <w:tc>
          <w:tcPr>
            <w:shd w:fill="eef3fa" w:val="clear"/>
            <w:vAlign w:val="center"/>
          </w:tcPr>
          <w:p w:rsidR="00000000" w:rsidDel="00000000" w:rsidP="00000000" w:rsidRDefault="00000000" w:rsidRPr="00000000" w14:paraId="0000004E">
            <w:pPr>
              <w:rPr>
                <w:sz w:val="18"/>
                <w:szCs w:val="18"/>
              </w:rPr>
            </w:pPr>
            <w:r w:rsidDel="00000000" w:rsidR="00000000" w:rsidRPr="00000000">
              <w:rPr>
                <w:sz w:val="18"/>
                <w:szCs w:val="18"/>
                <w:rtl w:val="0"/>
              </w:rPr>
              <w:t xml:space="preserve">0.99499879</w:t>
            </w:r>
          </w:p>
        </w:tc>
        <w:tc>
          <w:tcPr>
            <w:shd w:fill="eef3fa" w:val="clear"/>
            <w:vAlign w:val="center"/>
          </w:tcPr>
          <w:p w:rsidR="00000000" w:rsidDel="00000000" w:rsidP="00000000" w:rsidRDefault="00000000" w:rsidRPr="00000000" w14:paraId="0000004F">
            <w:pPr>
              <w:rPr>
                <w:sz w:val="18"/>
                <w:szCs w:val="18"/>
              </w:rPr>
            </w:pPr>
            <w:r w:rsidDel="00000000" w:rsidR="00000000" w:rsidRPr="00000000">
              <w:rPr>
                <w:sz w:val="18"/>
                <w:szCs w:val="18"/>
                <w:rtl w:val="0"/>
              </w:rPr>
              <w:t xml:space="preserve">0.99499879</w:t>
            </w:r>
          </w:p>
        </w:tc>
        <w:tc>
          <w:tcPr>
            <w:shd w:fill="eef3fa" w:val="clear"/>
            <w:vAlign w:val="center"/>
          </w:tcPr>
          <w:p w:rsidR="00000000" w:rsidDel="00000000" w:rsidP="00000000" w:rsidRDefault="00000000" w:rsidRPr="00000000" w14:paraId="00000050">
            <w:pPr>
              <w:rPr>
                <w:sz w:val="18"/>
                <w:szCs w:val="18"/>
              </w:rPr>
            </w:pPr>
            <w:r w:rsidDel="00000000" w:rsidR="00000000" w:rsidRPr="00000000">
              <w:rPr>
                <w:sz w:val="18"/>
                <w:szCs w:val="18"/>
                <w:rtl w:val="0"/>
              </w:rPr>
              <w:t xml:space="preserve">0.00e+00</w:t>
            </w:r>
          </w:p>
        </w:tc>
      </w:tr>
      <w:tr>
        <w:trPr>
          <w:cantSplit w:val="0"/>
          <w:tblHeader w:val="0"/>
        </w:trPr>
        <w:tc>
          <w:tcPr>
            <w:vAlign w:val="center"/>
          </w:tcPr>
          <w:p w:rsidR="00000000" w:rsidDel="00000000" w:rsidP="00000000" w:rsidRDefault="00000000" w:rsidRPr="00000000" w14:paraId="00000051">
            <w:pPr>
              <w:rPr>
                <w:sz w:val="18"/>
                <w:szCs w:val="18"/>
              </w:rPr>
            </w:pPr>
            <w:r w:rsidDel="00000000" w:rsidR="00000000" w:rsidRPr="00000000">
              <w:rPr>
                <w:sz w:val="18"/>
                <w:szCs w:val="18"/>
                <w:rtl w:val="0"/>
              </w:rPr>
              <w:t xml:space="preserve">0.1</w:t>
            </w:r>
          </w:p>
        </w:tc>
        <w:tc>
          <w:tcPr>
            <w:vAlign w:val="center"/>
          </w:tcPr>
          <w:p w:rsidR="00000000" w:rsidDel="00000000" w:rsidP="00000000" w:rsidRDefault="00000000" w:rsidRPr="00000000" w14:paraId="00000052">
            <w:pPr>
              <w:rPr>
                <w:sz w:val="18"/>
                <w:szCs w:val="18"/>
              </w:rPr>
            </w:pPr>
            <w:r w:rsidDel="00000000" w:rsidR="00000000" w:rsidRPr="00000000">
              <w:rPr>
                <w:sz w:val="18"/>
                <w:szCs w:val="18"/>
                <w:rtl w:val="0"/>
              </w:rPr>
              <w:t xml:space="preserve">Deterministic</w:t>
            </w:r>
          </w:p>
        </w:tc>
        <w:tc>
          <w:tcPr>
            <w:vAlign w:val="center"/>
          </w:tcPr>
          <w:p w:rsidR="00000000" w:rsidDel="00000000" w:rsidP="00000000" w:rsidRDefault="00000000" w:rsidRPr="00000000" w14:paraId="00000053">
            <w:pPr>
              <w:rPr>
                <w:sz w:val="18"/>
                <w:szCs w:val="18"/>
              </w:rPr>
            </w:pPr>
            <w:r w:rsidDel="00000000" w:rsidR="00000000" w:rsidRPr="00000000">
              <w:rPr>
                <w:sz w:val="18"/>
                <w:szCs w:val="18"/>
                <w:rtl w:val="0"/>
              </w:rPr>
              <w:t xml:space="preserve">900,000</w:t>
            </w:r>
          </w:p>
        </w:tc>
        <w:tc>
          <w:tcPr>
            <w:vAlign w:val="center"/>
          </w:tcPr>
          <w:p w:rsidR="00000000" w:rsidDel="00000000" w:rsidP="00000000" w:rsidRDefault="00000000" w:rsidRPr="00000000" w14:paraId="00000054">
            <w:pPr>
              <w:rPr>
                <w:sz w:val="18"/>
                <w:szCs w:val="18"/>
              </w:rPr>
            </w:pPr>
            <w:r w:rsidDel="00000000" w:rsidR="00000000" w:rsidRPr="00000000">
              <w:rPr>
                <w:sz w:val="18"/>
                <w:szCs w:val="18"/>
                <w:rtl w:val="0"/>
              </w:rPr>
              <w:t xml:space="preserve">100,000</w:t>
            </w:r>
          </w:p>
        </w:tc>
        <w:tc>
          <w:tcPr>
            <w:vAlign w:val="center"/>
          </w:tcPr>
          <w:p w:rsidR="00000000" w:rsidDel="00000000" w:rsidP="00000000" w:rsidRDefault="00000000" w:rsidRPr="00000000" w14:paraId="00000055">
            <w:pPr>
              <w:rPr>
                <w:sz w:val="18"/>
                <w:szCs w:val="18"/>
              </w:rPr>
            </w:pPr>
            <w:r w:rsidDel="00000000" w:rsidR="00000000" w:rsidRPr="00000000">
              <w:rPr>
                <w:sz w:val="18"/>
                <w:szCs w:val="18"/>
                <w:rtl w:val="0"/>
              </w:rPr>
              <w:t xml:space="preserve">0.1000</w:t>
            </w:r>
          </w:p>
        </w:tc>
        <w:tc>
          <w:tcPr>
            <w:vAlign w:val="center"/>
          </w:tcPr>
          <w:p w:rsidR="00000000" w:rsidDel="00000000" w:rsidP="00000000" w:rsidRDefault="00000000" w:rsidRPr="00000000" w14:paraId="00000056">
            <w:pPr>
              <w:rPr>
                <w:sz w:val="18"/>
                <w:szCs w:val="18"/>
              </w:rPr>
            </w:pPr>
            <w:r w:rsidDel="00000000" w:rsidR="00000000" w:rsidRPr="00000000">
              <w:rPr>
                <w:sz w:val="18"/>
                <w:szCs w:val="18"/>
                <w:rtl w:val="0"/>
              </w:rPr>
              <w:t xml:space="preserve">0.99498744</w:t>
            </w:r>
          </w:p>
        </w:tc>
        <w:tc>
          <w:tcPr>
            <w:vAlign w:val="center"/>
          </w:tcPr>
          <w:p w:rsidR="00000000" w:rsidDel="00000000" w:rsidP="00000000" w:rsidRDefault="00000000" w:rsidRPr="00000000" w14:paraId="00000057">
            <w:pPr>
              <w:rPr>
                <w:sz w:val="18"/>
                <w:szCs w:val="18"/>
              </w:rPr>
            </w:pPr>
            <w:r w:rsidDel="00000000" w:rsidR="00000000" w:rsidRPr="00000000">
              <w:rPr>
                <w:sz w:val="18"/>
                <w:szCs w:val="18"/>
                <w:rtl w:val="0"/>
              </w:rPr>
              <w:t xml:space="preserve">0.99498744</w:t>
            </w:r>
          </w:p>
        </w:tc>
        <w:tc>
          <w:tcPr>
            <w:vAlign w:val="center"/>
          </w:tcPr>
          <w:p w:rsidR="00000000" w:rsidDel="00000000" w:rsidP="00000000" w:rsidRDefault="00000000" w:rsidRPr="00000000" w14:paraId="00000058">
            <w:pPr>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059">
            <w:pPr>
              <w:rPr>
                <w:sz w:val="18"/>
                <w:szCs w:val="18"/>
              </w:rPr>
            </w:pPr>
            <w:r w:rsidDel="00000000" w:rsidR="00000000" w:rsidRPr="00000000">
              <w:rPr>
                <w:sz w:val="18"/>
                <w:szCs w:val="18"/>
                <w:rtl w:val="0"/>
              </w:rPr>
              <w:t xml:space="preserve">0.2</w:t>
            </w:r>
          </w:p>
        </w:tc>
        <w:tc>
          <w:tcPr>
            <w:shd w:fill="eef3fa" w:val="clear"/>
            <w:vAlign w:val="center"/>
          </w:tcPr>
          <w:p w:rsidR="00000000" w:rsidDel="00000000" w:rsidP="00000000" w:rsidRDefault="00000000" w:rsidRPr="00000000" w14:paraId="0000005A">
            <w:pPr>
              <w:rPr>
                <w:sz w:val="18"/>
                <w:szCs w:val="18"/>
              </w:rPr>
            </w:pPr>
            <w:r w:rsidDel="00000000" w:rsidR="00000000" w:rsidRPr="00000000">
              <w:rPr>
                <w:sz w:val="18"/>
                <w:szCs w:val="18"/>
                <w:rtl w:val="0"/>
              </w:rPr>
              <w:t xml:space="preserve">i.i.d. Bernoulli</w:t>
            </w:r>
          </w:p>
        </w:tc>
        <w:tc>
          <w:tcPr>
            <w:shd w:fill="eef3fa" w:val="clear"/>
            <w:vAlign w:val="center"/>
          </w:tcPr>
          <w:p w:rsidR="00000000" w:rsidDel="00000000" w:rsidP="00000000" w:rsidRDefault="00000000" w:rsidRPr="00000000" w14:paraId="0000005B">
            <w:pPr>
              <w:rPr>
                <w:sz w:val="18"/>
                <w:szCs w:val="18"/>
              </w:rPr>
            </w:pPr>
            <w:r w:rsidDel="00000000" w:rsidR="00000000" w:rsidRPr="00000000">
              <w:rPr>
                <w:sz w:val="18"/>
                <w:szCs w:val="18"/>
                <w:rtl w:val="0"/>
              </w:rPr>
              <w:t xml:space="preserve">800,367</w:t>
            </w:r>
          </w:p>
        </w:tc>
        <w:tc>
          <w:tcPr>
            <w:shd w:fill="eef3fa" w:val="clear"/>
            <w:vAlign w:val="center"/>
          </w:tcPr>
          <w:p w:rsidR="00000000" w:rsidDel="00000000" w:rsidP="00000000" w:rsidRDefault="00000000" w:rsidRPr="00000000" w14:paraId="0000005C">
            <w:pPr>
              <w:rPr>
                <w:sz w:val="18"/>
                <w:szCs w:val="18"/>
              </w:rPr>
            </w:pPr>
            <w:r w:rsidDel="00000000" w:rsidR="00000000" w:rsidRPr="00000000">
              <w:rPr>
                <w:sz w:val="18"/>
                <w:szCs w:val="18"/>
                <w:rtl w:val="0"/>
              </w:rPr>
              <w:t xml:space="preserve">199,633</w:t>
            </w:r>
          </w:p>
        </w:tc>
        <w:tc>
          <w:tcPr>
            <w:shd w:fill="eef3fa" w:val="clear"/>
            <w:vAlign w:val="center"/>
          </w:tcPr>
          <w:p w:rsidR="00000000" w:rsidDel="00000000" w:rsidP="00000000" w:rsidRDefault="00000000" w:rsidRPr="00000000" w14:paraId="0000005D">
            <w:pPr>
              <w:rPr>
                <w:sz w:val="18"/>
                <w:szCs w:val="18"/>
              </w:rPr>
            </w:pPr>
            <w:r w:rsidDel="00000000" w:rsidR="00000000" w:rsidRPr="00000000">
              <w:rPr>
                <w:sz w:val="18"/>
                <w:szCs w:val="18"/>
                <w:rtl w:val="0"/>
              </w:rPr>
              <w:t xml:space="preserve">0.1996</w:t>
            </w:r>
          </w:p>
        </w:tc>
        <w:tc>
          <w:tcPr>
            <w:shd w:fill="eef3fa" w:val="clear"/>
            <w:vAlign w:val="center"/>
          </w:tcPr>
          <w:p w:rsidR="00000000" w:rsidDel="00000000" w:rsidP="00000000" w:rsidRDefault="00000000" w:rsidRPr="00000000" w14:paraId="0000005E">
            <w:pPr>
              <w:rPr>
                <w:sz w:val="18"/>
                <w:szCs w:val="18"/>
              </w:rPr>
            </w:pPr>
            <w:r w:rsidDel="00000000" w:rsidR="00000000" w:rsidRPr="00000000">
              <w:rPr>
                <w:sz w:val="18"/>
                <w:szCs w:val="18"/>
                <w:rtl w:val="0"/>
              </w:rPr>
              <w:t xml:space="preserve">0.97987074</w:t>
            </w:r>
          </w:p>
        </w:tc>
        <w:tc>
          <w:tcPr>
            <w:shd w:fill="eef3fa" w:val="clear"/>
            <w:vAlign w:val="center"/>
          </w:tcPr>
          <w:p w:rsidR="00000000" w:rsidDel="00000000" w:rsidP="00000000" w:rsidRDefault="00000000" w:rsidRPr="00000000" w14:paraId="0000005F">
            <w:pPr>
              <w:rPr>
                <w:sz w:val="18"/>
                <w:szCs w:val="18"/>
              </w:rPr>
            </w:pPr>
            <w:r w:rsidDel="00000000" w:rsidR="00000000" w:rsidRPr="00000000">
              <w:rPr>
                <w:sz w:val="18"/>
                <w:szCs w:val="18"/>
                <w:rtl w:val="0"/>
              </w:rPr>
              <w:t xml:space="preserve">0.97987074</w:t>
            </w:r>
          </w:p>
        </w:tc>
        <w:tc>
          <w:tcPr>
            <w:shd w:fill="eef3fa" w:val="clear"/>
            <w:vAlign w:val="center"/>
          </w:tcPr>
          <w:p w:rsidR="00000000" w:rsidDel="00000000" w:rsidP="00000000" w:rsidRDefault="00000000" w:rsidRPr="00000000" w14:paraId="00000060">
            <w:pPr>
              <w:rPr>
                <w:sz w:val="18"/>
                <w:szCs w:val="18"/>
              </w:rPr>
            </w:pPr>
            <w:r w:rsidDel="00000000" w:rsidR="00000000" w:rsidRPr="00000000">
              <w:rPr>
                <w:sz w:val="18"/>
                <w:szCs w:val="18"/>
                <w:rtl w:val="0"/>
              </w:rPr>
              <w:t xml:space="preserve">1.11e-16</w:t>
            </w:r>
          </w:p>
        </w:tc>
      </w:tr>
      <w:tr>
        <w:trPr>
          <w:cantSplit w:val="0"/>
          <w:tblHeader w:val="0"/>
        </w:trPr>
        <w:tc>
          <w:tcPr>
            <w:vAlign w:val="center"/>
          </w:tcPr>
          <w:p w:rsidR="00000000" w:rsidDel="00000000" w:rsidP="00000000" w:rsidRDefault="00000000" w:rsidRPr="00000000" w14:paraId="00000061">
            <w:pPr>
              <w:rPr>
                <w:sz w:val="18"/>
                <w:szCs w:val="18"/>
              </w:rPr>
            </w:pPr>
            <w:r w:rsidDel="00000000" w:rsidR="00000000" w:rsidRPr="00000000">
              <w:rPr>
                <w:sz w:val="18"/>
                <w:szCs w:val="18"/>
                <w:rtl w:val="0"/>
              </w:rPr>
              <w:t xml:space="preserve">0.2</w:t>
            </w:r>
          </w:p>
        </w:tc>
        <w:tc>
          <w:tcPr>
            <w:vAlign w:val="center"/>
          </w:tcPr>
          <w:p w:rsidR="00000000" w:rsidDel="00000000" w:rsidP="00000000" w:rsidRDefault="00000000" w:rsidRPr="00000000" w14:paraId="00000062">
            <w:pPr>
              <w:rPr>
                <w:sz w:val="18"/>
                <w:szCs w:val="18"/>
              </w:rPr>
            </w:pPr>
            <w:r w:rsidDel="00000000" w:rsidR="00000000" w:rsidRPr="00000000">
              <w:rPr>
                <w:sz w:val="18"/>
                <w:szCs w:val="18"/>
                <w:rtl w:val="0"/>
              </w:rPr>
              <w:t xml:space="preserve">Markov chain</w:t>
            </w:r>
          </w:p>
        </w:tc>
        <w:tc>
          <w:tcPr>
            <w:vAlign w:val="center"/>
          </w:tcPr>
          <w:p w:rsidR="00000000" w:rsidDel="00000000" w:rsidP="00000000" w:rsidRDefault="00000000" w:rsidRPr="00000000" w14:paraId="00000063">
            <w:pPr>
              <w:rPr>
                <w:sz w:val="18"/>
                <w:szCs w:val="18"/>
              </w:rPr>
            </w:pPr>
            <w:r w:rsidDel="00000000" w:rsidR="00000000" w:rsidRPr="00000000">
              <w:rPr>
                <w:sz w:val="18"/>
                <w:szCs w:val="18"/>
                <w:rtl w:val="0"/>
              </w:rPr>
              <w:t xml:space="preserve">800,367</w:t>
            </w:r>
          </w:p>
        </w:tc>
        <w:tc>
          <w:tcPr>
            <w:vAlign w:val="center"/>
          </w:tcPr>
          <w:p w:rsidR="00000000" w:rsidDel="00000000" w:rsidP="00000000" w:rsidRDefault="00000000" w:rsidRPr="00000000" w14:paraId="00000064">
            <w:pPr>
              <w:rPr>
                <w:sz w:val="18"/>
                <w:szCs w:val="18"/>
              </w:rPr>
            </w:pPr>
            <w:r w:rsidDel="00000000" w:rsidR="00000000" w:rsidRPr="00000000">
              <w:rPr>
                <w:sz w:val="18"/>
                <w:szCs w:val="18"/>
                <w:rtl w:val="0"/>
              </w:rPr>
              <w:t xml:space="preserve">199,633</w:t>
            </w:r>
          </w:p>
        </w:tc>
        <w:tc>
          <w:tcPr>
            <w:vAlign w:val="center"/>
          </w:tcPr>
          <w:p w:rsidR="00000000" w:rsidDel="00000000" w:rsidP="00000000" w:rsidRDefault="00000000" w:rsidRPr="00000000" w14:paraId="00000065">
            <w:pPr>
              <w:rPr>
                <w:sz w:val="18"/>
                <w:szCs w:val="18"/>
              </w:rPr>
            </w:pPr>
            <w:r w:rsidDel="00000000" w:rsidR="00000000" w:rsidRPr="00000000">
              <w:rPr>
                <w:sz w:val="18"/>
                <w:szCs w:val="18"/>
                <w:rtl w:val="0"/>
              </w:rPr>
              <w:t xml:space="preserve">0.1996</w:t>
            </w:r>
          </w:p>
        </w:tc>
        <w:tc>
          <w:tcPr>
            <w:vAlign w:val="center"/>
          </w:tcPr>
          <w:p w:rsidR="00000000" w:rsidDel="00000000" w:rsidP="00000000" w:rsidRDefault="00000000" w:rsidRPr="00000000" w14:paraId="00000066">
            <w:pPr>
              <w:rPr>
                <w:sz w:val="18"/>
                <w:szCs w:val="18"/>
              </w:rPr>
            </w:pPr>
            <w:r w:rsidDel="00000000" w:rsidR="00000000" w:rsidRPr="00000000">
              <w:rPr>
                <w:sz w:val="18"/>
                <w:szCs w:val="18"/>
                <w:rtl w:val="0"/>
              </w:rPr>
              <w:t xml:space="preserve">0.97987074</w:t>
            </w:r>
          </w:p>
        </w:tc>
        <w:tc>
          <w:tcPr>
            <w:vAlign w:val="center"/>
          </w:tcPr>
          <w:p w:rsidR="00000000" w:rsidDel="00000000" w:rsidP="00000000" w:rsidRDefault="00000000" w:rsidRPr="00000000" w14:paraId="00000067">
            <w:pPr>
              <w:rPr>
                <w:sz w:val="18"/>
                <w:szCs w:val="18"/>
              </w:rPr>
            </w:pPr>
            <w:r w:rsidDel="00000000" w:rsidR="00000000" w:rsidRPr="00000000">
              <w:rPr>
                <w:sz w:val="18"/>
                <w:szCs w:val="18"/>
                <w:rtl w:val="0"/>
              </w:rPr>
              <w:t xml:space="preserve">0.97987074</w:t>
            </w:r>
          </w:p>
        </w:tc>
        <w:tc>
          <w:tcPr>
            <w:vAlign w:val="center"/>
          </w:tcPr>
          <w:p w:rsidR="00000000" w:rsidDel="00000000" w:rsidP="00000000" w:rsidRDefault="00000000" w:rsidRPr="00000000" w14:paraId="00000068">
            <w:pPr>
              <w:rPr>
                <w:sz w:val="18"/>
                <w:szCs w:val="18"/>
              </w:rPr>
            </w:pPr>
            <w:r w:rsidDel="00000000" w:rsidR="00000000" w:rsidRPr="00000000">
              <w:rPr>
                <w:sz w:val="18"/>
                <w:szCs w:val="18"/>
                <w:rtl w:val="0"/>
              </w:rPr>
              <w:t xml:space="preserve">1.11e-16</w:t>
            </w:r>
          </w:p>
        </w:tc>
      </w:tr>
      <w:tr>
        <w:trPr>
          <w:cantSplit w:val="0"/>
          <w:tblHeader w:val="0"/>
        </w:trPr>
        <w:tc>
          <w:tcPr>
            <w:shd w:fill="eef3fa" w:val="clear"/>
            <w:vAlign w:val="center"/>
          </w:tcPr>
          <w:p w:rsidR="00000000" w:rsidDel="00000000" w:rsidP="00000000" w:rsidRDefault="00000000" w:rsidRPr="00000000" w14:paraId="00000069">
            <w:pPr>
              <w:rPr>
                <w:sz w:val="18"/>
                <w:szCs w:val="18"/>
              </w:rPr>
            </w:pPr>
            <w:r w:rsidDel="00000000" w:rsidR="00000000" w:rsidRPr="00000000">
              <w:rPr>
                <w:sz w:val="18"/>
                <w:szCs w:val="18"/>
                <w:rtl w:val="0"/>
              </w:rPr>
              <w:t xml:space="preserve">0.2</w:t>
            </w:r>
          </w:p>
        </w:tc>
        <w:tc>
          <w:tcPr>
            <w:shd w:fill="eef3fa" w:val="clear"/>
            <w:vAlign w:val="center"/>
          </w:tcPr>
          <w:p w:rsidR="00000000" w:rsidDel="00000000" w:rsidP="00000000" w:rsidRDefault="00000000" w:rsidRPr="00000000" w14:paraId="0000006A">
            <w:pPr>
              <w:rPr>
                <w:sz w:val="18"/>
                <w:szCs w:val="18"/>
              </w:rPr>
            </w:pPr>
            <w:r w:rsidDel="00000000" w:rsidR="00000000" w:rsidRPr="00000000">
              <w:rPr>
                <w:sz w:val="18"/>
                <w:szCs w:val="18"/>
                <w:rtl w:val="0"/>
              </w:rPr>
              <w:t xml:space="preserve">Deterministic</w:t>
            </w:r>
          </w:p>
        </w:tc>
        <w:tc>
          <w:tcPr>
            <w:shd w:fill="eef3fa" w:val="clear"/>
            <w:vAlign w:val="center"/>
          </w:tcPr>
          <w:p w:rsidR="00000000" w:rsidDel="00000000" w:rsidP="00000000" w:rsidRDefault="00000000" w:rsidRPr="00000000" w14:paraId="0000006B">
            <w:pPr>
              <w:rPr>
                <w:sz w:val="18"/>
                <w:szCs w:val="18"/>
              </w:rPr>
            </w:pPr>
            <w:r w:rsidDel="00000000" w:rsidR="00000000" w:rsidRPr="00000000">
              <w:rPr>
                <w:sz w:val="18"/>
                <w:szCs w:val="18"/>
                <w:rtl w:val="0"/>
              </w:rPr>
              <w:t xml:space="preserve">800,000</w:t>
            </w:r>
          </w:p>
        </w:tc>
        <w:tc>
          <w:tcPr>
            <w:shd w:fill="eef3fa" w:val="clear"/>
            <w:vAlign w:val="center"/>
          </w:tcPr>
          <w:p w:rsidR="00000000" w:rsidDel="00000000" w:rsidP="00000000" w:rsidRDefault="00000000" w:rsidRPr="00000000" w14:paraId="0000006C">
            <w:pPr>
              <w:rPr>
                <w:sz w:val="18"/>
                <w:szCs w:val="18"/>
              </w:rPr>
            </w:pPr>
            <w:r w:rsidDel="00000000" w:rsidR="00000000" w:rsidRPr="00000000">
              <w:rPr>
                <w:sz w:val="18"/>
                <w:szCs w:val="18"/>
                <w:rtl w:val="0"/>
              </w:rPr>
              <w:t xml:space="preserve">200,000</w:t>
            </w:r>
          </w:p>
        </w:tc>
        <w:tc>
          <w:tcPr>
            <w:shd w:fill="eef3fa" w:val="clear"/>
            <w:vAlign w:val="center"/>
          </w:tcPr>
          <w:p w:rsidR="00000000" w:rsidDel="00000000" w:rsidP="00000000" w:rsidRDefault="00000000" w:rsidRPr="00000000" w14:paraId="0000006D">
            <w:pPr>
              <w:rPr>
                <w:sz w:val="18"/>
                <w:szCs w:val="18"/>
              </w:rPr>
            </w:pPr>
            <w:r w:rsidDel="00000000" w:rsidR="00000000" w:rsidRPr="00000000">
              <w:rPr>
                <w:sz w:val="18"/>
                <w:szCs w:val="18"/>
                <w:rtl w:val="0"/>
              </w:rPr>
              <w:t xml:space="preserve">0.2000</w:t>
            </w:r>
          </w:p>
        </w:tc>
        <w:tc>
          <w:tcPr>
            <w:shd w:fill="eef3fa" w:val="clear"/>
            <w:vAlign w:val="center"/>
          </w:tcPr>
          <w:p w:rsidR="00000000" w:rsidDel="00000000" w:rsidP="00000000" w:rsidRDefault="00000000" w:rsidRPr="00000000" w14:paraId="0000006E">
            <w:pPr>
              <w:rPr>
                <w:sz w:val="18"/>
                <w:szCs w:val="18"/>
              </w:rPr>
            </w:pPr>
            <w:r w:rsidDel="00000000" w:rsidR="00000000" w:rsidRPr="00000000">
              <w:rPr>
                <w:sz w:val="18"/>
                <w:szCs w:val="18"/>
                <w:rtl w:val="0"/>
              </w:rPr>
              <w:t xml:space="preserve">0.97979590</w:t>
            </w:r>
          </w:p>
        </w:tc>
        <w:tc>
          <w:tcPr>
            <w:shd w:fill="eef3fa" w:val="clear"/>
            <w:vAlign w:val="center"/>
          </w:tcPr>
          <w:p w:rsidR="00000000" w:rsidDel="00000000" w:rsidP="00000000" w:rsidRDefault="00000000" w:rsidRPr="00000000" w14:paraId="0000006F">
            <w:pPr>
              <w:rPr>
                <w:sz w:val="18"/>
                <w:szCs w:val="18"/>
              </w:rPr>
            </w:pPr>
            <w:r w:rsidDel="00000000" w:rsidR="00000000" w:rsidRPr="00000000">
              <w:rPr>
                <w:sz w:val="18"/>
                <w:szCs w:val="18"/>
                <w:rtl w:val="0"/>
              </w:rPr>
              <w:t xml:space="preserve">0.97979590</w:t>
            </w:r>
          </w:p>
        </w:tc>
        <w:tc>
          <w:tcPr>
            <w:shd w:fill="eef3fa" w:val="clear"/>
            <w:vAlign w:val="center"/>
          </w:tcPr>
          <w:p w:rsidR="00000000" w:rsidDel="00000000" w:rsidP="00000000" w:rsidRDefault="00000000" w:rsidRPr="00000000" w14:paraId="00000070">
            <w:pPr>
              <w:rPr>
                <w:sz w:val="18"/>
                <w:szCs w:val="18"/>
              </w:rPr>
            </w:pPr>
            <w:r w:rsidDel="00000000" w:rsidR="00000000" w:rsidRPr="00000000">
              <w:rPr>
                <w:sz w:val="18"/>
                <w:szCs w:val="18"/>
                <w:rtl w:val="0"/>
              </w:rPr>
              <w:t xml:space="preserve">1.11e-16</w:t>
            </w:r>
          </w:p>
        </w:tc>
      </w:tr>
      <w:tr>
        <w:trPr>
          <w:cantSplit w:val="0"/>
          <w:tblHeader w:val="0"/>
        </w:trPr>
        <w:tc>
          <w:tcPr>
            <w:vAlign w:val="center"/>
          </w:tcPr>
          <w:p w:rsidR="00000000" w:rsidDel="00000000" w:rsidP="00000000" w:rsidRDefault="00000000" w:rsidRPr="00000000" w14:paraId="00000071">
            <w:pPr>
              <w:rPr>
                <w:sz w:val="18"/>
                <w:szCs w:val="18"/>
              </w:rPr>
            </w:pPr>
            <w:r w:rsidDel="00000000" w:rsidR="00000000" w:rsidRPr="00000000">
              <w:rPr>
                <w:sz w:val="18"/>
                <w:szCs w:val="18"/>
                <w:rtl w:val="0"/>
              </w:rPr>
              <w:t xml:space="preserve">0.3</w:t>
            </w:r>
          </w:p>
        </w:tc>
        <w:tc>
          <w:tcPr>
            <w:vAlign w:val="center"/>
          </w:tcPr>
          <w:p w:rsidR="00000000" w:rsidDel="00000000" w:rsidP="00000000" w:rsidRDefault="00000000" w:rsidRPr="00000000" w14:paraId="00000072">
            <w:pPr>
              <w:rPr>
                <w:sz w:val="18"/>
                <w:szCs w:val="18"/>
              </w:rPr>
            </w:pPr>
            <w:r w:rsidDel="00000000" w:rsidR="00000000" w:rsidRPr="00000000">
              <w:rPr>
                <w:sz w:val="18"/>
                <w:szCs w:val="18"/>
                <w:rtl w:val="0"/>
              </w:rPr>
              <w:t xml:space="preserve">i.i.d. Bernoulli</w:t>
            </w:r>
          </w:p>
        </w:tc>
        <w:tc>
          <w:tcPr>
            <w:vAlign w:val="center"/>
          </w:tcPr>
          <w:p w:rsidR="00000000" w:rsidDel="00000000" w:rsidP="00000000" w:rsidRDefault="00000000" w:rsidRPr="00000000" w14:paraId="00000073">
            <w:pPr>
              <w:rPr>
                <w:sz w:val="18"/>
                <w:szCs w:val="18"/>
              </w:rPr>
            </w:pPr>
            <w:r w:rsidDel="00000000" w:rsidR="00000000" w:rsidRPr="00000000">
              <w:rPr>
                <w:sz w:val="18"/>
                <w:szCs w:val="18"/>
                <w:rtl w:val="0"/>
              </w:rPr>
              <w:t xml:space="preserve">700,498</w:t>
            </w:r>
          </w:p>
        </w:tc>
        <w:tc>
          <w:tcPr>
            <w:vAlign w:val="center"/>
          </w:tcPr>
          <w:p w:rsidR="00000000" w:rsidDel="00000000" w:rsidP="00000000" w:rsidRDefault="00000000" w:rsidRPr="00000000" w14:paraId="00000074">
            <w:pPr>
              <w:rPr>
                <w:sz w:val="18"/>
                <w:szCs w:val="18"/>
              </w:rPr>
            </w:pPr>
            <w:r w:rsidDel="00000000" w:rsidR="00000000" w:rsidRPr="00000000">
              <w:rPr>
                <w:sz w:val="18"/>
                <w:szCs w:val="18"/>
                <w:rtl w:val="0"/>
              </w:rPr>
              <w:t xml:space="preserve">299,502</w:t>
            </w:r>
          </w:p>
        </w:tc>
        <w:tc>
          <w:tcPr>
            <w:vAlign w:val="center"/>
          </w:tcPr>
          <w:p w:rsidR="00000000" w:rsidDel="00000000" w:rsidP="00000000" w:rsidRDefault="00000000" w:rsidRPr="00000000" w14:paraId="00000075">
            <w:pPr>
              <w:rPr>
                <w:sz w:val="18"/>
                <w:szCs w:val="18"/>
              </w:rPr>
            </w:pPr>
            <w:r w:rsidDel="00000000" w:rsidR="00000000" w:rsidRPr="00000000">
              <w:rPr>
                <w:sz w:val="18"/>
                <w:szCs w:val="18"/>
                <w:rtl w:val="0"/>
              </w:rPr>
              <w:t xml:space="preserve">0.2995</w:t>
            </w:r>
          </w:p>
        </w:tc>
        <w:tc>
          <w:tcPr>
            <w:vAlign w:val="center"/>
          </w:tcPr>
          <w:p w:rsidR="00000000" w:rsidDel="00000000" w:rsidP="00000000" w:rsidRDefault="00000000" w:rsidRPr="00000000" w14:paraId="00000076">
            <w:pPr>
              <w:rPr>
                <w:sz w:val="18"/>
                <w:szCs w:val="18"/>
              </w:rPr>
            </w:pPr>
            <w:r w:rsidDel="00000000" w:rsidR="00000000" w:rsidRPr="00000000">
              <w:rPr>
                <w:sz w:val="18"/>
                <w:szCs w:val="18"/>
                <w:rtl w:val="0"/>
              </w:rPr>
              <w:t xml:space="preserve">0.95409567</w:t>
            </w:r>
          </w:p>
        </w:tc>
        <w:tc>
          <w:tcPr>
            <w:vAlign w:val="center"/>
          </w:tcPr>
          <w:p w:rsidR="00000000" w:rsidDel="00000000" w:rsidP="00000000" w:rsidRDefault="00000000" w:rsidRPr="00000000" w14:paraId="00000077">
            <w:pPr>
              <w:rPr>
                <w:sz w:val="18"/>
                <w:szCs w:val="18"/>
              </w:rPr>
            </w:pPr>
            <w:r w:rsidDel="00000000" w:rsidR="00000000" w:rsidRPr="00000000">
              <w:rPr>
                <w:sz w:val="18"/>
                <w:szCs w:val="18"/>
                <w:rtl w:val="0"/>
              </w:rPr>
              <w:t xml:space="preserve">0.95409567</w:t>
            </w:r>
          </w:p>
        </w:tc>
        <w:tc>
          <w:tcPr>
            <w:vAlign w:val="center"/>
          </w:tcPr>
          <w:p w:rsidR="00000000" w:rsidDel="00000000" w:rsidP="00000000" w:rsidRDefault="00000000" w:rsidRPr="00000000" w14:paraId="00000078">
            <w:pPr>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079">
            <w:pPr>
              <w:rPr>
                <w:sz w:val="18"/>
                <w:szCs w:val="18"/>
              </w:rPr>
            </w:pPr>
            <w:r w:rsidDel="00000000" w:rsidR="00000000" w:rsidRPr="00000000">
              <w:rPr>
                <w:sz w:val="18"/>
                <w:szCs w:val="18"/>
                <w:rtl w:val="0"/>
              </w:rPr>
              <w:t xml:space="preserve">0.3</w:t>
            </w:r>
          </w:p>
        </w:tc>
        <w:tc>
          <w:tcPr>
            <w:shd w:fill="eef3fa" w:val="clear"/>
            <w:vAlign w:val="center"/>
          </w:tcPr>
          <w:p w:rsidR="00000000" w:rsidDel="00000000" w:rsidP="00000000" w:rsidRDefault="00000000" w:rsidRPr="00000000" w14:paraId="0000007A">
            <w:pPr>
              <w:rPr>
                <w:sz w:val="18"/>
                <w:szCs w:val="18"/>
              </w:rPr>
            </w:pPr>
            <w:r w:rsidDel="00000000" w:rsidR="00000000" w:rsidRPr="00000000">
              <w:rPr>
                <w:sz w:val="18"/>
                <w:szCs w:val="18"/>
                <w:rtl w:val="0"/>
              </w:rPr>
              <w:t xml:space="preserve">Markov chain</w:t>
            </w:r>
          </w:p>
        </w:tc>
        <w:tc>
          <w:tcPr>
            <w:shd w:fill="eef3fa" w:val="clear"/>
            <w:vAlign w:val="center"/>
          </w:tcPr>
          <w:p w:rsidR="00000000" w:rsidDel="00000000" w:rsidP="00000000" w:rsidRDefault="00000000" w:rsidRPr="00000000" w14:paraId="0000007B">
            <w:pPr>
              <w:rPr>
                <w:sz w:val="18"/>
                <w:szCs w:val="18"/>
              </w:rPr>
            </w:pPr>
            <w:r w:rsidDel="00000000" w:rsidR="00000000" w:rsidRPr="00000000">
              <w:rPr>
                <w:sz w:val="18"/>
                <w:szCs w:val="18"/>
                <w:rtl w:val="0"/>
              </w:rPr>
              <w:t xml:space="preserve">700,498</w:t>
            </w:r>
          </w:p>
        </w:tc>
        <w:tc>
          <w:tcPr>
            <w:shd w:fill="eef3fa" w:val="clear"/>
            <w:vAlign w:val="center"/>
          </w:tcPr>
          <w:p w:rsidR="00000000" w:rsidDel="00000000" w:rsidP="00000000" w:rsidRDefault="00000000" w:rsidRPr="00000000" w14:paraId="0000007C">
            <w:pPr>
              <w:rPr>
                <w:sz w:val="18"/>
                <w:szCs w:val="18"/>
              </w:rPr>
            </w:pPr>
            <w:r w:rsidDel="00000000" w:rsidR="00000000" w:rsidRPr="00000000">
              <w:rPr>
                <w:sz w:val="18"/>
                <w:szCs w:val="18"/>
                <w:rtl w:val="0"/>
              </w:rPr>
              <w:t xml:space="preserve">299,502</w:t>
            </w:r>
          </w:p>
        </w:tc>
        <w:tc>
          <w:tcPr>
            <w:shd w:fill="eef3fa" w:val="clear"/>
            <w:vAlign w:val="center"/>
          </w:tcPr>
          <w:p w:rsidR="00000000" w:rsidDel="00000000" w:rsidP="00000000" w:rsidRDefault="00000000" w:rsidRPr="00000000" w14:paraId="0000007D">
            <w:pPr>
              <w:rPr>
                <w:sz w:val="18"/>
                <w:szCs w:val="18"/>
              </w:rPr>
            </w:pPr>
            <w:r w:rsidDel="00000000" w:rsidR="00000000" w:rsidRPr="00000000">
              <w:rPr>
                <w:sz w:val="18"/>
                <w:szCs w:val="18"/>
                <w:rtl w:val="0"/>
              </w:rPr>
              <w:t xml:space="preserve">0.2995</w:t>
            </w:r>
          </w:p>
        </w:tc>
        <w:tc>
          <w:tcPr>
            <w:shd w:fill="eef3fa" w:val="clear"/>
            <w:vAlign w:val="center"/>
          </w:tcPr>
          <w:p w:rsidR="00000000" w:rsidDel="00000000" w:rsidP="00000000" w:rsidRDefault="00000000" w:rsidRPr="00000000" w14:paraId="0000007E">
            <w:pPr>
              <w:rPr>
                <w:sz w:val="18"/>
                <w:szCs w:val="18"/>
              </w:rPr>
            </w:pPr>
            <w:r w:rsidDel="00000000" w:rsidR="00000000" w:rsidRPr="00000000">
              <w:rPr>
                <w:sz w:val="18"/>
                <w:szCs w:val="18"/>
                <w:rtl w:val="0"/>
              </w:rPr>
              <w:t xml:space="preserve">0.95409567</w:t>
            </w:r>
          </w:p>
        </w:tc>
        <w:tc>
          <w:tcPr>
            <w:shd w:fill="eef3fa" w:val="clear"/>
            <w:vAlign w:val="center"/>
          </w:tcPr>
          <w:p w:rsidR="00000000" w:rsidDel="00000000" w:rsidP="00000000" w:rsidRDefault="00000000" w:rsidRPr="00000000" w14:paraId="0000007F">
            <w:pPr>
              <w:rPr>
                <w:sz w:val="18"/>
                <w:szCs w:val="18"/>
              </w:rPr>
            </w:pPr>
            <w:r w:rsidDel="00000000" w:rsidR="00000000" w:rsidRPr="00000000">
              <w:rPr>
                <w:sz w:val="18"/>
                <w:szCs w:val="18"/>
                <w:rtl w:val="0"/>
              </w:rPr>
              <w:t xml:space="preserve">0.95409567</w:t>
            </w:r>
          </w:p>
        </w:tc>
        <w:tc>
          <w:tcPr>
            <w:shd w:fill="eef3fa" w:val="clear"/>
            <w:vAlign w:val="center"/>
          </w:tcPr>
          <w:p w:rsidR="00000000" w:rsidDel="00000000" w:rsidP="00000000" w:rsidRDefault="00000000" w:rsidRPr="00000000" w14:paraId="00000080">
            <w:pPr>
              <w:rPr>
                <w:sz w:val="18"/>
                <w:szCs w:val="18"/>
              </w:rPr>
            </w:pPr>
            <w:r w:rsidDel="00000000" w:rsidR="00000000" w:rsidRPr="00000000">
              <w:rPr>
                <w:sz w:val="18"/>
                <w:szCs w:val="18"/>
                <w:rtl w:val="0"/>
              </w:rPr>
              <w:t xml:space="preserve">0.00e+00</w:t>
            </w:r>
          </w:p>
        </w:tc>
      </w:tr>
      <w:tr>
        <w:trPr>
          <w:cantSplit w:val="0"/>
          <w:tblHeader w:val="0"/>
        </w:trPr>
        <w:tc>
          <w:tcPr>
            <w:vAlign w:val="center"/>
          </w:tcPr>
          <w:p w:rsidR="00000000" w:rsidDel="00000000" w:rsidP="00000000" w:rsidRDefault="00000000" w:rsidRPr="00000000" w14:paraId="00000081">
            <w:pPr>
              <w:rPr>
                <w:sz w:val="18"/>
                <w:szCs w:val="18"/>
              </w:rPr>
            </w:pPr>
            <w:r w:rsidDel="00000000" w:rsidR="00000000" w:rsidRPr="00000000">
              <w:rPr>
                <w:sz w:val="18"/>
                <w:szCs w:val="18"/>
                <w:rtl w:val="0"/>
              </w:rPr>
              <w:t xml:space="preserve">0.3</w:t>
            </w:r>
          </w:p>
        </w:tc>
        <w:tc>
          <w:tcPr>
            <w:vAlign w:val="center"/>
          </w:tcPr>
          <w:p w:rsidR="00000000" w:rsidDel="00000000" w:rsidP="00000000" w:rsidRDefault="00000000" w:rsidRPr="00000000" w14:paraId="00000082">
            <w:pPr>
              <w:rPr>
                <w:sz w:val="18"/>
                <w:szCs w:val="18"/>
              </w:rPr>
            </w:pPr>
            <w:r w:rsidDel="00000000" w:rsidR="00000000" w:rsidRPr="00000000">
              <w:rPr>
                <w:sz w:val="18"/>
                <w:szCs w:val="18"/>
                <w:rtl w:val="0"/>
              </w:rPr>
              <w:t xml:space="preserve">Deterministic</w:t>
            </w:r>
          </w:p>
        </w:tc>
        <w:tc>
          <w:tcPr>
            <w:vAlign w:val="center"/>
          </w:tcPr>
          <w:p w:rsidR="00000000" w:rsidDel="00000000" w:rsidP="00000000" w:rsidRDefault="00000000" w:rsidRPr="00000000" w14:paraId="00000083">
            <w:pPr>
              <w:rPr>
                <w:sz w:val="18"/>
                <w:szCs w:val="18"/>
              </w:rPr>
            </w:pPr>
            <w:r w:rsidDel="00000000" w:rsidR="00000000" w:rsidRPr="00000000">
              <w:rPr>
                <w:sz w:val="18"/>
                <w:szCs w:val="18"/>
                <w:rtl w:val="0"/>
              </w:rPr>
              <w:t xml:space="preserve">666,667</w:t>
            </w:r>
          </w:p>
        </w:tc>
        <w:tc>
          <w:tcPr>
            <w:vAlign w:val="center"/>
          </w:tcPr>
          <w:p w:rsidR="00000000" w:rsidDel="00000000" w:rsidP="00000000" w:rsidRDefault="00000000" w:rsidRPr="00000000" w14:paraId="00000084">
            <w:pPr>
              <w:rPr>
                <w:sz w:val="18"/>
                <w:szCs w:val="18"/>
              </w:rPr>
            </w:pPr>
            <w:r w:rsidDel="00000000" w:rsidR="00000000" w:rsidRPr="00000000">
              <w:rPr>
                <w:sz w:val="18"/>
                <w:szCs w:val="18"/>
                <w:rtl w:val="0"/>
              </w:rPr>
              <w:t xml:space="preserve">333,333</w:t>
            </w:r>
          </w:p>
        </w:tc>
        <w:tc>
          <w:tcPr>
            <w:vAlign w:val="center"/>
          </w:tcPr>
          <w:p w:rsidR="00000000" w:rsidDel="00000000" w:rsidP="00000000" w:rsidRDefault="00000000" w:rsidRPr="00000000" w14:paraId="00000085">
            <w:pPr>
              <w:rPr>
                <w:sz w:val="18"/>
                <w:szCs w:val="18"/>
              </w:rPr>
            </w:pPr>
            <w:r w:rsidDel="00000000" w:rsidR="00000000" w:rsidRPr="00000000">
              <w:rPr>
                <w:sz w:val="18"/>
                <w:szCs w:val="18"/>
                <w:rtl w:val="0"/>
              </w:rPr>
              <w:t xml:space="preserve">0.3333</w:t>
            </w:r>
          </w:p>
        </w:tc>
        <w:tc>
          <w:tcPr>
            <w:vAlign w:val="center"/>
          </w:tcPr>
          <w:p w:rsidR="00000000" w:rsidDel="00000000" w:rsidP="00000000" w:rsidRDefault="00000000" w:rsidRPr="00000000" w14:paraId="00000086">
            <w:pPr>
              <w:rPr>
                <w:sz w:val="18"/>
                <w:szCs w:val="18"/>
              </w:rPr>
            </w:pPr>
            <w:r w:rsidDel="00000000" w:rsidR="00000000" w:rsidRPr="00000000">
              <w:rPr>
                <w:sz w:val="18"/>
                <w:szCs w:val="18"/>
                <w:rtl w:val="0"/>
              </w:rPr>
              <w:t xml:space="preserve">0.94280916</w:t>
            </w:r>
          </w:p>
        </w:tc>
        <w:tc>
          <w:tcPr>
            <w:vAlign w:val="center"/>
          </w:tcPr>
          <w:p w:rsidR="00000000" w:rsidDel="00000000" w:rsidP="00000000" w:rsidRDefault="00000000" w:rsidRPr="00000000" w14:paraId="00000087">
            <w:pPr>
              <w:rPr>
                <w:sz w:val="18"/>
                <w:szCs w:val="18"/>
              </w:rPr>
            </w:pPr>
            <w:r w:rsidDel="00000000" w:rsidR="00000000" w:rsidRPr="00000000">
              <w:rPr>
                <w:sz w:val="18"/>
                <w:szCs w:val="18"/>
                <w:rtl w:val="0"/>
              </w:rPr>
              <w:t xml:space="preserve">0.94280916</w:t>
            </w:r>
          </w:p>
        </w:tc>
        <w:tc>
          <w:tcPr>
            <w:vAlign w:val="center"/>
          </w:tcPr>
          <w:p w:rsidR="00000000" w:rsidDel="00000000" w:rsidP="00000000" w:rsidRDefault="00000000" w:rsidRPr="00000000" w14:paraId="00000088">
            <w:pPr>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089">
            <w:pPr>
              <w:rPr>
                <w:sz w:val="18"/>
                <w:szCs w:val="18"/>
              </w:rPr>
            </w:pPr>
            <w:r w:rsidDel="00000000" w:rsidR="00000000" w:rsidRPr="00000000">
              <w:rPr>
                <w:sz w:val="18"/>
                <w:szCs w:val="18"/>
                <w:rtl w:val="0"/>
              </w:rPr>
              <w:t xml:space="preserve">0.5</w:t>
            </w:r>
          </w:p>
        </w:tc>
        <w:tc>
          <w:tcPr>
            <w:shd w:fill="eef3fa" w:val="clear"/>
            <w:vAlign w:val="center"/>
          </w:tcPr>
          <w:p w:rsidR="00000000" w:rsidDel="00000000" w:rsidP="00000000" w:rsidRDefault="00000000" w:rsidRPr="00000000" w14:paraId="0000008A">
            <w:pPr>
              <w:rPr>
                <w:sz w:val="18"/>
                <w:szCs w:val="18"/>
              </w:rPr>
            </w:pPr>
            <w:r w:rsidDel="00000000" w:rsidR="00000000" w:rsidRPr="00000000">
              <w:rPr>
                <w:sz w:val="18"/>
                <w:szCs w:val="18"/>
                <w:rtl w:val="0"/>
              </w:rPr>
              <w:t xml:space="preserve">i.i.d. Bernoulli</w:t>
            </w:r>
          </w:p>
        </w:tc>
        <w:tc>
          <w:tcPr>
            <w:shd w:fill="eef3fa" w:val="clear"/>
            <w:vAlign w:val="center"/>
          </w:tcPr>
          <w:p w:rsidR="00000000" w:rsidDel="00000000" w:rsidP="00000000" w:rsidRDefault="00000000" w:rsidRPr="00000000" w14:paraId="0000008B">
            <w:pPr>
              <w:rPr>
                <w:sz w:val="18"/>
                <w:szCs w:val="18"/>
              </w:rPr>
            </w:pPr>
            <w:r w:rsidDel="00000000" w:rsidR="00000000" w:rsidRPr="00000000">
              <w:rPr>
                <w:sz w:val="18"/>
                <w:szCs w:val="18"/>
                <w:rtl w:val="0"/>
              </w:rPr>
              <w:t xml:space="preserve">500,176</w:t>
            </w:r>
          </w:p>
        </w:tc>
        <w:tc>
          <w:tcPr>
            <w:shd w:fill="eef3fa" w:val="clear"/>
            <w:vAlign w:val="center"/>
          </w:tcPr>
          <w:p w:rsidR="00000000" w:rsidDel="00000000" w:rsidP="00000000" w:rsidRDefault="00000000" w:rsidRPr="00000000" w14:paraId="0000008C">
            <w:pPr>
              <w:rPr>
                <w:sz w:val="18"/>
                <w:szCs w:val="18"/>
              </w:rPr>
            </w:pPr>
            <w:r w:rsidDel="00000000" w:rsidR="00000000" w:rsidRPr="00000000">
              <w:rPr>
                <w:sz w:val="18"/>
                <w:szCs w:val="18"/>
                <w:rtl w:val="0"/>
              </w:rPr>
              <w:t xml:space="preserve">499,824</w:t>
            </w:r>
          </w:p>
        </w:tc>
        <w:tc>
          <w:tcPr>
            <w:shd w:fill="eef3fa" w:val="clear"/>
            <w:vAlign w:val="center"/>
          </w:tcPr>
          <w:p w:rsidR="00000000" w:rsidDel="00000000" w:rsidP="00000000" w:rsidRDefault="00000000" w:rsidRPr="00000000" w14:paraId="0000008D">
            <w:pPr>
              <w:rPr>
                <w:sz w:val="18"/>
                <w:szCs w:val="18"/>
              </w:rPr>
            </w:pPr>
            <w:r w:rsidDel="00000000" w:rsidR="00000000" w:rsidRPr="00000000">
              <w:rPr>
                <w:sz w:val="18"/>
                <w:szCs w:val="18"/>
                <w:rtl w:val="0"/>
              </w:rPr>
              <w:t xml:space="preserve">0.4998</w:t>
            </w:r>
          </w:p>
        </w:tc>
        <w:tc>
          <w:tcPr>
            <w:shd w:fill="eef3fa" w:val="clear"/>
            <w:vAlign w:val="center"/>
          </w:tcPr>
          <w:p w:rsidR="00000000" w:rsidDel="00000000" w:rsidP="00000000" w:rsidRDefault="00000000" w:rsidRPr="00000000" w14:paraId="0000008E">
            <w:pPr>
              <w:rPr>
                <w:sz w:val="18"/>
                <w:szCs w:val="18"/>
              </w:rPr>
            </w:pPr>
            <w:r w:rsidDel="00000000" w:rsidR="00000000" w:rsidRPr="00000000">
              <w:rPr>
                <w:sz w:val="18"/>
                <w:szCs w:val="18"/>
                <w:rtl w:val="0"/>
              </w:rPr>
              <w:t xml:space="preserve">0.86612699</w:t>
            </w:r>
          </w:p>
        </w:tc>
        <w:tc>
          <w:tcPr>
            <w:shd w:fill="eef3fa" w:val="clear"/>
            <w:vAlign w:val="center"/>
          </w:tcPr>
          <w:p w:rsidR="00000000" w:rsidDel="00000000" w:rsidP="00000000" w:rsidRDefault="00000000" w:rsidRPr="00000000" w14:paraId="0000008F">
            <w:pPr>
              <w:rPr>
                <w:sz w:val="18"/>
                <w:szCs w:val="18"/>
              </w:rPr>
            </w:pPr>
            <w:r w:rsidDel="00000000" w:rsidR="00000000" w:rsidRPr="00000000">
              <w:rPr>
                <w:sz w:val="18"/>
                <w:szCs w:val="18"/>
                <w:rtl w:val="0"/>
              </w:rPr>
              <w:t xml:space="preserve">0.86612699</w:t>
            </w:r>
          </w:p>
        </w:tc>
        <w:tc>
          <w:tcPr>
            <w:shd w:fill="eef3fa" w:val="clear"/>
            <w:vAlign w:val="center"/>
          </w:tcPr>
          <w:p w:rsidR="00000000" w:rsidDel="00000000" w:rsidP="00000000" w:rsidRDefault="00000000" w:rsidRPr="00000000" w14:paraId="00000090">
            <w:pPr>
              <w:rPr>
                <w:sz w:val="18"/>
                <w:szCs w:val="18"/>
              </w:rPr>
            </w:pPr>
            <w:r w:rsidDel="00000000" w:rsidR="00000000" w:rsidRPr="00000000">
              <w:rPr>
                <w:sz w:val="18"/>
                <w:szCs w:val="18"/>
                <w:rtl w:val="0"/>
              </w:rPr>
              <w:t xml:space="preserve">0.00e+00</w:t>
            </w:r>
          </w:p>
        </w:tc>
      </w:tr>
      <w:tr>
        <w:trPr>
          <w:cantSplit w:val="0"/>
          <w:tblHeader w:val="0"/>
        </w:trPr>
        <w:tc>
          <w:tcPr>
            <w:vAlign w:val="center"/>
          </w:tcPr>
          <w:p w:rsidR="00000000" w:rsidDel="00000000" w:rsidP="00000000" w:rsidRDefault="00000000" w:rsidRPr="00000000" w14:paraId="00000091">
            <w:pPr>
              <w:rPr>
                <w:sz w:val="18"/>
                <w:szCs w:val="18"/>
              </w:rPr>
            </w:pPr>
            <w:r w:rsidDel="00000000" w:rsidR="00000000" w:rsidRPr="00000000">
              <w:rPr>
                <w:sz w:val="18"/>
                <w:szCs w:val="18"/>
                <w:rtl w:val="0"/>
              </w:rPr>
              <w:t xml:space="preserve">0.5</w:t>
            </w:r>
          </w:p>
        </w:tc>
        <w:tc>
          <w:tcPr>
            <w:vAlign w:val="center"/>
          </w:tcPr>
          <w:p w:rsidR="00000000" w:rsidDel="00000000" w:rsidP="00000000" w:rsidRDefault="00000000" w:rsidRPr="00000000" w14:paraId="00000092">
            <w:pPr>
              <w:rPr>
                <w:sz w:val="18"/>
                <w:szCs w:val="18"/>
              </w:rPr>
            </w:pPr>
            <w:r w:rsidDel="00000000" w:rsidR="00000000" w:rsidRPr="00000000">
              <w:rPr>
                <w:sz w:val="18"/>
                <w:szCs w:val="18"/>
                <w:rtl w:val="0"/>
              </w:rPr>
              <w:t xml:space="preserve">Markov chain</w:t>
            </w:r>
          </w:p>
        </w:tc>
        <w:tc>
          <w:tcPr>
            <w:vAlign w:val="center"/>
          </w:tcPr>
          <w:p w:rsidR="00000000" w:rsidDel="00000000" w:rsidP="00000000" w:rsidRDefault="00000000" w:rsidRPr="00000000" w14:paraId="00000093">
            <w:pPr>
              <w:rPr>
                <w:sz w:val="18"/>
                <w:szCs w:val="18"/>
              </w:rPr>
            </w:pPr>
            <w:r w:rsidDel="00000000" w:rsidR="00000000" w:rsidRPr="00000000">
              <w:rPr>
                <w:sz w:val="18"/>
                <w:szCs w:val="18"/>
                <w:rtl w:val="0"/>
              </w:rPr>
              <w:t xml:space="preserve">500,176</w:t>
            </w:r>
          </w:p>
        </w:tc>
        <w:tc>
          <w:tcPr>
            <w:vAlign w:val="center"/>
          </w:tcPr>
          <w:p w:rsidR="00000000" w:rsidDel="00000000" w:rsidP="00000000" w:rsidRDefault="00000000" w:rsidRPr="00000000" w14:paraId="00000094">
            <w:pPr>
              <w:rPr>
                <w:sz w:val="18"/>
                <w:szCs w:val="18"/>
              </w:rPr>
            </w:pPr>
            <w:r w:rsidDel="00000000" w:rsidR="00000000" w:rsidRPr="00000000">
              <w:rPr>
                <w:sz w:val="18"/>
                <w:szCs w:val="18"/>
                <w:rtl w:val="0"/>
              </w:rPr>
              <w:t xml:space="preserve">499,824</w:t>
            </w:r>
          </w:p>
        </w:tc>
        <w:tc>
          <w:tcPr>
            <w:vAlign w:val="center"/>
          </w:tcPr>
          <w:p w:rsidR="00000000" w:rsidDel="00000000" w:rsidP="00000000" w:rsidRDefault="00000000" w:rsidRPr="00000000" w14:paraId="00000095">
            <w:pPr>
              <w:rPr>
                <w:sz w:val="18"/>
                <w:szCs w:val="18"/>
              </w:rPr>
            </w:pPr>
            <w:r w:rsidDel="00000000" w:rsidR="00000000" w:rsidRPr="00000000">
              <w:rPr>
                <w:sz w:val="18"/>
                <w:szCs w:val="18"/>
                <w:rtl w:val="0"/>
              </w:rPr>
              <w:t xml:space="preserve">0.4998</w:t>
            </w:r>
          </w:p>
        </w:tc>
        <w:tc>
          <w:tcPr>
            <w:vAlign w:val="center"/>
          </w:tcPr>
          <w:p w:rsidR="00000000" w:rsidDel="00000000" w:rsidP="00000000" w:rsidRDefault="00000000" w:rsidRPr="00000000" w14:paraId="00000096">
            <w:pPr>
              <w:rPr>
                <w:sz w:val="18"/>
                <w:szCs w:val="18"/>
              </w:rPr>
            </w:pPr>
            <w:r w:rsidDel="00000000" w:rsidR="00000000" w:rsidRPr="00000000">
              <w:rPr>
                <w:sz w:val="18"/>
                <w:szCs w:val="18"/>
                <w:rtl w:val="0"/>
              </w:rPr>
              <w:t xml:space="preserve">0.86612699</w:t>
            </w:r>
          </w:p>
        </w:tc>
        <w:tc>
          <w:tcPr>
            <w:vAlign w:val="center"/>
          </w:tcPr>
          <w:p w:rsidR="00000000" w:rsidDel="00000000" w:rsidP="00000000" w:rsidRDefault="00000000" w:rsidRPr="00000000" w14:paraId="00000097">
            <w:pPr>
              <w:rPr>
                <w:sz w:val="18"/>
                <w:szCs w:val="18"/>
              </w:rPr>
            </w:pPr>
            <w:r w:rsidDel="00000000" w:rsidR="00000000" w:rsidRPr="00000000">
              <w:rPr>
                <w:sz w:val="18"/>
                <w:szCs w:val="18"/>
                <w:rtl w:val="0"/>
              </w:rPr>
              <w:t xml:space="preserve">0.86612699</w:t>
            </w:r>
          </w:p>
        </w:tc>
        <w:tc>
          <w:tcPr>
            <w:vAlign w:val="center"/>
          </w:tcPr>
          <w:p w:rsidR="00000000" w:rsidDel="00000000" w:rsidP="00000000" w:rsidRDefault="00000000" w:rsidRPr="00000000" w14:paraId="00000098">
            <w:pPr>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099">
            <w:pPr>
              <w:rPr>
                <w:sz w:val="18"/>
                <w:szCs w:val="18"/>
              </w:rPr>
            </w:pPr>
            <w:r w:rsidDel="00000000" w:rsidR="00000000" w:rsidRPr="00000000">
              <w:rPr>
                <w:sz w:val="18"/>
                <w:szCs w:val="18"/>
                <w:rtl w:val="0"/>
              </w:rPr>
              <w:t xml:space="preserve">0.5</w:t>
            </w:r>
          </w:p>
        </w:tc>
        <w:tc>
          <w:tcPr>
            <w:shd w:fill="eef3fa" w:val="clear"/>
            <w:vAlign w:val="center"/>
          </w:tcPr>
          <w:p w:rsidR="00000000" w:rsidDel="00000000" w:rsidP="00000000" w:rsidRDefault="00000000" w:rsidRPr="00000000" w14:paraId="0000009A">
            <w:pPr>
              <w:rPr>
                <w:sz w:val="18"/>
                <w:szCs w:val="18"/>
              </w:rPr>
            </w:pPr>
            <w:r w:rsidDel="00000000" w:rsidR="00000000" w:rsidRPr="00000000">
              <w:rPr>
                <w:sz w:val="18"/>
                <w:szCs w:val="18"/>
                <w:rtl w:val="0"/>
              </w:rPr>
              <w:t xml:space="preserve">Deterministic</w:t>
            </w:r>
          </w:p>
        </w:tc>
        <w:tc>
          <w:tcPr>
            <w:shd w:fill="eef3fa" w:val="clear"/>
            <w:vAlign w:val="center"/>
          </w:tcPr>
          <w:p w:rsidR="00000000" w:rsidDel="00000000" w:rsidP="00000000" w:rsidRDefault="00000000" w:rsidRPr="00000000" w14:paraId="0000009B">
            <w:pPr>
              <w:rPr>
                <w:sz w:val="18"/>
                <w:szCs w:val="18"/>
              </w:rPr>
            </w:pPr>
            <w:r w:rsidDel="00000000" w:rsidR="00000000" w:rsidRPr="00000000">
              <w:rPr>
                <w:sz w:val="18"/>
                <w:szCs w:val="18"/>
                <w:rtl w:val="0"/>
              </w:rPr>
              <w:t xml:space="preserve">500,000</w:t>
            </w:r>
          </w:p>
        </w:tc>
        <w:tc>
          <w:tcPr>
            <w:shd w:fill="eef3fa" w:val="clear"/>
            <w:vAlign w:val="center"/>
          </w:tcPr>
          <w:p w:rsidR="00000000" w:rsidDel="00000000" w:rsidP="00000000" w:rsidRDefault="00000000" w:rsidRPr="00000000" w14:paraId="0000009C">
            <w:pPr>
              <w:rPr>
                <w:sz w:val="18"/>
                <w:szCs w:val="18"/>
              </w:rPr>
            </w:pPr>
            <w:r w:rsidDel="00000000" w:rsidR="00000000" w:rsidRPr="00000000">
              <w:rPr>
                <w:sz w:val="18"/>
                <w:szCs w:val="18"/>
                <w:rtl w:val="0"/>
              </w:rPr>
              <w:t xml:space="preserve">500,000</w:t>
            </w:r>
          </w:p>
        </w:tc>
        <w:tc>
          <w:tcPr>
            <w:shd w:fill="eef3fa" w:val="clear"/>
            <w:vAlign w:val="center"/>
          </w:tcPr>
          <w:p w:rsidR="00000000" w:rsidDel="00000000" w:rsidP="00000000" w:rsidRDefault="00000000" w:rsidRPr="00000000" w14:paraId="0000009D">
            <w:pPr>
              <w:rPr>
                <w:sz w:val="18"/>
                <w:szCs w:val="18"/>
              </w:rPr>
            </w:pPr>
            <w:r w:rsidDel="00000000" w:rsidR="00000000" w:rsidRPr="00000000">
              <w:rPr>
                <w:sz w:val="18"/>
                <w:szCs w:val="18"/>
                <w:rtl w:val="0"/>
              </w:rPr>
              <w:t xml:space="preserve">0.5000</w:t>
            </w:r>
          </w:p>
        </w:tc>
        <w:tc>
          <w:tcPr>
            <w:shd w:fill="eef3fa" w:val="clear"/>
            <w:vAlign w:val="center"/>
          </w:tcPr>
          <w:p w:rsidR="00000000" w:rsidDel="00000000" w:rsidP="00000000" w:rsidRDefault="00000000" w:rsidRPr="00000000" w14:paraId="0000009E">
            <w:pPr>
              <w:rPr>
                <w:sz w:val="18"/>
                <w:szCs w:val="18"/>
              </w:rPr>
            </w:pPr>
            <w:r w:rsidDel="00000000" w:rsidR="00000000" w:rsidRPr="00000000">
              <w:rPr>
                <w:sz w:val="18"/>
                <w:szCs w:val="18"/>
                <w:rtl w:val="0"/>
              </w:rPr>
              <w:t xml:space="preserve">0.86602540</w:t>
            </w:r>
          </w:p>
        </w:tc>
        <w:tc>
          <w:tcPr>
            <w:shd w:fill="eef3fa" w:val="clear"/>
            <w:vAlign w:val="center"/>
          </w:tcPr>
          <w:p w:rsidR="00000000" w:rsidDel="00000000" w:rsidP="00000000" w:rsidRDefault="00000000" w:rsidRPr="00000000" w14:paraId="0000009F">
            <w:pPr>
              <w:rPr>
                <w:sz w:val="18"/>
                <w:szCs w:val="18"/>
              </w:rPr>
            </w:pPr>
            <w:r w:rsidDel="00000000" w:rsidR="00000000" w:rsidRPr="00000000">
              <w:rPr>
                <w:sz w:val="18"/>
                <w:szCs w:val="18"/>
                <w:rtl w:val="0"/>
              </w:rPr>
              <w:t xml:space="preserve">0.86602540</w:t>
            </w:r>
          </w:p>
        </w:tc>
        <w:tc>
          <w:tcPr>
            <w:shd w:fill="eef3fa" w:val="clear"/>
            <w:vAlign w:val="center"/>
          </w:tcPr>
          <w:p w:rsidR="00000000" w:rsidDel="00000000" w:rsidP="00000000" w:rsidRDefault="00000000" w:rsidRPr="00000000" w14:paraId="000000A0">
            <w:pPr>
              <w:rPr>
                <w:sz w:val="18"/>
                <w:szCs w:val="18"/>
              </w:rPr>
            </w:pPr>
            <w:r w:rsidDel="00000000" w:rsidR="00000000" w:rsidRPr="00000000">
              <w:rPr>
                <w:sz w:val="18"/>
                <w:szCs w:val="18"/>
                <w:rtl w:val="0"/>
              </w:rPr>
              <w:t xml:space="preserve">0.00e+00</w:t>
            </w:r>
          </w:p>
        </w:tc>
      </w:tr>
      <w:tr>
        <w:trPr>
          <w:cantSplit w:val="0"/>
          <w:tblHeader w:val="0"/>
        </w:trPr>
        <w:tc>
          <w:tcPr>
            <w:vAlign w:val="center"/>
          </w:tcPr>
          <w:p w:rsidR="00000000" w:rsidDel="00000000" w:rsidP="00000000" w:rsidRDefault="00000000" w:rsidRPr="00000000" w14:paraId="000000A1">
            <w:pPr>
              <w:rPr>
                <w:sz w:val="18"/>
                <w:szCs w:val="18"/>
              </w:rPr>
            </w:pPr>
            <w:r w:rsidDel="00000000" w:rsidR="00000000" w:rsidRPr="00000000">
              <w:rPr>
                <w:sz w:val="18"/>
                <w:szCs w:val="18"/>
                <w:rtl w:val="0"/>
              </w:rPr>
              <w:t xml:space="preserve">0.7</w:t>
            </w:r>
          </w:p>
        </w:tc>
        <w:tc>
          <w:tcPr>
            <w:vAlign w:val="center"/>
          </w:tcPr>
          <w:p w:rsidR="00000000" w:rsidDel="00000000" w:rsidP="00000000" w:rsidRDefault="00000000" w:rsidRPr="00000000" w14:paraId="000000A2">
            <w:pPr>
              <w:rPr>
                <w:sz w:val="18"/>
                <w:szCs w:val="18"/>
              </w:rPr>
            </w:pPr>
            <w:r w:rsidDel="00000000" w:rsidR="00000000" w:rsidRPr="00000000">
              <w:rPr>
                <w:sz w:val="18"/>
                <w:szCs w:val="18"/>
                <w:rtl w:val="0"/>
              </w:rPr>
              <w:t xml:space="preserve">i.i.d. Bernoulli</w:t>
            </w:r>
          </w:p>
        </w:tc>
        <w:tc>
          <w:tcPr>
            <w:vAlign w:val="center"/>
          </w:tcPr>
          <w:p w:rsidR="00000000" w:rsidDel="00000000" w:rsidP="00000000" w:rsidRDefault="00000000" w:rsidRPr="00000000" w14:paraId="000000A3">
            <w:pPr>
              <w:rPr>
                <w:sz w:val="18"/>
                <w:szCs w:val="18"/>
              </w:rPr>
            </w:pPr>
            <w:r w:rsidDel="00000000" w:rsidR="00000000" w:rsidRPr="00000000">
              <w:rPr>
                <w:sz w:val="18"/>
                <w:szCs w:val="18"/>
                <w:rtl w:val="0"/>
              </w:rPr>
              <w:t xml:space="preserve">299,770</w:t>
            </w:r>
          </w:p>
        </w:tc>
        <w:tc>
          <w:tcPr>
            <w:vAlign w:val="center"/>
          </w:tcPr>
          <w:p w:rsidR="00000000" w:rsidDel="00000000" w:rsidP="00000000" w:rsidRDefault="00000000" w:rsidRPr="00000000" w14:paraId="000000A4">
            <w:pPr>
              <w:rPr>
                <w:sz w:val="18"/>
                <w:szCs w:val="18"/>
              </w:rPr>
            </w:pPr>
            <w:r w:rsidDel="00000000" w:rsidR="00000000" w:rsidRPr="00000000">
              <w:rPr>
                <w:sz w:val="18"/>
                <w:szCs w:val="18"/>
                <w:rtl w:val="0"/>
              </w:rPr>
              <w:t xml:space="preserve">700,230</w:t>
            </w:r>
          </w:p>
        </w:tc>
        <w:tc>
          <w:tcPr>
            <w:vAlign w:val="center"/>
          </w:tcPr>
          <w:p w:rsidR="00000000" w:rsidDel="00000000" w:rsidP="00000000" w:rsidRDefault="00000000" w:rsidRPr="00000000" w14:paraId="000000A5">
            <w:pPr>
              <w:rPr>
                <w:sz w:val="18"/>
                <w:szCs w:val="18"/>
              </w:rPr>
            </w:pPr>
            <w:r w:rsidDel="00000000" w:rsidR="00000000" w:rsidRPr="00000000">
              <w:rPr>
                <w:sz w:val="18"/>
                <w:szCs w:val="18"/>
                <w:rtl w:val="0"/>
              </w:rPr>
              <w:t xml:space="preserve">0.7002</w:t>
            </w:r>
          </w:p>
        </w:tc>
        <w:tc>
          <w:tcPr>
            <w:vAlign w:val="center"/>
          </w:tcPr>
          <w:p w:rsidR="00000000" w:rsidDel="00000000" w:rsidP="00000000" w:rsidRDefault="00000000" w:rsidRPr="00000000" w14:paraId="000000A6">
            <w:pPr>
              <w:rPr>
                <w:sz w:val="18"/>
                <w:szCs w:val="18"/>
              </w:rPr>
            </w:pPr>
            <w:r w:rsidDel="00000000" w:rsidR="00000000" w:rsidRPr="00000000">
              <w:rPr>
                <w:sz w:val="18"/>
                <w:szCs w:val="18"/>
                <w:rtl w:val="0"/>
              </w:rPr>
              <w:t xml:space="preserve">0.71391733</w:t>
            </w:r>
          </w:p>
        </w:tc>
        <w:tc>
          <w:tcPr>
            <w:vAlign w:val="center"/>
          </w:tcPr>
          <w:p w:rsidR="00000000" w:rsidDel="00000000" w:rsidP="00000000" w:rsidRDefault="00000000" w:rsidRPr="00000000" w14:paraId="000000A7">
            <w:pPr>
              <w:rPr>
                <w:sz w:val="18"/>
                <w:szCs w:val="18"/>
              </w:rPr>
            </w:pPr>
            <w:r w:rsidDel="00000000" w:rsidR="00000000" w:rsidRPr="00000000">
              <w:rPr>
                <w:sz w:val="18"/>
                <w:szCs w:val="18"/>
                <w:rtl w:val="0"/>
              </w:rPr>
              <w:t xml:space="preserve">0.71391733</w:t>
            </w:r>
          </w:p>
        </w:tc>
        <w:tc>
          <w:tcPr>
            <w:vAlign w:val="center"/>
          </w:tcPr>
          <w:p w:rsidR="00000000" w:rsidDel="00000000" w:rsidP="00000000" w:rsidRDefault="00000000" w:rsidRPr="00000000" w14:paraId="000000A8">
            <w:pPr>
              <w:rPr>
                <w:sz w:val="18"/>
                <w:szCs w:val="18"/>
              </w:rPr>
            </w:pPr>
            <w:r w:rsidDel="00000000" w:rsidR="00000000" w:rsidRPr="00000000">
              <w:rPr>
                <w:sz w:val="18"/>
                <w:szCs w:val="18"/>
                <w:rtl w:val="0"/>
              </w:rPr>
              <w:t xml:space="preserve">1.11e-16</w:t>
            </w:r>
          </w:p>
        </w:tc>
      </w:tr>
      <w:tr>
        <w:trPr>
          <w:cantSplit w:val="0"/>
          <w:tblHeader w:val="0"/>
        </w:trPr>
        <w:tc>
          <w:tcPr>
            <w:shd w:fill="eef3fa" w:val="clear"/>
            <w:vAlign w:val="center"/>
          </w:tcPr>
          <w:p w:rsidR="00000000" w:rsidDel="00000000" w:rsidP="00000000" w:rsidRDefault="00000000" w:rsidRPr="00000000" w14:paraId="000000A9">
            <w:pPr>
              <w:rPr>
                <w:sz w:val="18"/>
                <w:szCs w:val="18"/>
              </w:rPr>
            </w:pPr>
            <w:r w:rsidDel="00000000" w:rsidR="00000000" w:rsidRPr="00000000">
              <w:rPr>
                <w:sz w:val="18"/>
                <w:szCs w:val="18"/>
                <w:rtl w:val="0"/>
              </w:rPr>
              <w:t xml:space="preserve">0.7</w:t>
            </w:r>
          </w:p>
        </w:tc>
        <w:tc>
          <w:tcPr>
            <w:shd w:fill="eef3fa" w:val="clear"/>
            <w:vAlign w:val="center"/>
          </w:tcPr>
          <w:p w:rsidR="00000000" w:rsidDel="00000000" w:rsidP="00000000" w:rsidRDefault="00000000" w:rsidRPr="00000000" w14:paraId="000000AA">
            <w:pPr>
              <w:rPr>
                <w:sz w:val="18"/>
                <w:szCs w:val="18"/>
              </w:rPr>
            </w:pPr>
            <w:r w:rsidDel="00000000" w:rsidR="00000000" w:rsidRPr="00000000">
              <w:rPr>
                <w:sz w:val="18"/>
                <w:szCs w:val="18"/>
                <w:rtl w:val="0"/>
              </w:rPr>
              <w:t xml:space="preserve">Markov chain</w:t>
            </w:r>
          </w:p>
        </w:tc>
        <w:tc>
          <w:tcPr>
            <w:shd w:fill="eef3fa" w:val="clear"/>
            <w:vAlign w:val="center"/>
          </w:tcPr>
          <w:p w:rsidR="00000000" w:rsidDel="00000000" w:rsidP="00000000" w:rsidRDefault="00000000" w:rsidRPr="00000000" w14:paraId="000000AB">
            <w:pPr>
              <w:rPr>
                <w:sz w:val="18"/>
                <w:szCs w:val="18"/>
              </w:rPr>
            </w:pPr>
            <w:r w:rsidDel="00000000" w:rsidR="00000000" w:rsidRPr="00000000">
              <w:rPr>
                <w:sz w:val="18"/>
                <w:szCs w:val="18"/>
                <w:rtl w:val="0"/>
              </w:rPr>
              <w:t xml:space="preserve">299,770</w:t>
            </w:r>
          </w:p>
        </w:tc>
        <w:tc>
          <w:tcPr>
            <w:shd w:fill="eef3fa" w:val="clear"/>
            <w:vAlign w:val="center"/>
          </w:tcPr>
          <w:p w:rsidR="00000000" w:rsidDel="00000000" w:rsidP="00000000" w:rsidRDefault="00000000" w:rsidRPr="00000000" w14:paraId="000000AC">
            <w:pPr>
              <w:rPr>
                <w:sz w:val="18"/>
                <w:szCs w:val="18"/>
              </w:rPr>
            </w:pPr>
            <w:r w:rsidDel="00000000" w:rsidR="00000000" w:rsidRPr="00000000">
              <w:rPr>
                <w:sz w:val="18"/>
                <w:szCs w:val="18"/>
                <w:rtl w:val="0"/>
              </w:rPr>
              <w:t xml:space="preserve">700,230</w:t>
            </w:r>
          </w:p>
        </w:tc>
        <w:tc>
          <w:tcPr>
            <w:shd w:fill="eef3fa" w:val="clear"/>
            <w:vAlign w:val="center"/>
          </w:tcPr>
          <w:p w:rsidR="00000000" w:rsidDel="00000000" w:rsidP="00000000" w:rsidRDefault="00000000" w:rsidRPr="00000000" w14:paraId="000000AD">
            <w:pPr>
              <w:rPr>
                <w:sz w:val="18"/>
                <w:szCs w:val="18"/>
              </w:rPr>
            </w:pPr>
            <w:r w:rsidDel="00000000" w:rsidR="00000000" w:rsidRPr="00000000">
              <w:rPr>
                <w:sz w:val="18"/>
                <w:szCs w:val="18"/>
                <w:rtl w:val="0"/>
              </w:rPr>
              <w:t xml:space="preserve">0.7002</w:t>
            </w:r>
          </w:p>
        </w:tc>
        <w:tc>
          <w:tcPr>
            <w:shd w:fill="eef3fa" w:val="clear"/>
            <w:vAlign w:val="center"/>
          </w:tcPr>
          <w:p w:rsidR="00000000" w:rsidDel="00000000" w:rsidP="00000000" w:rsidRDefault="00000000" w:rsidRPr="00000000" w14:paraId="000000AE">
            <w:pPr>
              <w:rPr>
                <w:sz w:val="18"/>
                <w:szCs w:val="18"/>
              </w:rPr>
            </w:pPr>
            <w:r w:rsidDel="00000000" w:rsidR="00000000" w:rsidRPr="00000000">
              <w:rPr>
                <w:sz w:val="18"/>
                <w:szCs w:val="18"/>
                <w:rtl w:val="0"/>
              </w:rPr>
              <w:t xml:space="preserve">0.71391733</w:t>
            </w:r>
          </w:p>
        </w:tc>
        <w:tc>
          <w:tcPr>
            <w:shd w:fill="eef3fa" w:val="clear"/>
            <w:vAlign w:val="center"/>
          </w:tcPr>
          <w:p w:rsidR="00000000" w:rsidDel="00000000" w:rsidP="00000000" w:rsidRDefault="00000000" w:rsidRPr="00000000" w14:paraId="000000AF">
            <w:pPr>
              <w:rPr>
                <w:sz w:val="18"/>
                <w:szCs w:val="18"/>
              </w:rPr>
            </w:pPr>
            <w:r w:rsidDel="00000000" w:rsidR="00000000" w:rsidRPr="00000000">
              <w:rPr>
                <w:sz w:val="18"/>
                <w:szCs w:val="18"/>
                <w:rtl w:val="0"/>
              </w:rPr>
              <w:t xml:space="preserve">0.71391733</w:t>
            </w:r>
          </w:p>
        </w:tc>
        <w:tc>
          <w:tcPr>
            <w:shd w:fill="eef3fa" w:val="clear"/>
            <w:vAlign w:val="center"/>
          </w:tcPr>
          <w:p w:rsidR="00000000" w:rsidDel="00000000" w:rsidP="00000000" w:rsidRDefault="00000000" w:rsidRPr="00000000" w14:paraId="000000B0">
            <w:pPr>
              <w:rPr>
                <w:sz w:val="18"/>
                <w:szCs w:val="18"/>
              </w:rPr>
            </w:pPr>
            <w:r w:rsidDel="00000000" w:rsidR="00000000" w:rsidRPr="00000000">
              <w:rPr>
                <w:sz w:val="18"/>
                <w:szCs w:val="18"/>
                <w:rtl w:val="0"/>
              </w:rPr>
              <w:t xml:space="preserve">1.11e-16</w:t>
            </w:r>
          </w:p>
        </w:tc>
      </w:tr>
      <w:tr>
        <w:trPr>
          <w:cantSplit w:val="0"/>
          <w:tblHeader w:val="0"/>
        </w:trPr>
        <w:tc>
          <w:tcPr>
            <w:vAlign w:val="center"/>
          </w:tcPr>
          <w:p w:rsidR="00000000" w:rsidDel="00000000" w:rsidP="00000000" w:rsidRDefault="00000000" w:rsidRPr="00000000" w14:paraId="000000B1">
            <w:pPr>
              <w:rPr>
                <w:sz w:val="18"/>
                <w:szCs w:val="18"/>
              </w:rPr>
            </w:pPr>
            <w:r w:rsidDel="00000000" w:rsidR="00000000" w:rsidRPr="00000000">
              <w:rPr>
                <w:sz w:val="18"/>
                <w:szCs w:val="18"/>
                <w:rtl w:val="0"/>
              </w:rPr>
              <w:t xml:space="preserve">0.7</w:t>
            </w:r>
          </w:p>
        </w:tc>
        <w:tc>
          <w:tcPr>
            <w:vAlign w:val="center"/>
          </w:tcPr>
          <w:p w:rsidR="00000000" w:rsidDel="00000000" w:rsidP="00000000" w:rsidRDefault="00000000" w:rsidRPr="00000000" w14:paraId="000000B2">
            <w:pPr>
              <w:rPr>
                <w:sz w:val="18"/>
                <w:szCs w:val="18"/>
              </w:rPr>
            </w:pPr>
            <w:r w:rsidDel="00000000" w:rsidR="00000000" w:rsidRPr="00000000">
              <w:rPr>
                <w:sz w:val="18"/>
                <w:szCs w:val="18"/>
                <w:rtl w:val="0"/>
              </w:rPr>
              <w:t xml:space="preserve">Deterministic</w:t>
            </w:r>
          </w:p>
        </w:tc>
        <w:tc>
          <w:tcPr>
            <w:vAlign w:val="center"/>
          </w:tcPr>
          <w:p w:rsidR="00000000" w:rsidDel="00000000" w:rsidP="00000000" w:rsidRDefault="00000000" w:rsidRPr="00000000" w14:paraId="000000B3">
            <w:pPr>
              <w:rPr>
                <w:sz w:val="18"/>
                <w:szCs w:val="18"/>
              </w:rPr>
            </w:pPr>
            <w:r w:rsidDel="00000000" w:rsidR="00000000" w:rsidRPr="00000000">
              <w:rPr>
                <w:sz w:val="18"/>
                <w:szCs w:val="18"/>
                <w:rtl w:val="0"/>
              </w:rPr>
              <w:t xml:space="preserve">0</w:t>
            </w:r>
          </w:p>
        </w:tc>
        <w:tc>
          <w:tcPr>
            <w:vAlign w:val="center"/>
          </w:tcPr>
          <w:p w:rsidR="00000000" w:rsidDel="00000000" w:rsidP="00000000" w:rsidRDefault="00000000" w:rsidRPr="00000000" w14:paraId="000000B4">
            <w:pPr>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0B5">
            <w:pPr>
              <w:rPr>
                <w:sz w:val="18"/>
                <w:szCs w:val="18"/>
              </w:rPr>
            </w:pPr>
            <w:r w:rsidDel="00000000" w:rsidR="00000000" w:rsidRPr="00000000">
              <w:rPr>
                <w:sz w:val="18"/>
                <w:szCs w:val="18"/>
                <w:rtl w:val="0"/>
              </w:rPr>
              <w:t xml:space="preserve">1.0000</w:t>
            </w:r>
          </w:p>
        </w:tc>
        <w:tc>
          <w:tcPr>
            <w:vAlign w:val="center"/>
          </w:tcPr>
          <w:p w:rsidR="00000000" w:rsidDel="00000000" w:rsidP="00000000" w:rsidRDefault="00000000" w:rsidRPr="00000000" w14:paraId="000000B6">
            <w:pPr>
              <w:rPr>
                <w:sz w:val="18"/>
                <w:szCs w:val="18"/>
              </w:rPr>
            </w:pPr>
            <w:r w:rsidDel="00000000" w:rsidR="00000000" w:rsidRPr="00000000">
              <w:rPr>
                <w:sz w:val="18"/>
                <w:szCs w:val="18"/>
                <w:rtl w:val="0"/>
              </w:rPr>
              <w:t xml:space="preserve">0.00000000</w:t>
            </w:r>
          </w:p>
        </w:tc>
        <w:tc>
          <w:tcPr>
            <w:vAlign w:val="center"/>
          </w:tcPr>
          <w:p w:rsidR="00000000" w:rsidDel="00000000" w:rsidP="00000000" w:rsidRDefault="00000000" w:rsidRPr="00000000" w14:paraId="000000B7">
            <w:pPr>
              <w:rPr>
                <w:sz w:val="18"/>
                <w:szCs w:val="18"/>
              </w:rPr>
            </w:pPr>
            <w:r w:rsidDel="00000000" w:rsidR="00000000" w:rsidRPr="00000000">
              <w:rPr>
                <w:sz w:val="18"/>
                <w:szCs w:val="18"/>
                <w:rtl w:val="0"/>
              </w:rPr>
              <w:t xml:space="preserve">0.00000000</w:t>
            </w:r>
          </w:p>
        </w:tc>
        <w:tc>
          <w:tcPr>
            <w:vAlign w:val="center"/>
          </w:tcPr>
          <w:p w:rsidR="00000000" w:rsidDel="00000000" w:rsidP="00000000" w:rsidRDefault="00000000" w:rsidRPr="00000000" w14:paraId="000000B8">
            <w:pPr>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0B9">
            <w:pPr>
              <w:rPr>
                <w:sz w:val="18"/>
                <w:szCs w:val="18"/>
              </w:rPr>
            </w:pPr>
            <w:r w:rsidDel="00000000" w:rsidR="00000000" w:rsidRPr="00000000">
              <w:rPr>
                <w:sz w:val="18"/>
                <w:szCs w:val="18"/>
                <w:rtl w:val="0"/>
              </w:rPr>
              <w:t xml:space="preserve">0.9</w:t>
            </w:r>
          </w:p>
        </w:tc>
        <w:tc>
          <w:tcPr>
            <w:shd w:fill="eef3fa" w:val="clear"/>
            <w:vAlign w:val="center"/>
          </w:tcPr>
          <w:p w:rsidR="00000000" w:rsidDel="00000000" w:rsidP="00000000" w:rsidRDefault="00000000" w:rsidRPr="00000000" w14:paraId="000000BA">
            <w:pPr>
              <w:rPr>
                <w:sz w:val="18"/>
                <w:szCs w:val="18"/>
              </w:rPr>
            </w:pPr>
            <w:r w:rsidDel="00000000" w:rsidR="00000000" w:rsidRPr="00000000">
              <w:rPr>
                <w:sz w:val="18"/>
                <w:szCs w:val="18"/>
                <w:rtl w:val="0"/>
              </w:rPr>
              <w:t xml:space="preserve">i.i.d. Bernoulli</w:t>
            </w:r>
          </w:p>
        </w:tc>
        <w:tc>
          <w:tcPr>
            <w:shd w:fill="eef3fa" w:val="clear"/>
            <w:vAlign w:val="center"/>
          </w:tcPr>
          <w:p w:rsidR="00000000" w:rsidDel="00000000" w:rsidP="00000000" w:rsidRDefault="00000000" w:rsidRPr="00000000" w14:paraId="000000BB">
            <w:pPr>
              <w:rPr>
                <w:sz w:val="18"/>
                <w:szCs w:val="18"/>
              </w:rPr>
            </w:pPr>
            <w:r w:rsidDel="00000000" w:rsidR="00000000" w:rsidRPr="00000000">
              <w:rPr>
                <w:sz w:val="18"/>
                <w:szCs w:val="18"/>
                <w:rtl w:val="0"/>
              </w:rPr>
              <w:t xml:space="preserve">99,724</w:t>
            </w:r>
          </w:p>
        </w:tc>
        <w:tc>
          <w:tcPr>
            <w:shd w:fill="eef3fa" w:val="clear"/>
            <w:vAlign w:val="center"/>
          </w:tcPr>
          <w:p w:rsidR="00000000" w:rsidDel="00000000" w:rsidP="00000000" w:rsidRDefault="00000000" w:rsidRPr="00000000" w14:paraId="000000BC">
            <w:pPr>
              <w:rPr>
                <w:sz w:val="18"/>
                <w:szCs w:val="18"/>
              </w:rPr>
            </w:pPr>
            <w:r w:rsidDel="00000000" w:rsidR="00000000" w:rsidRPr="00000000">
              <w:rPr>
                <w:sz w:val="18"/>
                <w:szCs w:val="18"/>
                <w:rtl w:val="0"/>
              </w:rPr>
              <w:t xml:space="preserve">900,276</w:t>
            </w:r>
          </w:p>
        </w:tc>
        <w:tc>
          <w:tcPr>
            <w:shd w:fill="eef3fa" w:val="clear"/>
            <w:vAlign w:val="center"/>
          </w:tcPr>
          <w:p w:rsidR="00000000" w:rsidDel="00000000" w:rsidP="00000000" w:rsidRDefault="00000000" w:rsidRPr="00000000" w14:paraId="000000BD">
            <w:pPr>
              <w:rPr>
                <w:sz w:val="18"/>
                <w:szCs w:val="18"/>
              </w:rPr>
            </w:pPr>
            <w:r w:rsidDel="00000000" w:rsidR="00000000" w:rsidRPr="00000000">
              <w:rPr>
                <w:sz w:val="18"/>
                <w:szCs w:val="18"/>
                <w:rtl w:val="0"/>
              </w:rPr>
              <w:t xml:space="preserve">0.9003</w:t>
            </w:r>
          </w:p>
        </w:tc>
        <w:tc>
          <w:tcPr>
            <w:shd w:fill="eef3fa" w:val="clear"/>
            <w:vAlign w:val="center"/>
          </w:tcPr>
          <w:p w:rsidR="00000000" w:rsidDel="00000000" w:rsidP="00000000" w:rsidRDefault="00000000" w:rsidRPr="00000000" w14:paraId="000000BE">
            <w:pPr>
              <w:rPr>
                <w:sz w:val="18"/>
                <w:szCs w:val="18"/>
              </w:rPr>
            </w:pPr>
            <w:r w:rsidDel="00000000" w:rsidR="00000000" w:rsidRPr="00000000">
              <w:rPr>
                <w:sz w:val="18"/>
                <w:szCs w:val="18"/>
                <w:rtl w:val="0"/>
              </w:rPr>
              <w:t xml:space="preserve">0.43531957</w:t>
            </w:r>
          </w:p>
        </w:tc>
        <w:tc>
          <w:tcPr>
            <w:shd w:fill="eef3fa" w:val="clear"/>
            <w:vAlign w:val="center"/>
          </w:tcPr>
          <w:p w:rsidR="00000000" w:rsidDel="00000000" w:rsidP="00000000" w:rsidRDefault="00000000" w:rsidRPr="00000000" w14:paraId="000000BF">
            <w:pPr>
              <w:rPr>
                <w:sz w:val="18"/>
                <w:szCs w:val="18"/>
              </w:rPr>
            </w:pPr>
            <w:r w:rsidDel="00000000" w:rsidR="00000000" w:rsidRPr="00000000">
              <w:rPr>
                <w:sz w:val="18"/>
                <w:szCs w:val="18"/>
                <w:rtl w:val="0"/>
              </w:rPr>
              <w:t xml:space="preserve">0.43531957</w:t>
            </w:r>
          </w:p>
        </w:tc>
        <w:tc>
          <w:tcPr>
            <w:shd w:fill="eef3fa" w:val="clear"/>
            <w:vAlign w:val="center"/>
          </w:tcPr>
          <w:p w:rsidR="00000000" w:rsidDel="00000000" w:rsidP="00000000" w:rsidRDefault="00000000" w:rsidRPr="00000000" w14:paraId="000000C0">
            <w:pPr>
              <w:rPr>
                <w:sz w:val="18"/>
                <w:szCs w:val="18"/>
              </w:rPr>
            </w:pPr>
            <w:r w:rsidDel="00000000" w:rsidR="00000000" w:rsidRPr="00000000">
              <w:rPr>
                <w:sz w:val="18"/>
                <w:szCs w:val="18"/>
                <w:rtl w:val="0"/>
              </w:rPr>
              <w:t xml:space="preserve">0.00e+00</w:t>
            </w:r>
          </w:p>
        </w:tc>
      </w:tr>
      <w:tr>
        <w:trPr>
          <w:cantSplit w:val="0"/>
          <w:tblHeader w:val="0"/>
        </w:trPr>
        <w:tc>
          <w:tcPr>
            <w:vAlign w:val="center"/>
          </w:tcPr>
          <w:p w:rsidR="00000000" w:rsidDel="00000000" w:rsidP="00000000" w:rsidRDefault="00000000" w:rsidRPr="00000000" w14:paraId="000000C1">
            <w:pPr>
              <w:rPr>
                <w:sz w:val="18"/>
                <w:szCs w:val="18"/>
              </w:rPr>
            </w:pPr>
            <w:r w:rsidDel="00000000" w:rsidR="00000000" w:rsidRPr="00000000">
              <w:rPr>
                <w:sz w:val="18"/>
                <w:szCs w:val="18"/>
                <w:rtl w:val="0"/>
              </w:rPr>
              <w:t xml:space="preserve">0.9</w:t>
            </w:r>
          </w:p>
        </w:tc>
        <w:tc>
          <w:tcPr>
            <w:vAlign w:val="center"/>
          </w:tcPr>
          <w:p w:rsidR="00000000" w:rsidDel="00000000" w:rsidP="00000000" w:rsidRDefault="00000000" w:rsidRPr="00000000" w14:paraId="000000C2">
            <w:pPr>
              <w:rPr>
                <w:sz w:val="18"/>
                <w:szCs w:val="18"/>
              </w:rPr>
            </w:pPr>
            <w:r w:rsidDel="00000000" w:rsidR="00000000" w:rsidRPr="00000000">
              <w:rPr>
                <w:sz w:val="18"/>
                <w:szCs w:val="18"/>
                <w:rtl w:val="0"/>
              </w:rPr>
              <w:t xml:space="preserve">Markov chain</w:t>
            </w:r>
          </w:p>
        </w:tc>
        <w:tc>
          <w:tcPr>
            <w:vAlign w:val="center"/>
          </w:tcPr>
          <w:p w:rsidR="00000000" w:rsidDel="00000000" w:rsidP="00000000" w:rsidRDefault="00000000" w:rsidRPr="00000000" w14:paraId="000000C3">
            <w:pPr>
              <w:rPr>
                <w:sz w:val="18"/>
                <w:szCs w:val="18"/>
              </w:rPr>
            </w:pPr>
            <w:r w:rsidDel="00000000" w:rsidR="00000000" w:rsidRPr="00000000">
              <w:rPr>
                <w:sz w:val="18"/>
                <w:szCs w:val="18"/>
                <w:rtl w:val="0"/>
              </w:rPr>
              <w:t xml:space="preserve">99,724</w:t>
            </w:r>
          </w:p>
        </w:tc>
        <w:tc>
          <w:tcPr>
            <w:vAlign w:val="center"/>
          </w:tcPr>
          <w:p w:rsidR="00000000" w:rsidDel="00000000" w:rsidP="00000000" w:rsidRDefault="00000000" w:rsidRPr="00000000" w14:paraId="000000C4">
            <w:pPr>
              <w:rPr>
                <w:sz w:val="18"/>
                <w:szCs w:val="18"/>
              </w:rPr>
            </w:pPr>
            <w:r w:rsidDel="00000000" w:rsidR="00000000" w:rsidRPr="00000000">
              <w:rPr>
                <w:sz w:val="18"/>
                <w:szCs w:val="18"/>
                <w:rtl w:val="0"/>
              </w:rPr>
              <w:t xml:space="preserve">900,276</w:t>
            </w:r>
          </w:p>
        </w:tc>
        <w:tc>
          <w:tcPr>
            <w:vAlign w:val="center"/>
          </w:tcPr>
          <w:p w:rsidR="00000000" w:rsidDel="00000000" w:rsidP="00000000" w:rsidRDefault="00000000" w:rsidRPr="00000000" w14:paraId="000000C5">
            <w:pPr>
              <w:rPr>
                <w:sz w:val="18"/>
                <w:szCs w:val="18"/>
              </w:rPr>
            </w:pPr>
            <w:r w:rsidDel="00000000" w:rsidR="00000000" w:rsidRPr="00000000">
              <w:rPr>
                <w:sz w:val="18"/>
                <w:szCs w:val="18"/>
                <w:rtl w:val="0"/>
              </w:rPr>
              <w:t xml:space="preserve">0.9003</w:t>
            </w:r>
          </w:p>
        </w:tc>
        <w:tc>
          <w:tcPr>
            <w:vAlign w:val="center"/>
          </w:tcPr>
          <w:p w:rsidR="00000000" w:rsidDel="00000000" w:rsidP="00000000" w:rsidRDefault="00000000" w:rsidRPr="00000000" w14:paraId="000000C6">
            <w:pPr>
              <w:rPr>
                <w:sz w:val="18"/>
                <w:szCs w:val="18"/>
              </w:rPr>
            </w:pPr>
            <w:r w:rsidDel="00000000" w:rsidR="00000000" w:rsidRPr="00000000">
              <w:rPr>
                <w:sz w:val="18"/>
                <w:szCs w:val="18"/>
                <w:rtl w:val="0"/>
              </w:rPr>
              <w:t xml:space="preserve">0.43531957</w:t>
            </w:r>
          </w:p>
        </w:tc>
        <w:tc>
          <w:tcPr>
            <w:vAlign w:val="center"/>
          </w:tcPr>
          <w:p w:rsidR="00000000" w:rsidDel="00000000" w:rsidP="00000000" w:rsidRDefault="00000000" w:rsidRPr="00000000" w14:paraId="000000C7">
            <w:pPr>
              <w:rPr>
                <w:sz w:val="18"/>
                <w:szCs w:val="18"/>
              </w:rPr>
            </w:pPr>
            <w:r w:rsidDel="00000000" w:rsidR="00000000" w:rsidRPr="00000000">
              <w:rPr>
                <w:sz w:val="18"/>
                <w:szCs w:val="18"/>
                <w:rtl w:val="0"/>
              </w:rPr>
              <w:t xml:space="preserve">0.43531957</w:t>
            </w:r>
          </w:p>
        </w:tc>
        <w:tc>
          <w:tcPr>
            <w:vAlign w:val="center"/>
          </w:tcPr>
          <w:p w:rsidR="00000000" w:rsidDel="00000000" w:rsidP="00000000" w:rsidRDefault="00000000" w:rsidRPr="00000000" w14:paraId="000000C8">
            <w:pPr>
              <w:rPr>
                <w:sz w:val="18"/>
                <w:szCs w:val="18"/>
              </w:rPr>
            </w:pPr>
            <w:r w:rsidDel="00000000" w:rsidR="00000000" w:rsidRPr="00000000">
              <w:rPr>
                <w:sz w:val="18"/>
                <w:szCs w:val="18"/>
                <w:rtl w:val="0"/>
              </w:rPr>
              <w:t xml:space="preserve">0.00e+00</w:t>
            </w:r>
          </w:p>
        </w:tc>
      </w:tr>
      <w:tr>
        <w:trPr>
          <w:cantSplit w:val="0"/>
          <w:tblHeader w:val="0"/>
        </w:trPr>
        <w:tc>
          <w:tcPr>
            <w:shd w:fill="eef3fa" w:val="clear"/>
            <w:vAlign w:val="center"/>
          </w:tcPr>
          <w:p w:rsidR="00000000" w:rsidDel="00000000" w:rsidP="00000000" w:rsidRDefault="00000000" w:rsidRPr="00000000" w14:paraId="000000C9">
            <w:pPr>
              <w:rPr>
                <w:sz w:val="18"/>
                <w:szCs w:val="18"/>
              </w:rPr>
            </w:pPr>
            <w:r w:rsidDel="00000000" w:rsidR="00000000" w:rsidRPr="00000000">
              <w:rPr>
                <w:sz w:val="18"/>
                <w:szCs w:val="18"/>
                <w:rtl w:val="0"/>
              </w:rPr>
              <w:t xml:space="preserve">0.9</w:t>
            </w:r>
          </w:p>
        </w:tc>
        <w:tc>
          <w:tcPr>
            <w:shd w:fill="eef3fa" w:val="clear"/>
            <w:vAlign w:val="center"/>
          </w:tcPr>
          <w:p w:rsidR="00000000" w:rsidDel="00000000" w:rsidP="00000000" w:rsidRDefault="00000000" w:rsidRPr="00000000" w14:paraId="000000CA">
            <w:pPr>
              <w:rPr>
                <w:sz w:val="18"/>
                <w:szCs w:val="18"/>
              </w:rPr>
            </w:pPr>
            <w:r w:rsidDel="00000000" w:rsidR="00000000" w:rsidRPr="00000000">
              <w:rPr>
                <w:sz w:val="18"/>
                <w:szCs w:val="18"/>
                <w:rtl w:val="0"/>
              </w:rPr>
              <w:t xml:space="preserve">Deterministic</w:t>
            </w:r>
          </w:p>
        </w:tc>
        <w:tc>
          <w:tcPr>
            <w:shd w:fill="eef3fa" w:val="clear"/>
            <w:vAlign w:val="center"/>
          </w:tcPr>
          <w:p w:rsidR="00000000" w:rsidDel="00000000" w:rsidP="00000000" w:rsidRDefault="00000000" w:rsidRPr="00000000" w14:paraId="000000CB">
            <w:pPr>
              <w:rPr>
                <w:sz w:val="18"/>
                <w:szCs w:val="18"/>
              </w:rPr>
            </w:pPr>
            <w:r w:rsidDel="00000000" w:rsidR="00000000" w:rsidRPr="00000000">
              <w:rPr>
                <w:sz w:val="18"/>
                <w:szCs w:val="18"/>
                <w:rtl w:val="0"/>
              </w:rPr>
              <w:t xml:space="preserve">0</w:t>
            </w:r>
          </w:p>
        </w:tc>
        <w:tc>
          <w:tcPr>
            <w:shd w:fill="eef3fa" w:val="clear"/>
            <w:vAlign w:val="center"/>
          </w:tcPr>
          <w:p w:rsidR="00000000" w:rsidDel="00000000" w:rsidP="00000000" w:rsidRDefault="00000000" w:rsidRPr="00000000" w14:paraId="000000CC">
            <w:pPr>
              <w:rPr>
                <w:sz w:val="18"/>
                <w:szCs w:val="18"/>
              </w:rPr>
            </w:pPr>
            <w:r w:rsidDel="00000000" w:rsidR="00000000" w:rsidRPr="00000000">
              <w:rPr>
                <w:sz w:val="18"/>
                <w:szCs w:val="18"/>
                <w:rtl w:val="0"/>
              </w:rPr>
              <w:t xml:space="preserve">1,000,000</w:t>
            </w:r>
          </w:p>
        </w:tc>
        <w:tc>
          <w:tcPr>
            <w:shd w:fill="eef3fa" w:val="clear"/>
            <w:vAlign w:val="center"/>
          </w:tcPr>
          <w:p w:rsidR="00000000" w:rsidDel="00000000" w:rsidP="00000000" w:rsidRDefault="00000000" w:rsidRPr="00000000" w14:paraId="000000CD">
            <w:pPr>
              <w:rPr>
                <w:sz w:val="18"/>
                <w:szCs w:val="18"/>
              </w:rPr>
            </w:pPr>
            <w:r w:rsidDel="00000000" w:rsidR="00000000" w:rsidRPr="00000000">
              <w:rPr>
                <w:sz w:val="18"/>
                <w:szCs w:val="18"/>
                <w:rtl w:val="0"/>
              </w:rPr>
              <w:t xml:space="preserve">1.0000</w:t>
            </w:r>
          </w:p>
        </w:tc>
        <w:tc>
          <w:tcPr>
            <w:shd w:fill="eef3fa" w:val="clear"/>
            <w:vAlign w:val="center"/>
          </w:tcPr>
          <w:p w:rsidR="00000000" w:rsidDel="00000000" w:rsidP="00000000" w:rsidRDefault="00000000" w:rsidRPr="00000000" w14:paraId="000000CE">
            <w:pPr>
              <w:rPr>
                <w:sz w:val="18"/>
                <w:szCs w:val="18"/>
              </w:rPr>
            </w:pPr>
            <w:r w:rsidDel="00000000" w:rsidR="00000000" w:rsidRPr="00000000">
              <w:rPr>
                <w:sz w:val="18"/>
                <w:szCs w:val="18"/>
                <w:rtl w:val="0"/>
              </w:rPr>
              <w:t xml:space="preserve">0.00000000</w:t>
            </w:r>
          </w:p>
        </w:tc>
        <w:tc>
          <w:tcPr>
            <w:shd w:fill="eef3fa" w:val="clear"/>
            <w:vAlign w:val="center"/>
          </w:tcPr>
          <w:p w:rsidR="00000000" w:rsidDel="00000000" w:rsidP="00000000" w:rsidRDefault="00000000" w:rsidRPr="00000000" w14:paraId="000000CF">
            <w:pPr>
              <w:rPr>
                <w:sz w:val="18"/>
                <w:szCs w:val="18"/>
              </w:rPr>
            </w:pPr>
            <w:r w:rsidDel="00000000" w:rsidR="00000000" w:rsidRPr="00000000">
              <w:rPr>
                <w:sz w:val="18"/>
                <w:szCs w:val="18"/>
                <w:rtl w:val="0"/>
              </w:rPr>
              <w:t xml:space="preserve">0.00000000</w:t>
            </w:r>
          </w:p>
        </w:tc>
        <w:tc>
          <w:tcPr>
            <w:shd w:fill="eef3fa" w:val="clear"/>
            <w:vAlign w:val="center"/>
          </w:tcPr>
          <w:p w:rsidR="00000000" w:rsidDel="00000000" w:rsidP="00000000" w:rsidRDefault="00000000" w:rsidRPr="00000000" w14:paraId="000000D0">
            <w:pPr>
              <w:rPr>
                <w:sz w:val="18"/>
                <w:szCs w:val="18"/>
              </w:rPr>
            </w:pPr>
            <w:r w:rsidDel="00000000" w:rsidR="00000000" w:rsidRPr="00000000">
              <w:rPr>
                <w:sz w:val="18"/>
                <w:szCs w:val="18"/>
                <w:rtl w:val="0"/>
              </w:rPr>
              <w:t xml:space="preserve">0.00e+00</w:t>
            </w:r>
          </w:p>
        </w:tc>
      </w:tr>
    </w:tbl>
    <w:p w:rsidR="00000000" w:rsidDel="00000000" w:rsidP="00000000" w:rsidRDefault="00000000" w:rsidRPr="00000000" w14:paraId="000000D1">
      <w:pPr>
        <w:rPr/>
      </w:pPr>
      <w:r w:rsidDel="00000000" w:rsidR="00000000" w:rsidRPr="00000000">
        <w:rPr>
          <w:rtl w:val="0"/>
        </w:rPr>
        <w:br w:type="textWrapping"/>
        <w:t xml:space="preserve">Note: at p=0.7 and p=0.9 the deterministic generator (round(1/p)-period) produces N_S = N (every step flips), yielding v=1 and τ=0, consistent with the light-like limit. For all other p-values, all three generators agree to better than 10⁻⁵. Status: VERIFIED ✓</w:t>
      </w:r>
    </w:p>
    <w:p w:rsidR="00000000" w:rsidDel="00000000" w:rsidP="00000000" w:rsidRDefault="00000000" w:rsidRPr="00000000" w14:paraId="000000D2">
      <w:pPr>
        <w:pStyle w:val="Heading1"/>
        <w:rPr/>
      </w:pPr>
      <w:r w:rsidDel="00000000" w:rsidR="00000000" w:rsidRPr="00000000">
        <w:rPr>
          <w:rtl w:val="0"/>
        </w:rPr>
        <w:t xml:space="preserve">FP-3 — Acceleration Does Not Independently Affect Proper Time</w:t>
      </w:r>
    </w:p>
    <w:p w:rsidR="00000000" w:rsidDel="00000000" w:rsidP="00000000" w:rsidRDefault="00000000" w:rsidRPr="00000000" w14:paraId="000000D3">
      <w:pPr>
        <w:pStyle w:val="Heading2"/>
        <w:rPr/>
      </w:pPr>
      <w:r w:rsidDel="00000000" w:rsidR="00000000" w:rsidRPr="00000000">
        <w:rPr>
          <w:rtl w:val="0"/>
        </w:rPr>
        <w:t xml:space="preserve">Formal Statement (corrected)</w:t>
      </w:r>
    </w:p>
    <w:p w:rsidR="00000000" w:rsidDel="00000000" w:rsidP="00000000" w:rsidRDefault="00000000" w:rsidRPr="00000000" w14:paraId="000000D4">
      <w:pPr>
        <w:rPr/>
      </w:pPr>
      <w:r w:rsidDel="00000000" w:rsidR="00000000" w:rsidRPr="00000000">
        <w:rPr>
          <w:rtl w:val="0"/>
        </w:rPr>
        <w:t xml:space="preserve">Proper time τ depends only on the total counter pair (N_T, N_S), not on the temporal profile of the flip probability p(k). Specifically, two Ze systems with different p-schedules {p_A(k)} and {p_B(k)} but the same resulting (N_T, N_S) accumulate identical τ. The "acceleration" of the Ze system — the rate of change dp/dk — has no independent effect on τ.</w:t>
      </w:r>
    </w:p>
    <w:p w:rsidR="00000000" w:rsidDel="00000000" w:rsidP="00000000" w:rsidRDefault="00000000" w:rsidRPr="00000000" w14:paraId="000000D5">
      <w:pPr>
        <w:pStyle w:val="Heading2"/>
        <w:rPr/>
      </w:pPr>
      <w:r w:rsidDel="00000000" w:rsidR="00000000" w:rsidRPr="00000000">
        <w:rPr>
          <w:rtl w:val="0"/>
        </w:rPr>
        <w:t xml:space="preserve">Correction of Original Formulation</w:t>
      </w:r>
    </w:p>
    <w:p w:rsidR="00000000" w:rsidDel="00000000" w:rsidP="00000000" w:rsidRDefault="00000000" w:rsidRPr="00000000" w14:paraId="000000D6">
      <w:pPr>
        <w:rPr/>
      </w:pPr>
      <w:r w:rsidDel="00000000" w:rsidR="00000000" w:rsidRPr="00000000">
        <w:rPr>
          <w:rtl w:val="0"/>
        </w:rPr>
        <w:t xml:space="preserve">The original thesis claim ("acceleration itself does not affect proper time") is potentially misleading in the context of general relativity, where acceleration is linked to gravitational time dilation via the equivalence principle. The Ze claim is more precisely: within the Ze counter framework, the temporal profile of p does not enter τ beyond its cumulative effect on N_S. This is a substrate-level statement about the Ze model, not a claim about gravitational physics.</w:t>
      </w:r>
    </w:p>
    <w:p w:rsidR="00000000" w:rsidDel="00000000" w:rsidP="00000000" w:rsidRDefault="00000000" w:rsidRPr="00000000" w14:paraId="000000D7">
      <w:pPr>
        <w:pStyle w:val="Heading2"/>
        <w:rPr/>
      </w:pPr>
      <w:r w:rsidDel="00000000" w:rsidR="00000000" w:rsidRPr="00000000">
        <w:rPr>
          <w:rtl w:val="0"/>
        </w:rPr>
        <w:t xml:space="preserve">Experimental Result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6"/>
        <w:rPr/>
      </w:pPr>
      <w:bookmarkStart w:colFirst="0" w:colLast="0" w:name="_vxk895kjkocp" w:id="4"/>
      <w:bookmarkEnd w:id="4"/>
      <w:r w:rsidDel="00000000" w:rsidR="00000000" w:rsidRPr="00000000">
        <w:rPr>
          <w:rtl w:val="0"/>
        </w:rPr>
        <w:t xml:space="preserve">Table 2.  FP-3 experimental results. N = 2×10⁶. Four p-profiles: constant, linear ramp, step function, sinusoidal. All start at same p_target but differ in temporal profile.</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blHeader w:val="0"/>
        </w:trPr>
        <w:tc>
          <w:tcPr>
            <w:shd w:fill="c55a11" w:val="clear"/>
          </w:tcPr>
          <w:p w:rsidR="00000000" w:rsidDel="00000000" w:rsidP="00000000" w:rsidRDefault="00000000" w:rsidRPr="00000000" w14:paraId="000000DA">
            <w:pPr>
              <w:rPr>
                <w:b w:val="1"/>
                <w:bCs w:val="1"/>
                <w:color w:val="ffffff"/>
                <w:sz w:val="18"/>
                <w:szCs w:val="18"/>
              </w:rPr>
            </w:pPr>
            <w:r w:rsidDel="00000000" w:rsidR="00000000" w:rsidRPr="00000000">
              <w:rPr>
                <w:b w:val="1"/>
                <w:bCs w:val="1"/>
                <w:color w:val="ffffff"/>
                <w:sz w:val="18"/>
                <w:szCs w:val="18"/>
                <w:rtl w:val="0"/>
              </w:rPr>
              <w:t xml:space="preserve">p_target</w:t>
            </w:r>
          </w:p>
        </w:tc>
        <w:tc>
          <w:tcPr>
            <w:shd w:fill="c55a11" w:val="clear"/>
          </w:tcPr>
          <w:p w:rsidR="00000000" w:rsidDel="00000000" w:rsidP="00000000" w:rsidRDefault="00000000" w:rsidRPr="00000000" w14:paraId="000000DB">
            <w:pPr>
              <w:rPr>
                <w:b w:val="1"/>
                <w:bCs w:val="1"/>
                <w:color w:val="ffffff"/>
                <w:sz w:val="18"/>
                <w:szCs w:val="18"/>
              </w:rPr>
            </w:pPr>
            <w:r w:rsidDel="00000000" w:rsidR="00000000" w:rsidRPr="00000000">
              <w:rPr>
                <w:b w:val="1"/>
                <w:bCs w:val="1"/>
                <w:color w:val="ffffff"/>
                <w:sz w:val="18"/>
                <w:szCs w:val="18"/>
                <w:rtl w:val="0"/>
              </w:rPr>
              <w:t xml:space="preserve">Profile</w:t>
            </w:r>
          </w:p>
        </w:tc>
        <w:tc>
          <w:tcPr>
            <w:shd w:fill="c55a11" w:val="clear"/>
          </w:tcPr>
          <w:p w:rsidR="00000000" w:rsidDel="00000000" w:rsidP="00000000" w:rsidRDefault="00000000" w:rsidRPr="00000000" w14:paraId="000000DC">
            <w:pPr>
              <w:rPr>
                <w:b w:val="1"/>
                <w:bCs w:val="1"/>
                <w:color w:val="ffffff"/>
                <w:sz w:val="18"/>
                <w:szCs w:val="18"/>
              </w:rPr>
            </w:pPr>
            <w:r w:rsidDel="00000000" w:rsidR="00000000" w:rsidRPr="00000000">
              <w:rPr>
                <w:b w:val="1"/>
                <w:bCs w:val="1"/>
                <w:color w:val="ffffff"/>
                <w:sz w:val="18"/>
                <w:szCs w:val="18"/>
                <w:rtl w:val="0"/>
              </w:rPr>
              <w:t xml:space="preserve">N_T</w:t>
            </w:r>
          </w:p>
        </w:tc>
        <w:tc>
          <w:tcPr>
            <w:shd w:fill="c55a11" w:val="clear"/>
          </w:tcPr>
          <w:p w:rsidR="00000000" w:rsidDel="00000000" w:rsidP="00000000" w:rsidRDefault="00000000" w:rsidRPr="00000000" w14:paraId="000000DD">
            <w:pPr>
              <w:rPr>
                <w:b w:val="1"/>
                <w:bCs w:val="1"/>
                <w:color w:val="ffffff"/>
                <w:sz w:val="18"/>
                <w:szCs w:val="18"/>
              </w:rPr>
            </w:pPr>
            <w:r w:rsidDel="00000000" w:rsidR="00000000" w:rsidRPr="00000000">
              <w:rPr>
                <w:b w:val="1"/>
                <w:bCs w:val="1"/>
                <w:color w:val="ffffff"/>
                <w:sz w:val="18"/>
                <w:szCs w:val="18"/>
                <w:rtl w:val="0"/>
              </w:rPr>
              <w:t xml:space="preserve">N_S</w:t>
            </w:r>
          </w:p>
        </w:tc>
        <w:tc>
          <w:tcPr>
            <w:shd w:fill="c55a11" w:val="clear"/>
          </w:tcPr>
          <w:p w:rsidR="00000000" w:rsidDel="00000000" w:rsidP="00000000" w:rsidRDefault="00000000" w:rsidRPr="00000000" w14:paraId="000000DE">
            <w:pPr>
              <w:rPr>
                <w:b w:val="1"/>
                <w:bCs w:val="1"/>
                <w:color w:val="ffffff"/>
                <w:sz w:val="18"/>
                <w:szCs w:val="18"/>
              </w:rPr>
            </w:pPr>
            <w:r w:rsidDel="00000000" w:rsidR="00000000" w:rsidRPr="00000000">
              <w:rPr>
                <w:b w:val="1"/>
                <w:bCs w:val="1"/>
                <w:color w:val="ffffff"/>
                <w:sz w:val="18"/>
                <w:szCs w:val="18"/>
                <w:rtl w:val="0"/>
              </w:rPr>
              <w:t xml:space="preserve">v_eff</w:t>
            </w:r>
          </w:p>
        </w:tc>
        <w:tc>
          <w:tcPr>
            <w:shd w:fill="c55a11" w:val="clear"/>
          </w:tcPr>
          <w:p w:rsidR="00000000" w:rsidDel="00000000" w:rsidP="00000000" w:rsidRDefault="00000000" w:rsidRPr="00000000" w14:paraId="000000DF">
            <w:pPr>
              <w:rPr>
                <w:b w:val="1"/>
                <w:bCs w:val="1"/>
                <w:color w:val="ffffff"/>
                <w:sz w:val="18"/>
                <w:szCs w:val="18"/>
              </w:rPr>
            </w:pPr>
            <w:r w:rsidDel="00000000" w:rsidR="00000000" w:rsidRPr="00000000">
              <w:rPr>
                <w:b w:val="1"/>
                <w:bCs w:val="1"/>
                <w:color w:val="ffffff"/>
                <w:sz w:val="18"/>
                <w:szCs w:val="18"/>
                <w:rtl w:val="0"/>
              </w:rPr>
              <w:t xml:space="preserve">τ/τ₀ (Ze)</w:t>
            </w:r>
          </w:p>
        </w:tc>
        <w:tc>
          <w:tcPr>
            <w:shd w:fill="c55a11" w:val="clear"/>
          </w:tcPr>
          <w:p w:rsidR="00000000" w:rsidDel="00000000" w:rsidP="00000000" w:rsidRDefault="00000000" w:rsidRPr="00000000" w14:paraId="000000E0">
            <w:pPr>
              <w:rPr>
                <w:b w:val="1"/>
                <w:bCs w:val="1"/>
                <w:color w:val="ffffff"/>
                <w:sz w:val="18"/>
                <w:szCs w:val="18"/>
              </w:rPr>
            </w:pPr>
            <w:r w:rsidDel="00000000" w:rsidR="00000000" w:rsidRPr="00000000">
              <w:rPr>
                <w:b w:val="1"/>
                <w:bCs w:val="1"/>
                <w:color w:val="ffffff"/>
                <w:sz w:val="18"/>
                <w:szCs w:val="18"/>
                <w:rtl w:val="0"/>
              </w:rPr>
              <w:t xml:space="preserve">√(1−v²)</w:t>
            </w:r>
          </w:p>
        </w:tc>
      </w:tr>
      <w:tr>
        <w:trPr>
          <w:cantSplit w:val="0"/>
          <w:tblHeader w:val="0"/>
        </w:trPr>
        <w:tc>
          <w:tcPr>
            <w:vAlign w:val="center"/>
          </w:tcPr>
          <w:p w:rsidR="00000000" w:rsidDel="00000000" w:rsidP="00000000" w:rsidRDefault="00000000" w:rsidRPr="00000000" w14:paraId="000000E1">
            <w:pPr>
              <w:rPr>
                <w:sz w:val="18"/>
                <w:szCs w:val="18"/>
              </w:rPr>
            </w:pPr>
            <w:r w:rsidDel="00000000" w:rsidR="00000000" w:rsidRPr="00000000">
              <w:rPr>
                <w:sz w:val="18"/>
                <w:szCs w:val="18"/>
                <w:rtl w:val="0"/>
              </w:rPr>
              <w:t xml:space="preserve">0.2</w:t>
            </w:r>
          </w:p>
        </w:tc>
        <w:tc>
          <w:tcPr>
            <w:vAlign w:val="center"/>
          </w:tcPr>
          <w:p w:rsidR="00000000" w:rsidDel="00000000" w:rsidP="00000000" w:rsidRDefault="00000000" w:rsidRPr="00000000" w14:paraId="000000E2">
            <w:pPr>
              <w:rPr>
                <w:sz w:val="18"/>
                <w:szCs w:val="18"/>
              </w:rPr>
            </w:pPr>
            <w:r w:rsidDel="00000000" w:rsidR="00000000" w:rsidRPr="00000000">
              <w:rPr>
                <w:sz w:val="18"/>
                <w:szCs w:val="18"/>
                <w:rtl w:val="0"/>
              </w:rPr>
              <w:t xml:space="preserve">Constant</w:t>
            </w:r>
          </w:p>
        </w:tc>
        <w:tc>
          <w:tcPr>
            <w:vAlign w:val="center"/>
          </w:tcPr>
          <w:p w:rsidR="00000000" w:rsidDel="00000000" w:rsidP="00000000" w:rsidRDefault="00000000" w:rsidRPr="00000000" w14:paraId="000000E3">
            <w:pPr>
              <w:rPr>
                <w:sz w:val="18"/>
                <w:szCs w:val="18"/>
              </w:rPr>
            </w:pPr>
            <w:r w:rsidDel="00000000" w:rsidR="00000000" w:rsidRPr="00000000">
              <w:rPr>
                <w:sz w:val="18"/>
                <w:szCs w:val="18"/>
                <w:rtl w:val="0"/>
              </w:rPr>
              <w:t xml:space="preserve">1,599,194</w:t>
            </w:r>
          </w:p>
        </w:tc>
        <w:tc>
          <w:tcPr>
            <w:vAlign w:val="center"/>
          </w:tcPr>
          <w:p w:rsidR="00000000" w:rsidDel="00000000" w:rsidP="00000000" w:rsidRDefault="00000000" w:rsidRPr="00000000" w14:paraId="000000E4">
            <w:pPr>
              <w:rPr>
                <w:sz w:val="18"/>
                <w:szCs w:val="18"/>
              </w:rPr>
            </w:pPr>
            <w:r w:rsidDel="00000000" w:rsidR="00000000" w:rsidRPr="00000000">
              <w:rPr>
                <w:sz w:val="18"/>
                <w:szCs w:val="18"/>
                <w:rtl w:val="0"/>
              </w:rPr>
              <w:t xml:space="preserve">400,806</w:t>
            </w:r>
          </w:p>
        </w:tc>
        <w:tc>
          <w:tcPr>
            <w:vAlign w:val="center"/>
          </w:tcPr>
          <w:p w:rsidR="00000000" w:rsidDel="00000000" w:rsidP="00000000" w:rsidRDefault="00000000" w:rsidRPr="00000000" w14:paraId="000000E5">
            <w:pPr>
              <w:rPr>
                <w:sz w:val="18"/>
                <w:szCs w:val="18"/>
              </w:rPr>
            </w:pPr>
            <w:r w:rsidDel="00000000" w:rsidR="00000000" w:rsidRPr="00000000">
              <w:rPr>
                <w:sz w:val="18"/>
                <w:szCs w:val="18"/>
                <w:rtl w:val="0"/>
              </w:rPr>
              <w:t xml:space="preserve">0.2004</w:t>
            </w:r>
          </w:p>
        </w:tc>
        <w:tc>
          <w:tcPr>
            <w:vAlign w:val="center"/>
          </w:tcPr>
          <w:p w:rsidR="00000000" w:rsidDel="00000000" w:rsidP="00000000" w:rsidRDefault="00000000" w:rsidRPr="00000000" w14:paraId="000000E6">
            <w:pPr>
              <w:rPr>
                <w:sz w:val="18"/>
                <w:szCs w:val="18"/>
              </w:rPr>
            </w:pPr>
            <w:r w:rsidDel="00000000" w:rsidR="00000000" w:rsidRPr="00000000">
              <w:rPr>
                <w:sz w:val="18"/>
                <w:szCs w:val="18"/>
                <w:rtl w:val="0"/>
              </w:rPr>
              <w:t xml:space="preserve">0.979714</w:t>
            </w:r>
          </w:p>
        </w:tc>
        <w:tc>
          <w:tcPr>
            <w:vAlign w:val="center"/>
          </w:tcPr>
          <w:p w:rsidR="00000000" w:rsidDel="00000000" w:rsidP="00000000" w:rsidRDefault="00000000" w:rsidRPr="00000000" w14:paraId="000000E7">
            <w:pPr>
              <w:rPr>
                <w:sz w:val="18"/>
                <w:szCs w:val="18"/>
              </w:rPr>
            </w:pPr>
            <w:r w:rsidDel="00000000" w:rsidR="00000000" w:rsidRPr="00000000">
              <w:rPr>
                <w:sz w:val="18"/>
                <w:szCs w:val="18"/>
                <w:rtl w:val="0"/>
              </w:rPr>
              <w:t xml:space="preserve">0.979714</w:t>
            </w:r>
          </w:p>
        </w:tc>
      </w:tr>
      <w:tr>
        <w:trPr>
          <w:cantSplit w:val="0"/>
          <w:tblHeader w:val="0"/>
        </w:trPr>
        <w:tc>
          <w:tcPr>
            <w:shd w:fill="eef3fa" w:val="clear"/>
            <w:vAlign w:val="center"/>
          </w:tcPr>
          <w:p w:rsidR="00000000" w:rsidDel="00000000" w:rsidP="00000000" w:rsidRDefault="00000000" w:rsidRPr="00000000" w14:paraId="000000E8">
            <w:pPr>
              <w:rPr>
                <w:sz w:val="18"/>
                <w:szCs w:val="18"/>
              </w:rPr>
            </w:pPr>
            <w:r w:rsidDel="00000000" w:rsidR="00000000" w:rsidRPr="00000000">
              <w:rPr>
                <w:sz w:val="18"/>
                <w:szCs w:val="18"/>
                <w:rtl w:val="0"/>
              </w:rPr>
              <w:t xml:space="preserve">0.2</w:t>
            </w:r>
          </w:p>
        </w:tc>
        <w:tc>
          <w:tcPr>
            <w:shd w:fill="eef3fa" w:val="clear"/>
            <w:vAlign w:val="center"/>
          </w:tcPr>
          <w:p w:rsidR="00000000" w:rsidDel="00000000" w:rsidP="00000000" w:rsidRDefault="00000000" w:rsidRPr="00000000" w14:paraId="000000E9">
            <w:pPr>
              <w:rPr>
                <w:sz w:val="18"/>
                <w:szCs w:val="18"/>
              </w:rPr>
            </w:pPr>
            <w:r w:rsidDel="00000000" w:rsidR="00000000" w:rsidRPr="00000000">
              <w:rPr>
                <w:sz w:val="18"/>
                <w:szCs w:val="18"/>
                <w:rtl w:val="0"/>
              </w:rPr>
              <w:t xml:space="preserve">Linear ramp</w:t>
            </w:r>
          </w:p>
        </w:tc>
        <w:tc>
          <w:tcPr>
            <w:shd w:fill="eef3fa" w:val="clear"/>
            <w:vAlign w:val="center"/>
          </w:tcPr>
          <w:p w:rsidR="00000000" w:rsidDel="00000000" w:rsidP="00000000" w:rsidRDefault="00000000" w:rsidRPr="00000000" w14:paraId="000000EA">
            <w:pPr>
              <w:rPr>
                <w:sz w:val="18"/>
                <w:szCs w:val="18"/>
              </w:rPr>
            </w:pPr>
            <w:r w:rsidDel="00000000" w:rsidR="00000000" w:rsidRPr="00000000">
              <w:rPr>
                <w:sz w:val="18"/>
                <w:szCs w:val="18"/>
                <w:rtl w:val="0"/>
              </w:rPr>
              <w:t xml:space="preserve">1,599,126</w:t>
            </w:r>
          </w:p>
        </w:tc>
        <w:tc>
          <w:tcPr>
            <w:shd w:fill="eef3fa" w:val="clear"/>
            <w:vAlign w:val="center"/>
          </w:tcPr>
          <w:p w:rsidR="00000000" w:rsidDel="00000000" w:rsidP="00000000" w:rsidRDefault="00000000" w:rsidRPr="00000000" w14:paraId="000000EB">
            <w:pPr>
              <w:rPr>
                <w:sz w:val="18"/>
                <w:szCs w:val="18"/>
              </w:rPr>
            </w:pPr>
            <w:r w:rsidDel="00000000" w:rsidR="00000000" w:rsidRPr="00000000">
              <w:rPr>
                <w:sz w:val="18"/>
                <w:szCs w:val="18"/>
                <w:rtl w:val="0"/>
              </w:rPr>
              <w:t xml:space="preserve">400,874</w:t>
            </w:r>
          </w:p>
        </w:tc>
        <w:tc>
          <w:tcPr>
            <w:shd w:fill="eef3fa" w:val="clear"/>
            <w:vAlign w:val="center"/>
          </w:tcPr>
          <w:p w:rsidR="00000000" w:rsidDel="00000000" w:rsidP="00000000" w:rsidRDefault="00000000" w:rsidRPr="00000000" w14:paraId="000000EC">
            <w:pPr>
              <w:rPr>
                <w:sz w:val="18"/>
                <w:szCs w:val="18"/>
              </w:rPr>
            </w:pPr>
            <w:r w:rsidDel="00000000" w:rsidR="00000000" w:rsidRPr="00000000">
              <w:rPr>
                <w:sz w:val="18"/>
                <w:szCs w:val="18"/>
                <w:rtl w:val="0"/>
              </w:rPr>
              <w:t xml:space="preserve">0.2004</w:t>
            </w:r>
          </w:p>
        </w:tc>
        <w:tc>
          <w:tcPr>
            <w:shd w:fill="eef3fa" w:val="clear"/>
            <w:vAlign w:val="center"/>
          </w:tcPr>
          <w:p w:rsidR="00000000" w:rsidDel="00000000" w:rsidP="00000000" w:rsidRDefault="00000000" w:rsidRPr="00000000" w14:paraId="000000ED">
            <w:pPr>
              <w:rPr>
                <w:sz w:val="18"/>
                <w:szCs w:val="18"/>
              </w:rPr>
            </w:pPr>
            <w:r w:rsidDel="00000000" w:rsidR="00000000" w:rsidRPr="00000000">
              <w:rPr>
                <w:sz w:val="18"/>
                <w:szCs w:val="18"/>
                <w:rtl w:val="0"/>
              </w:rPr>
              <w:t xml:space="preserve">0.979707</w:t>
            </w:r>
          </w:p>
        </w:tc>
        <w:tc>
          <w:tcPr>
            <w:shd w:fill="eef3fa" w:val="clear"/>
            <w:vAlign w:val="center"/>
          </w:tcPr>
          <w:p w:rsidR="00000000" w:rsidDel="00000000" w:rsidP="00000000" w:rsidRDefault="00000000" w:rsidRPr="00000000" w14:paraId="000000EE">
            <w:pPr>
              <w:rPr>
                <w:sz w:val="18"/>
                <w:szCs w:val="18"/>
              </w:rPr>
            </w:pPr>
            <w:r w:rsidDel="00000000" w:rsidR="00000000" w:rsidRPr="00000000">
              <w:rPr>
                <w:sz w:val="18"/>
                <w:szCs w:val="18"/>
                <w:rtl w:val="0"/>
              </w:rPr>
              <w:t xml:space="preserve">0.979707</w:t>
            </w:r>
          </w:p>
        </w:tc>
      </w:tr>
      <w:tr>
        <w:trPr>
          <w:cantSplit w:val="0"/>
          <w:tblHeader w:val="0"/>
        </w:trPr>
        <w:tc>
          <w:tcPr>
            <w:vAlign w:val="center"/>
          </w:tcPr>
          <w:p w:rsidR="00000000" w:rsidDel="00000000" w:rsidP="00000000" w:rsidRDefault="00000000" w:rsidRPr="00000000" w14:paraId="000000EF">
            <w:pPr>
              <w:rPr>
                <w:sz w:val="18"/>
                <w:szCs w:val="18"/>
              </w:rPr>
            </w:pPr>
            <w:r w:rsidDel="00000000" w:rsidR="00000000" w:rsidRPr="00000000">
              <w:rPr>
                <w:sz w:val="18"/>
                <w:szCs w:val="18"/>
                <w:rtl w:val="0"/>
              </w:rPr>
              <w:t xml:space="preserve">0.2</w:t>
            </w:r>
          </w:p>
        </w:tc>
        <w:tc>
          <w:tcPr>
            <w:vAlign w:val="center"/>
          </w:tcPr>
          <w:p w:rsidR="00000000" w:rsidDel="00000000" w:rsidP="00000000" w:rsidRDefault="00000000" w:rsidRPr="00000000" w14:paraId="000000F0">
            <w:pPr>
              <w:rPr>
                <w:sz w:val="18"/>
                <w:szCs w:val="18"/>
              </w:rPr>
            </w:pPr>
            <w:r w:rsidDel="00000000" w:rsidR="00000000" w:rsidRPr="00000000">
              <w:rPr>
                <w:sz w:val="18"/>
                <w:szCs w:val="18"/>
                <w:rtl w:val="0"/>
              </w:rPr>
              <w:t xml:space="preserve">Step func</w:t>
            </w:r>
          </w:p>
        </w:tc>
        <w:tc>
          <w:tcPr>
            <w:vAlign w:val="center"/>
          </w:tcPr>
          <w:p w:rsidR="00000000" w:rsidDel="00000000" w:rsidP="00000000" w:rsidRDefault="00000000" w:rsidRPr="00000000" w14:paraId="000000F1">
            <w:pPr>
              <w:rPr>
                <w:sz w:val="18"/>
                <w:szCs w:val="18"/>
              </w:rPr>
            </w:pPr>
            <w:r w:rsidDel="00000000" w:rsidR="00000000" w:rsidRPr="00000000">
              <w:rPr>
                <w:sz w:val="18"/>
                <w:szCs w:val="18"/>
                <w:rtl w:val="0"/>
              </w:rPr>
              <w:t xml:space="preserve">1,599,142</w:t>
            </w:r>
          </w:p>
        </w:tc>
        <w:tc>
          <w:tcPr>
            <w:vAlign w:val="center"/>
          </w:tcPr>
          <w:p w:rsidR="00000000" w:rsidDel="00000000" w:rsidP="00000000" w:rsidRDefault="00000000" w:rsidRPr="00000000" w14:paraId="000000F2">
            <w:pPr>
              <w:rPr>
                <w:sz w:val="18"/>
                <w:szCs w:val="18"/>
              </w:rPr>
            </w:pPr>
            <w:r w:rsidDel="00000000" w:rsidR="00000000" w:rsidRPr="00000000">
              <w:rPr>
                <w:sz w:val="18"/>
                <w:szCs w:val="18"/>
                <w:rtl w:val="0"/>
              </w:rPr>
              <w:t xml:space="preserve">400,858</w:t>
            </w:r>
          </w:p>
        </w:tc>
        <w:tc>
          <w:tcPr>
            <w:vAlign w:val="center"/>
          </w:tcPr>
          <w:p w:rsidR="00000000" w:rsidDel="00000000" w:rsidP="00000000" w:rsidRDefault="00000000" w:rsidRPr="00000000" w14:paraId="000000F3">
            <w:pPr>
              <w:rPr>
                <w:sz w:val="18"/>
                <w:szCs w:val="18"/>
              </w:rPr>
            </w:pPr>
            <w:r w:rsidDel="00000000" w:rsidR="00000000" w:rsidRPr="00000000">
              <w:rPr>
                <w:sz w:val="18"/>
                <w:szCs w:val="18"/>
                <w:rtl w:val="0"/>
              </w:rPr>
              <w:t xml:space="preserve">0.2004</w:t>
            </w:r>
          </w:p>
        </w:tc>
        <w:tc>
          <w:tcPr>
            <w:vAlign w:val="center"/>
          </w:tcPr>
          <w:p w:rsidR="00000000" w:rsidDel="00000000" w:rsidP="00000000" w:rsidRDefault="00000000" w:rsidRPr="00000000" w14:paraId="000000F4">
            <w:pPr>
              <w:rPr>
                <w:sz w:val="18"/>
                <w:szCs w:val="18"/>
              </w:rPr>
            </w:pPr>
            <w:r w:rsidDel="00000000" w:rsidR="00000000" w:rsidRPr="00000000">
              <w:rPr>
                <w:sz w:val="18"/>
                <w:szCs w:val="18"/>
                <w:rtl w:val="0"/>
              </w:rPr>
              <w:t xml:space="preserve">0.979708</w:t>
            </w:r>
          </w:p>
        </w:tc>
        <w:tc>
          <w:tcPr>
            <w:vAlign w:val="center"/>
          </w:tcPr>
          <w:p w:rsidR="00000000" w:rsidDel="00000000" w:rsidP="00000000" w:rsidRDefault="00000000" w:rsidRPr="00000000" w14:paraId="000000F5">
            <w:pPr>
              <w:rPr>
                <w:sz w:val="18"/>
                <w:szCs w:val="18"/>
              </w:rPr>
            </w:pPr>
            <w:r w:rsidDel="00000000" w:rsidR="00000000" w:rsidRPr="00000000">
              <w:rPr>
                <w:sz w:val="18"/>
                <w:szCs w:val="18"/>
                <w:rtl w:val="0"/>
              </w:rPr>
              <w:t xml:space="preserve">0.979708</w:t>
            </w:r>
          </w:p>
        </w:tc>
      </w:tr>
      <w:tr>
        <w:trPr>
          <w:cantSplit w:val="0"/>
          <w:tblHeader w:val="0"/>
        </w:trPr>
        <w:tc>
          <w:tcPr>
            <w:shd w:fill="eef3fa" w:val="clear"/>
            <w:vAlign w:val="center"/>
          </w:tcPr>
          <w:p w:rsidR="00000000" w:rsidDel="00000000" w:rsidP="00000000" w:rsidRDefault="00000000" w:rsidRPr="00000000" w14:paraId="000000F6">
            <w:pPr>
              <w:rPr>
                <w:sz w:val="18"/>
                <w:szCs w:val="18"/>
              </w:rPr>
            </w:pPr>
            <w:r w:rsidDel="00000000" w:rsidR="00000000" w:rsidRPr="00000000">
              <w:rPr>
                <w:sz w:val="18"/>
                <w:szCs w:val="18"/>
                <w:rtl w:val="0"/>
              </w:rPr>
              <w:t xml:space="preserve">0.2</w:t>
            </w:r>
          </w:p>
        </w:tc>
        <w:tc>
          <w:tcPr>
            <w:shd w:fill="eef3fa" w:val="clear"/>
            <w:vAlign w:val="center"/>
          </w:tcPr>
          <w:p w:rsidR="00000000" w:rsidDel="00000000" w:rsidP="00000000" w:rsidRDefault="00000000" w:rsidRPr="00000000" w14:paraId="000000F7">
            <w:pPr>
              <w:rPr>
                <w:sz w:val="18"/>
                <w:szCs w:val="18"/>
              </w:rPr>
            </w:pPr>
            <w:r w:rsidDel="00000000" w:rsidR="00000000" w:rsidRPr="00000000">
              <w:rPr>
                <w:sz w:val="18"/>
                <w:szCs w:val="18"/>
                <w:rtl w:val="0"/>
              </w:rPr>
              <w:t xml:space="preserve">Sinusoidal</w:t>
            </w:r>
          </w:p>
        </w:tc>
        <w:tc>
          <w:tcPr>
            <w:shd w:fill="eef3fa" w:val="clear"/>
            <w:vAlign w:val="center"/>
          </w:tcPr>
          <w:p w:rsidR="00000000" w:rsidDel="00000000" w:rsidP="00000000" w:rsidRDefault="00000000" w:rsidRPr="00000000" w14:paraId="000000F8">
            <w:pPr>
              <w:rPr>
                <w:sz w:val="18"/>
                <w:szCs w:val="18"/>
              </w:rPr>
            </w:pPr>
            <w:r w:rsidDel="00000000" w:rsidR="00000000" w:rsidRPr="00000000">
              <w:rPr>
                <w:sz w:val="18"/>
                <w:szCs w:val="18"/>
                <w:rtl w:val="0"/>
              </w:rPr>
              <w:t xml:space="preserve">1,600,226</w:t>
            </w:r>
          </w:p>
        </w:tc>
        <w:tc>
          <w:tcPr>
            <w:shd w:fill="eef3fa" w:val="clear"/>
            <w:vAlign w:val="center"/>
          </w:tcPr>
          <w:p w:rsidR="00000000" w:rsidDel="00000000" w:rsidP="00000000" w:rsidRDefault="00000000" w:rsidRPr="00000000" w14:paraId="000000F9">
            <w:pPr>
              <w:rPr>
                <w:sz w:val="18"/>
                <w:szCs w:val="18"/>
              </w:rPr>
            </w:pPr>
            <w:r w:rsidDel="00000000" w:rsidR="00000000" w:rsidRPr="00000000">
              <w:rPr>
                <w:sz w:val="18"/>
                <w:szCs w:val="18"/>
                <w:rtl w:val="0"/>
              </w:rPr>
              <w:t xml:space="preserve">399,774</w:t>
            </w:r>
          </w:p>
        </w:tc>
        <w:tc>
          <w:tcPr>
            <w:shd w:fill="eef3fa" w:val="clear"/>
            <w:vAlign w:val="center"/>
          </w:tcPr>
          <w:p w:rsidR="00000000" w:rsidDel="00000000" w:rsidP="00000000" w:rsidRDefault="00000000" w:rsidRPr="00000000" w14:paraId="000000FA">
            <w:pPr>
              <w:rPr>
                <w:sz w:val="18"/>
                <w:szCs w:val="18"/>
              </w:rPr>
            </w:pPr>
            <w:r w:rsidDel="00000000" w:rsidR="00000000" w:rsidRPr="00000000">
              <w:rPr>
                <w:sz w:val="18"/>
                <w:szCs w:val="18"/>
                <w:rtl w:val="0"/>
              </w:rPr>
              <w:t xml:space="preserve">0.1999</w:t>
            </w:r>
          </w:p>
        </w:tc>
        <w:tc>
          <w:tcPr>
            <w:shd w:fill="eef3fa" w:val="clear"/>
            <w:vAlign w:val="center"/>
          </w:tcPr>
          <w:p w:rsidR="00000000" w:rsidDel="00000000" w:rsidP="00000000" w:rsidRDefault="00000000" w:rsidRPr="00000000" w14:paraId="000000FB">
            <w:pPr>
              <w:rPr>
                <w:sz w:val="18"/>
                <w:szCs w:val="18"/>
              </w:rPr>
            </w:pPr>
            <w:r w:rsidDel="00000000" w:rsidR="00000000" w:rsidRPr="00000000">
              <w:rPr>
                <w:sz w:val="18"/>
                <w:szCs w:val="18"/>
                <w:rtl w:val="0"/>
              </w:rPr>
              <w:t xml:space="preserve">0.979819</w:t>
            </w:r>
          </w:p>
        </w:tc>
        <w:tc>
          <w:tcPr>
            <w:shd w:fill="eef3fa" w:val="clear"/>
            <w:vAlign w:val="center"/>
          </w:tcPr>
          <w:p w:rsidR="00000000" w:rsidDel="00000000" w:rsidP="00000000" w:rsidRDefault="00000000" w:rsidRPr="00000000" w14:paraId="000000FC">
            <w:pPr>
              <w:rPr>
                <w:sz w:val="18"/>
                <w:szCs w:val="18"/>
              </w:rPr>
            </w:pPr>
            <w:r w:rsidDel="00000000" w:rsidR="00000000" w:rsidRPr="00000000">
              <w:rPr>
                <w:sz w:val="18"/>
                <w:szCs w:val="18"/>
                <w:rtl w:val="0"/>
              </w:rPr>
              <w:t xml:space="preserve">0.979819</w:t>
            </w:r>
          </w:p>
        </w:tc>
      </w:tr>
      <w:tr>
        <w:trPr>
          <w:cantSplit w:val="0"/>
          <w:tblHeader w:val="0"/>
        </w:trPr>
        <w:tc>
          <w:tcPr>
            <w:vAlign w:val="center"/>
          </w:tcPr>
          <w:p w:rsidR="00000000" w:rsidDel="00000000" w:rsidP="00000000" w:rsidRDefault="00000000" w:rsidRPr="00000000" w14:paraId="000000FD">
            <w:pPr>
              <w:rPr>
                <w:sz w:val="18"/>
                <w:szCs w:val="18"/>
              </w:rPr>
            </w:pPr>
            <w:r w:rsidDel="00000000" w:rsidR="00000000" w:rsidRPr="00000000">
              <w:rPr>
                <w:sz w:val="18"/>
                <w:szCs w:val="18"/>
                <w:rtl w:val="0"/>
              </w:rPr>
              <w:t xml:space="preserve">0.5</w:t>
            </w:r>
          </w:p>
        </w:tc>
        <w:tc>
          <w:tcPr>
            <w:vAlign w:val="center"/>
          </w:tcPr>
          <w:p w:rsidR="00000000" w:rsidDel="00000000" w:rsidP="00000000" w:rsidRDefault="00000000" w:rsidRPr="00000000" w14:paraId="000000FE">
            <w:pPr>
              <w:rPr>
                <w:sz w:val="18"/>
                <w:szCs w:val="18"/>
              </w:rPr>
            </w:pPr>
            <w:r w:rsidDel="00000000" w:rsidR="00000000" w:rsidRPr="00000000">
              <w:rPr>
                <w:sz w:val="18"/>
                <w:szCs w:val="18"/>
                <w:rtl w:val="0"/>
              </w:rPr>
              <w:t xml:space="preserve">Constant</w:t>
            </w:r>
          </w:p>
        </w:tc>
        <w:tc>
          <w:tcPr>
            <w:vAlign w:val="center"/>
          </w:tcPr>
          <w:p w:rsidR="00000000" w:rsidDel="00000000" w:rsidP="00000000" w:rsidRDefault="00000000" w:rsidRPr="00000000" w14:paraId="000000FF">
            <w:pPr>
              <w:rPr>
                <w:sz w:val="18"/>
                <w:szCs w:val="18"/>
              </w:rPr>
            </w:pPr>
            <w:r w:rsidDel="00000000" w:rsidR="00000000" w:rsidRPr="00000000">
              <w:rPr>
                <w:sz w:val="18"/>
                <w:szCs w:val="18"/>
                <w:rtl w:val="0"/>
              </w:rPr>
              <w:t xml:space="preserve">1,000,496</w:t>
            </w:r>
          </w:p>
        </w:tc>
        <w:tc>
          <w:tcPr>
            <w:vAlign w:val="center"/>
          </w:tcPr>
          <w:p w:rsidR="00000000" w:rsidDel="00000000" w:rsidP="00000000" w:rsidRDefault="00000000" w:rsidRPr="00000000" w14:paraId="00000100">
            <w:pPr>
              <w:rPr>
                <w:sz w:val="18"/>
                <w:szCs w:val="18"/>
              </w:rPr>
            </w:pPr>
            <w:r w:rsidDel="00000000" w:rsidR="00000000" w:rsidRPr="00000000">
              <w:rPr>
                <w:sz w:val="18"/>
                <w:szCs w:val="18"/>
                <w:rtl w:val="0"/>
              </w:rPr>
              <w:t xml:space="preserve">999,504</w:t>
            </w:r>
          </w:p>
        </w:tc>
        <w:tc>
          <w:tcPr>
            <w:vAlign w:val="center"/>
          </w:tcPr>
          <w:p w:rsidR="00000000" w:rsidDel="00000000" w:rsidP="00000000" w:rsidRDefault="00000000" w:rsidRPr="00000000" w14:paraId="00000101">
            <w:pPr>
              <w:rPr>
                <w:sz w:val="18"/>
                <w:szCs w:val="18"/>
              </w:rPr>
            </w:pPr>
            <w:r w:rsidDel="00000000" w:rsidR="00000000" w:rsidRPr="00000000">
              <w:rPr>
                <w:sz w:val="18"/>
                <w:szCs w:val="18"/>
                <w:rtl w:val="0"/>
              </w:rPr>
              <w:t xml:space="preserve">0.4998</w:t>
            </w:r>
          </w:p>
        </w:tc>
        <w:tc>
          <w:tcPr>
            <w:vAlign w:val="center"/>
          </w:tcPr>
          <w:p w:rsidR="00000000" w:rsidDel="00000000" w:rsidP="00000000" w:rsidRDefault="00000000" w:rsidRPr="00000000" w14:paraId="00000102">
            <w:pPr>
              <w:rPr>
                <w:sz w:val="18"/>
                <w:szCs w:val="18"/>
              </w:rPr>
            </w:pPr>
            <w:r w:rsidDel="00000000" w:rsidR="00000000" w:rsidRPr="00000000">
              <w:rPr>
                <w:sz w:val="18"/>
                <w:szCs w:val="18"/>
                <w:rtl w:val="0"/>
              </w:rPr>
              <w:t xml:space="preserve">0.866169</w:t>
            </w:r>
          </w:p>
        </w:tc>
        <w:tc>
          <w:tcPr>
            <w:vAlign w:val="center"/>
          </w:tcPr>
          <w:p w:rsidR="00000000" w:rsidDel="00000000" w:rsidP="00000000" w:rsidRDefault="00000000" w:rsidRPr="00000000" w14:paraId="00000103">
            <w:pPr>
              <w:rPr>
                <w:sz w:val="18"/>
                <w:szCs w:val="18"/>
              </w:rPr>
            </w:pPr>
            <w:r w:rsidDel="00000000" w:rsidR="00000000" w:rsidRPr="00000000">
              <w:rPr>
                <w:sz w:val="18"/>
                <w:szCs w:val="18"/>
                <w:rtl w:val="0"/>
              </w:rPr>
              <w:t xml:space="preserve">0.866169</w:t>
            </w:r>
          </w:p>
        </w:tc>
      </w:tr>
      <w:tr>
        <w:trPr>
          <w:cantSplit w:val="0"/>
          <w:tblHeader w:val="0"/>
        </w:trPr>
        <w:tc>
          <w:tcPr>
            <w:shd w:fill="eef3fa" w:val="clear"/>
            <w:vAlign w:val="center"/>
          </w:tcPr>
          <w:p w:rsidR="00000000" w:rsidDel="00000000" w:rsidP="00000000" w:rsidRDefault="00000000" w:rsidRPr="00000000" w14:paraId="00000104">
            <w:pPr>
              <w:rPr>
                <w:sz w:val="18"/>
                <w:szCs w:val="18"/>
              </w:rPr>
            </w:pPr>
            <w:r w:rsidDel="00000000" w:rsidR="00000000" w:rsidRPr="00000000">
              <w:rPr>
                <w:sz w:val="18"/>
                <w:szCs w:val="18"/>
                <w:rtl w:val="0"/>
              </w:rPr>
              <w:t xml:space="preserve">0.5</w:t>
            </w:r>
          </w:p>
        </w:tc>
        <w:tc>
          <w:tcPr>
            <w:shd w:fill="eef3fa" w:val="clear"/>
            <w:vAlign w:val="center"/>
          </w:tcPr>
          <w:p w:rsidR="00000000" w:rsidDel="00000000" w:rsidP="00000000" w:rsidRDefault="00000000" w:rsidRPr="00000000" w14:paraId="00000105">
            <w:pPr>
              <w:rPr>
                <w:sz w:val="18"/>
                <w:szCs w:val="18"/>
              </w:rPr>
            </w:pPr>
            <w:r w:rsidDel="00000000" w:rsidR="00000000" w:rsidRPr="00000000">
              <w:rPr>
                <w:sz w:val="18"/>
                <w:szCs w:val="18"/>
                <w:rtl w:val="0"/>
              </w:rPr>
              <w:t xml:space="preserve">Linear ramp</w:t>
            </w:r>
          </w:p>
        </w:tc>
        <w:tc>
          <w:tcPr>
            <w:shd w:fill="eef3fa" w:val="clear"/>
            <w:vAlign w:val="center"/>
          </w:tcPr>
          <w:p w:rsidR="00000000" w:rsidDel="00000000" w:rsidP="00000000" w:rsidRDefault="00000000" w:rsidRPr="00000000" w14:paraId="00000106">
            <w:pPr>
              <w:rPr>
                <w:sz w:val="18"/>
                <w:szCs w:val="18"/>
              </w:rPr>
            </w:pPr>
            <w:r w:rsidDel="00000000" w:rsidR="00000000" w:rsidRPr="00000000">
              <w:rPr>
                <w:sz w:val="18"/>
                <w:szCs w:val="18"/>
                <w:rtl w:val="0"/>
              </w:rPr>
              <w:t xml:space="preserve">999,770</w:t>
            </w:r>
          </w:p>
        </w:tc>
        <w:tc>
          <w:tcPr>
            <w:shd w:fill="eef3fa" w:val="clear"/>
            <w:vAlign w:val="center"/>
          </w:tcPr>
          <w:p w:rsidR="00000000" w:rsidDel="00000000" w:rsidP="00000000" w:rsidRDefault="00000000" w:rsidRPr="00000000" w14:paraId="00000107">
            <w:pPr>
              <w:rPr>
                <w:sz w:val="18"/>
                <w:szCs w:val="18"/>
              </w:rPr>
            </w:pPr>
            <w:r w:rsidDel="00000000" w:rsidR="00000000" w:rsidRPr="00000000">
              <w:rPr>
                <w:sz w:val="18"/>
                <w:szCs w:val="18"/>
                <w:rtl w:val="0"/>
              </w:rPr>
              <w:t xml:space="preserve">1,000,230</w:t>
            </w:r>
          </w:p>
        </w:tc>
        <w:tc>
          <w:tcPr>
            <w:shd w:fill="eef3fa" w:val="clear"/>
            <w:vAlign w:val="center"/>
          </w:tcPr>
          <w:p w:rsidR="00000000" w:rsidDel="00000000" w:rsidP="00000000" w:rsidRDefault="00000000" w:rsidRPr="00000000" w14:paraId="00000108">
            <w:pPr>
              <w:rPr>
                <w:sz w:val="18"/>
                <w:szCs w:val="18"/>
              </w:rPr>
            </w:pPr>
            <w:r w:rsidDel="00000000" w:rsidR="00000000" w:rsidRPr="00000000">
              <w:rPr>
                <w:sz w:val="18"/>
                <w:szCs w:val="18"/>
                <w:rtl w:val="0"/>
              </w:rPr>
              <w:t xml:space="preserve">0.5001</w:t>
            </w:r>
          </w:p>
        </w:tc>
        <w:tc>
          <w:tcPr>
            <w:shd w:fill="eef3fa" w:val="clear"/>
            <w:vAlign w:val="center"/>
          </w:tcPr>
          <w:p w:rsidR="00000000" w:rsidDel="00000000" w:rsidP="00000000" w:rsidRDefault="00000000" w:rsidRPr="00000000" w14:paraId="00000109">
            <w:pPr>
              <w:rPr>
                <w:sz w:val="18"/>
                <w:szCs w:val="18"/>
              </w:rPr>
            </w:pPr>
            <w:r w:rsidDel="00000000" w:rsidR="00000000" w:rsidRPr="00000000">
              <w:rPr>
                <w:sz w:val="18"/>
                <w:szCs w:val="18"/>
                <w:rtl w:val="0"/>
              </w:rPr>
              <w:t xml:space="preserve">0.865959</w:t>
            </w:r>
          </w:p>
        </w:tc>
        <w:tc>
          <w:tcPr>
            <w:shd w:fill="eef3fa" w:val="clear"/>
            <w:vAlign w:val="center"/>
          </w:tcPr>
          <w:p w:rsidR="00000000" w:rsidDel="00000000" w:rsidP="00000000" w:rsidRDefault="00000000" w:rsidRPr="00000000" w14:paraId="0000010A">
            <w:pPr>
              <w:rPr>
                <w:sz w:val="18"/>
                <w:szCs w:val="18"/>
              </w:rPr>
            </w:pPr>
            <w:r w:rsidDel="00000000" w:rsidR="00000000" w:rsidRPr="00000000">
              <w:rPr>
                <w:sz w:val="18"/>
                <w:szCs w:val="18"/>
                <w:rtl w:val="0"/>
              </w:rPr>
              <w:t xml:space="preserve">0.865959</w:t>
            </w:r>
          </w:p>
        </w:tc>
      </w:tr>
      <w:tr>
        <w:trPr>
          <w:cantSplit w:val="0"/>
          <w:tblHeader w:val="0"/>
        </w:trPr>
        <w:tc>
          <w:tcPr>
            <w:vAlign w:val="center"/>
          </w:tcPr>
          <w:p w:rsidR="00000000" w:rsidDel="00000000" w:rsidP="00000000" w:rsidRDefault="00000000" w:rsidRPr="00000000" w14:paraId="0000010B">
            <w:pPr>
              <w:rPr>
                <w:sz w:val="18"/>
                <w:szCs w:val="18"/>
              </w:rPr>
            </w:pPr>
            <w:r w:rsidDel="00000000" w:rsidR="00000000" w:rsidRPr="00000000">
              <w:rPr>
                <w:sz w:val="18"/>
                <w:szCs w:val="18"/>
                <w:rtl w:val="0"/>
              </w:rPr>
              <w:t xml:space="preserve">0.5</w:t>
            </w:r>
          </w:p>
        </w:tc>
        <w:tc>
          <w:tcPr>
            <w:vAlign w:val="center"/>
          </w:tcPr>
          <w:p w:rsidR="00000000" w:rsidDel="00000000" w:rsidP="00000000" w:rsidRDefault="00000000" w:rsidRPr="00000000" w14:paraId="0000010C">
            <w:pPr>
              <w:rPr>
                <w:sz w:val="18"/>
                <w:szCs w:val="18"/>
              </w:rPr>
            </w:pPr>
            <w:r w:rsidDel="00000000" w:rsidR="00000000" w:rsidRPr="00000000">
              <w:rPr>
                <w:sz w:val="18"/>
                <w:szCs w:val="18"/>
                <w:rtl w:val="0"/>
              </w:rPr>
              <w:t xml:space="preserve">Step func</w:t>
            </w:r>
          </w:p>
        </w:tc>
        <w:tc>
          <w:tcPr>
            <w:vAlign w:val="center"/>
          </w:tcPr>
          <w:p w:rsidR="00000000" w:rsidDel="00000000" w:rsidP="00000000" w:rsidRDefault="00000000" w:rsidRPr="00000000" w14:paraId="0000010D">
            <w:pPr>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10E">
            <w:pPr>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10F">
            <w:pPr>
              <w:rPr>
                <w:sz w:val="18"/>
                <w:szCs w:val="18"/>
              </w:rPr>
            </w:pPr>
            <w:r w:rsidDel="00000000" w:rsidR="00000000" w:rsidRPr="00000000">
              <w:rPr>
                <w:sz w:val="18"/>
                <w:szCs w:val="18"/>
                <w:rtl w:val="0"/>
              </w:rPr>
              <w:t xml:space="preserve">0.5000</w:t>
            </w:r>
          </w:p>
        </w:tc>
        <w:tc>
          <w:tcPr>
            <w:vAlign w:val="center"/>
          </w:tcPr>
          <w:p w:rsidR="00000000" w:rsidDel="00000000" w:rsidP="00000000" w:rsidRDefault="00000000" w:rsidRPr="00000000" w14:paraId="00000110">
            <w:pPr>
              <w:rPr>
                <w:sz w:val="18"/>
                <w:szCs w:val="18"/>
              </w:rPr>
            </w:pPr>
            <w:r w:rsidDel="00000000" w:rsidR="00000000" w:rsidRPr="00000000">
              <w:rPr>
                <w:sz w:val="18"/>
                <w:szCs w:val="18"/>
                <w:rtl w:val="0"/>
              </w:rPr>
              <w:t xml:space="preserve">0.866025</w:t>
            </w:r>
          </w:p>
        </w:tc>
        <w:tc>
          <w:tcPr>
            <w:vAlign w:val="center"/>
          </w:tcPr>
          <w:p w:rsidR="00000000" w:rsidDel="00000000" w:rsidP="00000000" w:rsidRDefault="00000000" w:rsidRPr="00000000" w14:paraId="00000111">
            <w:pPr>
              <w:rPr>
                <w:sz w:val="18"/>
                <w:szCs w:val="18"/>
              </w:rPr>
            </w:pPr>
            <w:r w:rsidDel="00000000" w:rsidR="00000000" w:rsidRPr="00000000">
              <w:rPr>
                <w:sz w:val="18"/>
                <w:szCs w:val="18"/>
                <w:rtl w:val="0"/>
              </w:rPr>
              <w:t xml:space="preserve">0.866025</w:t>
            </w:r>
          </w:p>
        </w:tc>
      </w:tr>
      <w:tr>
        <w:trPr>
          <w:cantSplit w:val="0"/>
          <w:tblHeader w:val="0"/>
        </w:trPr>
        <w:tc>
          <w:tcPr>
            <w:shd w:fill="eef3fa" w:val="clear"/>
            <w:vAlign w:val="center"/>
          </w:tcPr>
          <w:p w:rsidR="00000000" w:rsidDel="00000000" w:rsidP="00000000" w:rsidRDefault="00000000" w:rsidRPr="00000000" w14:paraId="00000112">
            <w:pPr>
              <w:rPr>
                <w:sz w:val="18"/>
                <w:szCs w:val="18"/>
              </w:rPr>
            </w:pPr>
            <w:r w:rsidDel="00000000" w:rsidR="00000000" w:rsidRPr="00000000">
              <w:rPr>
                <w:sz w:val="18"/>
                <w:szCs w:val="18"/>
                <w:rtl w:val="0"/>
              </w:rPr>
              <w:t xml:space="preserve">0.5</w:t>
            </w:r>
          </w:p>
        </w:tc>
        <w:tc>
          <w:tcPr>
            <w:shd w:fill="eef3fa" w:val="clear"/>
            <w:vAlign w:val="center"/>
          </w:tcPr>
          <w:p w:rsidR="00000000" w:rsidDel="00000000" w:rsidP="00000000" w:rsidRDefault="00000000" w:rsidRPr="00000000" w14:paraId="00000113">
            <w:pPr>
              <w:rPr>
                <w:sz w:val="18"/>
                <w:szCs w:val="18"/>
              </w:rPr>
            </w:pPr>
            <w:r w:rsidDel="00000000" w:rsidR="00000000" w:rsidRPr="00000000">
              <w:rPr>
                <w:sz w:val="18"/>
                <w:szCs w:val="18"/>
                <w:rtl w:val="0"/>
              </w:rPr>
              <w:t xml:space="preserve">Sinusoidal</w:t>
            </w:r>
          </w:p>
        </w:tc>
        <w:tc>
          <w:tcPr>
            <w:shd w:fill="eef3fa" w:val="clear"/>
            <w:vAlign w:val="center"/>
          </w:tcPr>
          <w:p w:rsidR="00000000" w:rsidDel="00000000" w:rsidP="00000000" w:rsidRDefault="00000000" w:rsidRPr="00000000" w14:paraId="00000114">
            <w:pPr>
              <w:rPr>
                <w:sz w:val="18"/>
                <w:szCs w:val="18"/>
              </w:rPr>
            </w:pPr>
            <w:r w:rsidDel="00000000" w:rsidR="00000000" w:rsidRPr="00000000">
              <w:rPr>
                <w:sz w:val="18"/>
                <w:szCs w:val="18"/>
                <w:rtl w:val="0"/>
              </w:rPr>
              <w:t xml:space="preserve">1,000,058</w:t>
            </w:r>
          </w:p>
        </w:tc>
        <w:tc>
          <w:tcPr>
            <w:shd w:fill="eef3fa" w:val="clear"/>
            <w:vAlign w:val="center"/>
          </w:tcPr>
          <w:p w:rsidR="00000000" w:rsidDel="00000000" w:rsidP="00000000" w:rsidRDefault="00000000" w:rsidRPr="00000000" w14:paraId="00000115">
            <w:pPr>
              <w:rPr>
                <w:sz w:val="18"/>
                <w:szCs w:val="18"/>
              </w:rPr>
            </w:pPr>
            <w:r w:rsidDel="00000000" w:rsidR="00000000" w:rsidRPr="00000000">
              <w:rPr>
                <w:sz w:val="18"/>
                <w:szCs w:val="18"/>
                <w:rtl w:val="0"/>
              </w:rPr>
              <w:t xml:space="preserve">999,942</w:t>
            </w:r>
          </w:p>
        </w:tc>
        <w:tc>
          <w:tcPr>
            <w:shd w:fill="eef3fa" w:val="clear"/>
            <w:vAlign w:val="center"/>
          </w:tcPr>
          <w:p w:rsidR="00000000" w:rsidDel="00000000" w:rsidP="00000000" w:rsidRDefault="00000000" w:rsidRPr="00000000" w14:paraId="00000116">
            <w:pPr>
              <w:rPr>
                <w:sz w:val="18"/>
                <w:szCs w:val="18"/>
              </w:rPr>
            </w:pPr>
            <w:r w:rsidDel="00000000" w:rsidR="00000000" w:rsidRPr="00000000">
              <w:rPr>
                <w:sz w:val="18"/>
                <w:szCs w:val="18"/>
                <w:rtl w:val="0"/>
              </w:rPr>
              <w:t xml:space="preserve">0.5000</w:t>
            </w:r>
          </w:p>
        </w:tc>
        <w:tc>
          <w:tcPr>
            <w:shd w:fill="eef3fa" w:val="clear"/>
            <w:vAlign w:val="center"/>
          </w:tcPr>
          <w:p w:rsidR="00000000" w:rsidDel="00000000" w:rsidP="00000000" w:rsidRDefault="00000000" w:rsidRPr="00000000" w14:paraId="00000117">
            <w:pPr>
              <w:rPr>
                <w:sz w:val="18"/>
                <w:szCs w:val="18"/>
              </w:rPr>
            </w:pPr>
            <w:r w:rsidDel="00000000" w:rsidR="00000000" w:rsidRPr="00000000">
              <w:rPr>
                <w:sz w:val="18"/>
                <w:szCs w:val="18"/>
                <w:rtl w:val="0"/>
              </w:rPr>
              <w:t xml:space="preserve">0.866042</w:t>
            </w:r>
          </w:p>
        </w:tc>
        <w:tc>
          <w:tcPr>
            <w:shd w:fill="eef3fa" w:val="clear"/>
            <w:vAlign w:val="center"/>
          </w:tcPr>
          <w:p w:rsidR="00000000" w:rsidDel="00000000" w:rsidP="00000000" w:rsidRDefault="00000000" w:rsidRPr="00000000" w14:paraId="00000118">
            <w:pPr>
              <w:rPr>
                <w:sz w:val="18"/>
                <w:szCs w:val="18"/>
              </w:rPr>
            </w:pPr>
            <w:r w:rsidDel="00000000" w:rsidR="00000000" w:rsidRPr="00000000">
              <w:rPr>
                <w:sz w:val="18"/>
                <w:szCs w:val="18"/>
                <w:rtl w:val="0"/>
              </w:rPr>
              <w:t xml:space="preserve">0.866042</w:t>
            </w:r>
          </w:p>
        </w:tc>
      </w:tr>
      <w:tr>
        <w:trPr>
          <w:cantSplit w:val="0"/>
          <w:tblHeader w:val="0"/>
        </w:trPr>
        <w:tc>
          <w:tcPr>
            <w:vAlign w:val="center"/>
          </w:tcPr>
          <w:p w:rsidR="00000000" w:rsidDel="00000000" w:rsidP="00000000" w:rsidRDefault="00000000" w:rsidRPr="00000000" w14:paraId="00000119">
            <w:pPr>
              <w:rPr>
                <w:sz w:val="18"/>
                <w:szCs w:val="18"/>
              </w:rPr>
            </w:pPr>
            <w:r w:rsidDel="00000000" w:rsidR="00000000" w:rsidRPr="00000000">
              <w:rPr>
                <w:sz w:val="18"/>
                <w:szCs w:val="18"/>
                <w:rtl w:val="0"/>
              </w:rPr>
              <w:t xml:space="preserve">0.8</w:t>
            </w:r>
          </w:p>
        </w:tc>
        <w:tc>
          <w:tcPr>
            <w:vAlign w:val="center"/>
          </w:tcPr>
          <w:p w:rsidR="00000000" w:rsidDel="00000000" w:rsidP="00000000" w:rsidRDefault="00000000" w:rsidRPr="00000000" w14:paraId="0000011A">
            <w:pPr>
              <w:rPr>
                <w:sz w:val="18"/>
                <w:szCs w:val="18"/>
              </w:rPr>
            </w:pPr>
            <w:r w:rsidDel="00000000" w:rsidR="00000000" w:rsidRPr="00000000">
              <w:rPr>
                <w:sz w:val="18"/>
                <w:szCs w:val="18"/>
                <w:rtl w:val="0"/>
              </w:rPr>
              <w:t xml:space="preserve">Constant</w:t>
            </w:r>
          </w:p>
        </w:tc>
        <w:tc>
          <w:tcPr>
            <w:vAlign w:val="center"/>
          </w:tcPr>
          <w:p w:rsidR="00000000" w:rsidDel="00000000" w:rsidP="00000000" w:rsidRDefault="00000000" w:rsidRPr="00000000" w14:paraId="0000011B">
            <w:pPr>
              <w:rPr>
                <w:sz w:val="18"/>
                <w:szCs w:val="18"/>
              </w:rPr>
            </w:pPr>
            <w:r w:rsidDel="00000000" w:rsidR="00000000" w:rsidRPr="00000000">
              <w:rPr>
                <w:sz w:val="18"/>
                <w:szCs w:val="18"/>
                <w:rtl w:val="0"/>
              </w:rPr>
              <w:t xml:space="preserve">400,769</w:t>
            </w:r>
          </w:p>
        </w:tc>
        <w:tc>
          <w:tcPr>
            <w:vAlign w:val="center"/>
          </w:tcPr>
          <w:p w:rsidR="00000000" w:rsidDel="00000000" w:rsidP="00000000" w:rsidRDefault="00000000" w:rsidRPr="00000000" w14:paraId="0000011C">
            <w:pPr>
              <w:rPr>
                <w:sz w:val="18"/>
                <w:szCs w:val="18"/>
              </w:rPr>
            </w:pPr>
            <w:r w:rsidDel="00000000" w:rsidR="00000000" w:rsidRPr="00000000">
              <w:rPr>
                <w:sz w:val="18"/>
                <w:szCs w:val="18"/>
                <w:rtl w:val="0"/>
              </w:rPr>
              <w:t xml:space="preserve">1,599,231</w:t>
            </w:r>
          </w:p>
        </w:tc>
        <w:tc>
          <w:tcPr>
            <w:vAlign w:val="center"/>
          </w:tcPr>
          <w:p w:rsidR="00000000" w:rsidDel="00000000" w:rsidP="00000000" w:rsidRDefault="00000000" w:rsidRPr="00000000" w14:paraId="0000011D">
            <w:pPr>
              <w:rPr>
                <w:sz w:val="18"/>
                <w:szCs w:val="18"/>
              </w:rPr>
            </w:pPr>
            <w:r w:rsidDel="00000000" w:rsidR="00000000" w:rsidRPr="00000000">
              <w:rPr>
                <w:sz w:val="18"/>
                <w:szCs w:val="18"/>
                <w:rtl w:val="0"/>
              </w:rPr>
              <w:t xml:space="preserve">0.7996</w:t>
            </w:r>
          </w:p>
        </w:tc>
        <w:tc>
          <w:tcPr>
            <w:vAlign w:val="center"/>
          </w:tcPr>
          <w:p w:rsidR="00000000" w:rsidDel="00000000" w:rsidP="00000000" w:rsidRDefault="00000000" w:rsidRPr="00000000" w14:paraId="0000011E">
            <w:pPr>
              <w:rPr>
                <w:sz w:val="18"/>
                <w:szCs w:val="18"/>
              </w:rPr>
            </w:pPr>
            <w:r w:rsidDel="00000000" w:rsidR="00000000" w:rsidRPr="00000000">
              <w:rPr>
                <w:sz w:val="18"/>
                <w:szCs w:val="18"/>
                <w:rtl w:val="0"/>
              </w:rPr>
              <w:t xml:space="preserve">0.600512</w:t>
            </w:r>
          </w:p>
        </w:tc>
        <w:tc>
          <w:tcPr>
            <w:vAlign w:val="center"/>
          </w:tcPr>
          <w:p w:rsidR="00000000" w:rsidDel="00000000" w:rsidP="00000000" w:rsidRDefault="00000000" w:rsidRPr="00000000" w14:paraId="0000011F">
            <w:pPr>
              <w:rPr>
                <w:sz w:val="18"/>
                <w:szCs w:val="18"/>
              </w:rPr>
            </w:pPr>
            <w:r w:rsidDel="00000000" w:rsidR="00000000" w:rsidRPr="00000000">
              <w:rPr>
                <w:sz w:val="18"/>
                <w:szCs w:val="18"/>
                <w:rtl w:val="0"/>
              </w:rPr>
              <w:t xml:space="preserve">0.600512</w:t>
            </w:r>
          </w:p>
        </w:tc>
      </w:tr>
      <w:tr>
        <w:trPr>
          <w:cantSplit w:val="0"/>
          <w:tblHeader w:val="0"/>
        </w:trPr>
        <w:tc>
          <w:tcPr>
            <w:shd w:fill="eef3fa" w:val="clear"/>
            <w:vAlign w:val="center"/>
          </w:tcPr>
          <w:p w:rsidR="00000000" w:rsidDel="00000000" w:rsidP="00000000" w:rsidRDefault="00000000" w:rsidRPr="00000000" w14:paraId="00000120">
            <w:pPr>
              <w:rPr>
                <w:sz w:val="18"/>
                <w:szCs w:val="18"/>
              </w:rPr>
            </w:pPr>
            <w:r w:rsidDel="00000000" w:rsidR="00000000" w:rsidRPr="00000000">
              <w:rPr>
                <w:sz w:val="18"/>
                <w:szCs w:val="18"/>
                <w:rtl w:val="0"/>
              </w:rPr>
              <w:t xml:space="preserve">0.8</w:t>
            </w:r>
          </w:p>
        </w:tc>
        <w:tc>
          <w:tcPr>
            <w:shd w:fill="eef3fa" w:val="clear"/>
            <w:vAlign w:val="center"/>
          </w:tcPr>
          <w:p w:rsidR="00000000" w:rsidDel="00000000" w:rsidP="00000000" w:rsidRDefault="00000000" w:rsidRPr="00000000" w14:paraId="00000121">
            <w:pPr>
              <w:rPr>
                <w:sz w:val="18"/>
                <w:szCs w:val="18"/>
              </w:rPr>
            </w:pPr>
            <w:r w:rsidDel="00000000" w:rsidR="00000000" w:rsidRPr="00000000">
              <w:rPr>
                <w:sz w:val="18"/>
                <w:szCs w:val="18"/>
                <w:rtl w:val="0"/>
              </w:rPr>
              <w:t xml:space="preserve">Linear ramp</w:t>
            </w:r>
          </w:p>
        </w:tc>
        <w:tc>
          <w:tcPr>
            <w:shd w:fill="eef3fa" w:val="clear"/>
            <w:vAlign w:val="center"/>
          </w:tcPr>
          <w:p w:rsidR="00000000" w:rsidDel="00000000" w:rsidP="00000000" w:rsidRDefault="00000000" w:rsidRPr="00000000" w14:paraId="00000122">
            <w:pPr>
              <w:rPr>
                <w:sz w:val="18"/>
                <w:szCs w:val="18"/>
              </w:rPr>
            </w:pPr>
            <w:r w:rsidDel="00000000" w:rsidR="00000000" w:rsidRPr="00000000">
              <w:rPr>
                <w:sz w:val="18"/>
                <w:szCs w:val="18"/>
                <w:rtl w:val="0"/>
              </w:rPr>
              <w:t xml:space="preserve">625,676</w:t>
            </w:r>
          </w:p>
        </w:tc>
        <w:tc>
          <w:tcPr>
            <w:shd w:fill="eef3fa" w:val="clear"/>
            <w:vAlign w:val="center"/>
          </w:tcPr>
          <w:p w:rsidR="00000000" w:rsidDel="00000000" w:rsidP="00000000" w:rsidRDefault="00000000" w:rsidRPr="00000000" w14:paraId="00000123">
            <w:pPr>
              <w:rPr>
                <w:sz w:val="18"/>
                <w:szCs w:val="18"/>
              </w:rPr>
            </w:pPr>
            <w:r w:rsidDel="00000000" w:rsidR="00000000" w:rsidRPr="00000000">
              <w:rPr>
                <w:sz w:val="18"/>
                <w:szCs w:val="18"/>
                <w:rtl w:val="0"/>
              </w:rPr>
              <w:t xml:space="preserve">1,374,324</w:t>
            </w:r>
          </w:p>
        </w:tc>
        <w:tc>
          <w:tcPr>
            <w:shd w:fill="eef3fa" w:val="clear"/>
            <w:vAlign w:val="center"/>
          </w:tcPr>
          <w:p w:rsidR="00000000" w:rsidDel="00000000" w:rsidP="00000000" w:rsidRDefault="00000000" w:rsidRPr="00000000" w14:paraId="00000124">
            <w:pPr>
              <w:rPr>
                <w:sz w:val="18"/>
                <w:szCs w:val="18"/>
              </w:rPr>
            </w:pPr>
            <w:r w:rsidDel="00000000" w:rsidR="00000000" w:rsidRPr="00000000">
              <w:rPr>
                <w:sz w:val="18"/>
                <w:szCs w:val="18"/>
                <w:rtl w:val="0"/>
              </w:rPr>
              <w:t xml:space="preserve">0.6872</w:t>
            </w:r>
          </w:p>
        </w:tc>
        <w:tc>
          <w:tcPr>
            <w:shd w:fill="eef3fa" w:val="clear"/>
            <w:vAlign w:val="center"/>
          </w:tcPr>
          <w:p w:rsidR="00000000" w:rsidDel="00000000" w:rsidP="00000000" w:rsidRDefault="00000000" w:rsidRPr="00000000" w14:paraId="00000125">
            <w:pPr>
              <w:rPr>
                <w:sz w:val="18"/>
                <w:szCs w:val="18"/>
              </w:rPr>
            </w:pPr>
            <w:r w:rsidDel="00000000" w:rsidR="00000000" w:rsidRPr="00000000">
              <w:rPr>
                <w:sz w:val="18"/>
                <w:szCs w:val="18"/>
                <w:rtl w:val="0"/>
              </w:rPr>
              <w:t xml:space="preserve">0.726504</w:t>
            </w:r>
          </w:p>
        </w:tc>
        <w:tc>
          <w:tcPr>
            <w:shd w:fill="eef3fa" w:val="clear"/>
            <w:vAlign w:val="center"/>
          </w:tcPr>
          <w:p w:rsidR="00000000" w:rsidDel="00000000" w:rsidP="00000000" w:rsidRDefault="00000000" w:rsidRPr="00000000" w14:paraId="00000126">
            <w:pPr>
              <w:rPr>
                <w:sz w:val="18"/>
                <w:szCs w:val="18"/>
              </w:rPr>
            </w:pPr>
            <w:r w:rsidDel="00000000" w:rsidR="00000000" w:rsidRPr="00000000">
              <w:rPr>
                <w:sz w:val="18"/>
                <w:szCs w:val="18"/>
                <w:rtl w:val="0"/>
              </w:rPr>
              <w:t xml:space="preserve">0.726504</w:t>
            </w:r>
          </w:p>
        </w:tc>
      </w:tr>
      <w:tr>
        <w:trPr>
          <w:cantSplit w:val="0"/>
          <w:tblHeader w:val="0"/>
        </w:trPr>
        <w:tc>
          <w:tcPr>
            <w:vAlign w:val="center"/>
          </w:tcPr>
          <w:p w:rsidR="00000000" w:rsidDel="00000000" w:rsidP="00000000" w:rsidRDefault="00000000" w:rsidRPr="00000000" w14:paraId="00000127">
            <w:pPr>
              <w:rPr>
                <w:sz w:val="18"/>
                <w:szCs w:val="18"/>
              </w:rPr>
            </w:pPr>
            <w:r w:rsidDel="00000000" w:rsidR="00000000" w:rsidRPr="00000000">
              <w:rPr>
                <w:sz w:val="18"/>
                <w:szCs w:val="18"/>
                <w:rtl w:val="0"/>
              </w:rPr>
              <w:t xml:space="preserve">0.8</w:t>
            </w:r>
          </w:p>
        </w:tc>
        <w:tc>
          <w:tcPr>
            <w:vAlign w:val="center"/>
          </w:tcPr>
          <w:p w:rsidR="00000000" w:rsidDel="00000000" w:rsidP="00000000" w:rsidRDefault="00000000" w:rsidRPr="00000000" w14:paraId="00000128">
            <w:pPr>
              <w:rPr>
                <w:sz w:val="18"/>
                <w:szCs w:val="18"/>
              </w:rPr>
            </w:pPr>
            <w:r w:rsidDel="00000000" w:rsidR="00000000" w:rsidRPr="00000000">
              <w:rPr>
                <w:sz w:val="18"/>
                <w:szCs w:val="18"/>
                <w:rtl w:val="0"/>
              </w:rPr>
              <w:t xml:space="preserve">Step func</w:t>
            </w:r>
          </w:p>
        </w:tc>
        <w:tc>
          <w:tcPr>
            <w:vAlign w:val="center"/>
          </w:tcPr>
          <w:p w:rsidR="00000000" w:rsidDel="00000000" w:rsidP="00000000" w:rsidRDefault="00000000" w:rsidRPr="00000000" w14:paraId="00000129">
            <w:pPr>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12A">
            <w:pPr>
              <w:rPr>
                <w:sz w:val="18"/>
                <w:szCs w:val="18"/>
              </w:rPr>
            </w:pPr>
            <w:r w:rsidDel="00000000" w:rsidR="00000000" w:rsidRPr="00000000">
              <w:rPr>
                <w:sz w:val="18"/>
                <w:szCs w:val="18"/>
                <w:rtl w:val="0"/>
              </w:rPr>
              <w:t xml:space="preserve">1,000,000</w:t>
            </w:r>
          </w:p>
        </w:tc>
        <w:tc>
          <w:tcPr>
            <w:vAlign w:val="center"/>
          </w:tcPr>
          <w:p w:rsidR="00000000" w:rsidDel="00000000" w:rsidP="00000000" w:rsidRDefault="00000000" w:rsidRPr="00000000" w14:paraId="0000012B">
            <w:pPr>
              <w:rPr>
                <w:sz w:val="18"/>
                <w:szCs w:val="18"/>
              </w:rPr>
            </w:pPr>
            <w:r w:rsidDel="00000000" w:rsidR="00000000" w:rsidRPr="00000000">
              <w:rPr>
                <w:sz w:val="18"/>
                <w:szCs w:val="18"/>
                <w:rtl w:val="0"/>
              </w:rPr>
              <w:t xml:space="preserve">0.5000</w:t>
            </w:r>
          </w:p>
        </w:tc>
        <w:tc>
          <w:tcPr>
            <w:vAlign w:val="center"/>
          </w:tcPr>
          <w:p w:rsidR="00000000" w:rsidDel="00000000" w:rsidP="00000000" w:rsidRDefault="00000000" w:rsidRPr="00000000" w14:paraId="0000012C">
            <w:pPr>
              <w:rPr>
                <w:sz w:val="18"/>
                <w:szCs w:val="18"/>
              </w:rPr>
            </w:pPr>
            <w:r w:rsidDel="00000000" w:rsidR="00000000" w:rsidRPr="00000000">
              <w:rPr>
                <w:sz w:val="18"/>
                <w:szCs w:val="18"/>
                <w:rtl w:val="0"/>
              </w:rPr>
              <w:t xml:space="preserve">0.866025</w:t>
            </w:r>
          </w:p>
        </w:tc>
        <w:tc>
          <w:tcPr>
            <w:vAlign w:val="center"/>
          </w:tcPr>
          <w:p w:rsidR="00000000" w:rsidDel="00000000" w:rsidP="00000000" w:rsidRDefault="00000000" w:rsidRPr="00000000" w14:paraId="0000012D">
            <w:pPr>
              <w:rPr>
                <w:sz w:val="18"/>
                <w:szCs w:val="18"/>
              </w:rPr>
            </w:pPr>
            <w:r w:rsidDel="00000000" w:rsidR="00000000" w:rsidRPr="00000000">
              <w:rPr>
                <w:sz w:val="18"/>
                <w:szCs w:val="18"/>
                <w:rtl w:val="0"/>
              </w:rPr>
              <w:t xml:space="preserve">0.866025</w:t>
            </w:r>
          </w:p>
        </w:tc>
      </w:tr>
      <w:tr>
        <w:trPr>
          <w:cantSplit w:val="0"/>
          <w:tblHeader w:val="0"/>
        </w:trPr>
        <w:tc>
          <w:tcPr>
            <w:shd w:fill="eef3fa" w:val="clear"/>
            <w:vAlign w:val="center"/>
          </w:tcPr>
          <w:p w:rsidR="00000000" w:rsidDel="00000000" w:rsidP="00000000" w:rsidRDefault="00000000" w:rsidRPr="00000000" w14:paraId="0000012E">
            <w:pPr>
              <w:rPr>
                <w:sz w:val="18"/>
                <w:szCs w:val="18"/>
              </w:rPr>
            </w:pPr>
            <w:r w:rsidDel="00000000" w:rsidR="00000000" w:rsidRPr="00000000">
              <w:rPr>
                <w:sz w:val="18"/>
                <w:szCs w:val="18"/>
                <w:rtl w:val="0"/>
              </w:rPr>
              <w:t xml:space="preserve">0.8</w:t>
            </w:r>
          </w:p>
        </w:tc>
        <w:tc>
          <w:tcPr>
            <w:shd w:fill="eef3fa" w:val="clear"/>
            <w:vAlign w:val="center"/>
          </w:tcPr>
          <w:p w:rsidR="00000000" w:rsidDel="00000000" w:rsidP="00000000" w:rsidRDefault="00000000" w:rsidRPr="00000000" w14:paraId="0000012F">
            <w:pPr>
              <w:rPr>
                <w:sz w:val="18"/>
                <w:szCs w:val="18"/>
              </w:rPr>
            </w:pPr>
            <w:r w:rsidDel="00000000" w:rsidR="00000000" w:rsidRPr="00000000">
              <w:rPr>
                <w:sz w:val="18"/>
                <w:szCs w:val="18"/>
                <w:rtl w:val="0"/>
              </w:rPr>
              <w:t xml:space="preserve">Sinusoidal</w:t>
            </w:r>
          </w:p>
        </w:tc>
        <w:tc>
          <w:tcPr>
            <w:shd w:fill="eef3fa" w:val="clear"/>
            <w:vAlign w:val="center"/>
          </w:tcPr>
          <w:p w:rsidR="00000000" w:rsidDel="00000000" w:rsidP="00000000" w:rsidRDefault="00000000" w:rsidRPr="00000000" w14:paraId="00000130">
            <w:pPr>
              <w:rPr>
                <w:sz w:val="18"/>
                <w:szCs w:val="18"/>
              </w:rPr>
            </w:pPr>
            <w:r w:rsidDel="00000000" w:rsidR="00000000" w:rsidRPr="00000000">
              <w:rPr>
                <w:sz w:val="18"/>
                <w:szCs w:val="18"/>
                <w:rtl w:val="0"/>
              </w:rPr>
              <w:t xml:space="preserve">724,659</w:t>
            </w:r>
          </w:p>
        </w:tc>
        <w:tc>
          <w:tcPr>
            <w:shd w:fill="eef3fa" w:val="clear"/>
            <w:vAlign w:val="center"/>
          </w:tcPr>
          <w:p w:rsidR="00000000" w:rsidDel="00000000" w:rsidP="00000000" w:rsidRDefault="00000000" w:rsidRPr="00000000" w14:paraId="00000131">
            <w:pPr>
              <w:rPr>
                <w:sz w:val="18"/>
                <w:szCs w:val="18"/>
              </w:rPr>
            </w:pPr>
            <w:r w:rsidDel="00000000" w:rsidR="00000000" w:rsidRPr="00000000">
              <w:rPr>
                <w:sz w:val="18"/>
                <w:szCs w:val="18"/>
                <w:rtl w:val="0"/>
              </w:rPr>
              <w:t xml:space="preserve">1,275,341</w:t>
            </w:r>
          </w:p>
        </w:tc>
        <w:tc>
          <w:tcPr>
            <w:shd w:fill="eef3fa" w:val="clear"/>
            <w:vAlign w:val="center"/>
          </w:tcPr>
          <w:p w:rsidR="00000000" w:rsidDel="00000000" w:rsidP="00000000" w:rsidRDefault="00000000" w:rsidRPr="00000000" w14:paraId="00000132">
            <w:pPr>
              <w:rPr>
                <w:sz w:val="18"/>
                <w:szCs w:val="18"/>
              </w:rPr>
            </w:pPr>
            <w:r w:rsidDel="00000000" w:rsidR="00000000" w:rsidRPr="00000000">
              <w:rPr>
                <w:sz w:val="18"/>
                <w:szCs w:val="18"/>
                <w:rtl w:val="0"/>
              </w:rPr>
              <w:t xml:space="preserve">0.6377</w:t>
            </w:r>
          </w:p>
        </w:tc>
        <w:tc>
          <w:tcPr>
            <w:shd w:fill="eef3fa" w:val="clear"/>
            <w:vAlign w:val="center"/>
          </w:tcPr>
          <w:p w:rsidR="00000000" w:rsidDel="00000000" w:rsidP="00000000" w:rsidRDefault="00000000" w:rsidRPr="00000000" w14:paraId="00000133">
            <w:pPr>
              <w:rPr>
                <w:sz w:val="18"/>
                <w:szCs w:val="18"/>
              </w:rPr>
            </w:pPr>
            <w:r w:rsidDel="00000000" w:rsidR="00000000" w:rsidRPr="00000000">
              <w:rPr>
                <w:sz w:val="18"/>
                <w:szCs w:val="18"/>
                <w:rtl w:val="0"/>
              </w:rPr>
              <w:t xml:space="preserve">0.770309</w:t>
            </w:r>
          </w:p>
        </w:tc>
        <w:tc>
          <w:tcPr>
            <w:shd w:fill="eef3fa" w:val="clear"/>
            <w:vAlign w:val="center"/>
          </w:tcPr>
          <w:p w:rsidR="00000000" w:rsidDel="00000000" w:rsidP="00000000" w:rsidRDefault="00000000" w:rsidRPr="00000000" w14:paraId="00000134">
            <w:pPr>
              <w:rPr>
                <w:sz w:val="18"/>
                <w:szCs w:val="18"/>
              </w:rPr>
            </w:pPr>
            <w:r w:rsidDel="00000000" w:rsidR="00000000" w:rsidRPr="00000000">
              <w:rPr>
                <w:sz w:val="18"/>
                <w:szCs w:val="18"/>
                <w:rtl w:val="0"/>
              </w:rPr>
              <w:t xml:space="preserve">0.770309</w:t>
            </w:r>
          </w:p>
        </w:tc>
      </w:tr>
    </w:tbl>
    <w:p w:rsidR="00000000" w:rsidDel="00000000" w:rsidP="00000000" w:rsidRDefault="00000000" w:rsidRPr="00000000" w14:paraId="00000135">
      <w:pPr>
        <w:rPr/>
      </w:pPr>
      <w:r w:rsidDel="00000000" w:rsidR="00000000" w:rsidRPr="00000000">
        <w:rPr>
          <w:rtl w:val="0"/>
        </w:rPr>
        <w:br w:type="textWrapping"/>
        <w:t xml:space="preserve">Key finding: when two profiles produce the same effective v = N_S/N (e.g., Constant and Markov at p=0.2 and p=0.5), they give identical τ/τ₀. When profiles produce different N_S (as the step function at p=0.8 accumulates N_S from only the second half), τ/τ₀ differs — but this is correctly predicted by v_eff, not by the profile per se. The Ze framework correctly predicts: τ is a function of v only. Status: VERIFIED ✓</w:t>
      </w:r>
    </w:p>
    <w:p w:rsidR="00000000" w:rsidDel="00000000" w:rsidP="00000000" w:rsidRDefault="00000000" w:rsidRPr="00000000" w14:paraId="00000136">
      <w:pPr>
        <w:pStyle w:val="Heading1"/>
        <w:rPr/>
      </w:pPr>
      <w:r w:rsidDel="00000000" w:rsidR="00000000" w:rsidRPr="00000000">
        <w:rPr>
          <w:rtl w:val="0"/>
        </w:rPr>
        <w:t xml:space="preserve">FP-4 — No Privileged Speed as a Postulate</w:t>
      </w:r>
    </w:p>
    <w:p w:rsidR="00000000" w:rsidDel="00000000" w:rsidP="00000000" w:rsidRDefault="00000000" w:rsidRPr="00000000" w14:paraId="00000137">
      <w:pPr>
        <w:pStyle w:val="Heading2"/>
        <w:rPr/>
      </w:pPr>
      <w:r w:rsidDel="00000000" w:rsidR="00000000" w:rsidRPr="00000000">
        <w:rPr>
          <w:rtl w:val="0"/>
        </w:rPr>
        <w:t xml:space="preserve">Original Formulation and Its Problems</w:t>
      </w:r>
    </w:p>
    <w:p w:rsidR="00000000" w:rsidDel="00000000" w:rsidP="00000000" w:rsidRDefault="00000000" w:rsidRPr="00000000" w14:paraId="00000138">
      <w:pPr>
        <w:rPr/>
      </w:pPr>
      <w:r w:rsidDel="00000000" w:rsidR="00000000" w:rsidRPr="00000000">
        <w:rPr>
          <w:rtl w:val="0"/>
        </w:rPr>
        <w:t xml:space="preserve">The original thesis states: "Ze does not postulate a fundamental speed of light. The speed limit emerges effectively from counter dynamics." This is not a falsifiable prediction in its current form: it does not specify a derivable formula for c, nor does it identify an experimental signature that would distinguish Ze from a theory where c is postulated.</w:t>
      </w:r>
    </w:p>
    <w:p w:rsidR="00000000" w:rsidDel="00000000" w:rsidP="00000000" w:rsidRDefault="00000000" w:rsidRPr="00000000" w14:paraId="00000139">
      <w:pPr>
        <w:pStyle w:val="Heading2"/>
        <w:rPr/>
      </w:pPr>
      <w:r w:rsidDel="00000000" w:rsidR="00000000" w:rsidRPr="00000000">
        <w:rPr>
          <w:rtl w:val="0"/>
        </w:rPr>
        <w:t xml:space="preserve">Corrected Formal Statement</w:t>
      </w:r>
    </w:p>
    <w:p w:rsidR="00000000" w:rsidDel="00000000" w:rsidP="00000000" w:rsidRDefault="00000000" w:rsidRPr="00000000" w14:paraId="0000013A">
      <w:pPr>
        <w:rPr/>
      </w:pPr>
      <w:r w:rsidDel="00000000" w:rsidR="00000000" w:rsidRPr="00000000">
        <w:rPr>
          <w:rtl w:val="0"/>
        </w:rPr>
        <w:t xml:space="preserve">Within the Ze Framework, the parameter v is dimensionless and bounded by construction: v = N_S/N ∈ [0, 1). The limit v → 1 (p → 1) gives τ → 0, reproducing the behavior of light-like worldlines in SR. The connection to the physical speed of light c ≈ 3×10⁸ m/s requires an additional identification step:</w:t>
      </w:r>
    </w:p>
    <w:p w:rsidR="00000000" w:rsidDel="00000000" w:rsidP="00000000" w:rsidRDefault="00000000" w:rsidRPr="00000000" w14:paraId="0000013B">
      <w:pPr>
        <w:jc w:val="center"/>
        <w:rPr/>
      </w:pPr>
      <w:r w:rsidDel="00000000" w:rsidR="00000000" w:rsidRPr="00000000">
        <w:rPr>
          <w:rtl w:val="0"/>
        </w:rPr>
        <w:t xml:space="preserve">v_physical = v_Ze · c_eff,   where  c_eff  is determined by the event rate λ (events/second).</w:t>
      </w:r>
    </w:p>
    <w:p w:rsidR="00000000" w:rsidDel="00000000" w:rsidP="00000000" w:rsidRDefault="00000000" w:rsidRPr="00000000" w14:paraId="0000013C">
      <w:pPr>
        <w:rPr/>
      </w:pPr>
      <w:r w:rsidDel="00000000" w:rsidR="00000000" w:rsidRPr="00000000">
        <w:rPr>
          <w:rtl w:val="0"/>
        </w:rPr>
        <w:t xml:space="preserve">The Ze falsifiable prediction is therefore: the effective speed limit c_eff = λ · Δx / Δt emerges from the event rate and the physical scale of the system. This can be tested in physical Ze implementations where λ and Δx are measurable. In the abstract counter model, v &lt; 1 is a mathematical consequence, not an independent postulate. Status: ANALYTICALLY CONFIRMED (as a limit), REQUIRES PHYSICAL IMPLEMENTATION for full test.</w:t>
      </w:r>
    </w:p>
    <w:p w:rsidR="00000000" w:rsidDel="00000000" w:rsidP="00000000" w:rsidRDefault="00000000" w:rsidRPr="00000000" w14:paraId="0000013D">
      <w:pPr>
        <w:pStyle w:val="Heading1"/>
        <w:rPr/>
      </w:pPr>
      <w:r w:rsidDel="00000000" w:rsidR="00000000" w:rsidRPr="00000000">
        <w:rPr>
          <w:rtl w:val="0"/>
        </w:rPr>
        <w:t xml:space="preserve">FP-5 — Causal Chain Length Determines Proper Time</w:t>
      </w:r>
    </w:p>
    <w:p w:rsidR="00000000" w:rsidDel="00000000" w:rsidP="00000000" w:rsidRDefault="00000000" w:rsidRPr="00000000" w14:paraId="0000013E">
      <w:pPr>
        <w:pStyle w:val="Heading2"/>
        <w:rPr/>
      </w:pPr>
      <w:r w:rsidDel="00000000" w:rsidR="00000000" w:rsidRPr="00000000">
        <w:rPr>
          <w:rtl w:val="0"/>
        </w:rPr>
        <w:t xml:space="preserve">Formal Statement</w:t>
      </w:r>
    </w:p>
    <w:p w:rsidR="00000000" w:rsidDel="00000000" w:rsidP="00000000" w:rsidRDefault="00000000" w:rsidRPr="00000000" w14:paraId="0000013F">
      <w:pPr>
        <w:rPr/>
      </w:pPr>
      <w:r w:rsidDel="00000000" w:rsidR="00000000" w:rsidRPr="00000000">
        <w:rPr>
          <w:rtl w:val="0"/>
        </w:rPr>
        <w:t xml:space="preserve">Define the causal chain length L_c as the count of T-events: L_c = N_T. Then the Ze proper time satisfies:</w:t>
      </w:r>
    </w:p>
    <w:p w:rsidR="00000000" w:rsidDel="00000000" w:rsidP="00000000" w:rsidRDefault="00000000" w:rsidRPr="00000000" w14:paraId="00000140">
      <w:pPr>
        <w:jc w:val="center"/>
        <w:rPr/>
      </w:pPr>
      <w:r w:rsidDel="00000000" w:rsidR="00000000" w:rsidRPr="00000000">
        <w:rPr>
          <w:rtl w:val="0"/>
        </w:rPr>
        <w:t xml:space="preserve">τ  =  √(L_c² + 2·L_c·N_S)  =  √(N_T² + 2·N_T·N_S)</w:t>
      </w:r>
    </w:p>
    <w:p w:rsidR="00000000" w:rsidDel="00000000" w:rsidP="00000000" w:rsidRDefault="00000000" w:rsidRPr="00000000" w14:paraId="00000141">
      <w:pPr>
        <w:rPr/>
      </w:pPr>
      <w:r w:rsidDel="00000000" w:rsidR="00000000" w:rsidRPr="00000000">
        <w:rPr>
          <w:rtl w:val="0"/>
        </w:rPr>
        <w:t xml:space="preserve">This is algebraically equivalent to the Minkowski interval formula τ = √(T² − X²) = √((N_T+N_S)² − N_S²) = √(N_T² + 2N_T·N_S). The content of FP-5 is therefore: proper time is a function of the causal chain length L_c and the spatial count N_S, and increases monotonically with L_c for fixed N_S.</w:t>
      </w:r>
    </w:p>
    <w:p w:rsidR="00000000" w:rsidDel="00000000" w:rsidP="00000000" w:rsidRDefault="00000000" w:rsidRPr="00000000" w14:paraId="00000142">
      <w:pPr>
        <w:pStyle w:val="Heading2"/>
        <w:rPr/>
      </w:pPr>
      <w:r w:rsidDel="00000000" w:rsidR="00000000" w:rsidRPr="00000000">
        <w:rPr>
          <w:rtl w:val="0"/>
        </w:rPr>
        <w:t xml:space="preserve">Falsification Condition</w:t>
      </w:r>
    </w:p>
    <w:p w:rsidR="00000000" w:rsidDel="00000000" w:rsidP="00000000" w:rsidRDefault="00000000" w:rsidRPr="00000000" w14:paraId="00000143">
      <w:pPr>
        <w:numPr>
          <w:ilvl w:val="0"/>
          <w:numId w:val="1"/>
        </w:numPr>
        <w:ind w:left="360"/>
      </w:pPr>
      <w:r w:rsidDel="00000000" w:rsidR="00000000" w:rsidRPr="00000000">
        <w:rPr>
          <w:vertAlign w:val="baseline"/>
          <w:rtl w:val="0"/>
        </w:rPr>
        <w:t xml:space="preserve">Two systems with the same L_c but different τ. (Impossible by definition if the formula holds.)</w:t>
      </w:r>
    </w:p>
    <w:p w:rsidR="00000000" w:rsidDel="00000000" w:rsidP="00000000" w:rsidRDefault="00000000" w:rsidRPr="00000000" w14:paraId="00000144">
      <w:pPr>
        <w:numPr>
          <w:ilvl w:val="0"/>
          <w:numId w:val="1"/>
        </w:numPr>
        <w:ind w:left="360"/>
      </w:pPr>
      <w:r w:rsidDel="00000000" w:rsidR="00000000" w:rsidRPr="00000000">
        <w:rPr>
          <w:vertAlign w:val="baseline"/>
          <w:rtl w:val="0"/>
        </w:rPr>
        <w:t xml:space="preserve">A system with larger L_c but smaller τ, at fixed N_S. (Falsified if ∂τ/∂L_c &lt; 0, which cannot happen since ∂τ/∂L_c = (L_c + N_S)/τ &gt; 0.)</w:t>
      </w:r>
    </w:p>
    <w:p w:rsidR="00000000" w:rsidDel="00000000" w:rsidP="00000000" w:rsidRDefault="00000000" w:rsidRPr="00000000" w14:paraId="00000145">
      <w:pPr>
        <w:rPr/>
      </w:pPr>
      <w:r w:rsidDel="00000000" w:rsidR="00000000" w:rsidRPr="00000000">
        <w:rPr>
          <w:rtl w:val="0"/>
        </w:rPr>
        <w:t xml:space="preserve">Note: the second falsification condition as stated in the original thesis is logically impossible given the first condition, so it is not an independent test. A stronger test would be: τ is proportional to L_c when N_S ≪ N_T, i.e., τ ≈ L_c·√(1 + 2N_S/L_c) ≈ L_c (1 + N_S/L_c) in the non-relativistic limit.</w:t>
      </w:r>
    </w:p>
    <w:p w:rsidR="00000000" w:rsidDel="00000000" w:rsidP="00000000" w:rsidRDefault="00000000" w:rsidRPr="00000000" w14:paraId="00000146">
      <w:pPr>
        <w:pStyle w:val="Heading2"/>
        <w:rPr/>
      </w:pPr>
      <w:r w:rsidDel="00000000" w:rsidR="00000000" w:rsidRPr="00000000">
        <w:rPr>
          <w:rtl w:val="0"/>
        </w:rPr>
        <w:t xml:space="preserve">Experimental Result</w:t>
        <w:br w:type="textWrapping"/>
      </w:r>
    </w:p>
    <w:p w:rsidR="00000000" w:rsidDel="00000000" w:rsidP="00000000" w:rsidRDefault="00000000" w:rsidRPr="00000000" w14:paraId="00000147">
      <w:pPr>
        <w:pStyle w:val="Heading6"/>
        <w:rPr/>
      </w:pPr>
      <w:bookmarkStart w:colFirst="0" w:colLast="0" w:name="_nyqexpobrquz" w:id="5"/>
      <w:bookmarkEnd w:id="5"/>
      <w:r w:rsidDel="00000000" w:rsidR="00000000" w:rsidRPr="00000000">
        <w:rPr>
          <w:rtl w:val="0"/>
        </w:rPr>
        <w:t xml:space="preserve">Table 3.  FP-5 verification. τ_Ze = √(T²−X²), τ_L = √(L_c²+2L_c·N_S). N = 10⁶ (N_T+N_S). All values agree to machine precision.</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7b2d8b" w:val="clear"/>
          </w:tcPr>
          <w:p w:rsidR="00000000" w:rsidDel="00000000" w:rsidP="00000000" w:rsidRDefault="00000000" w:rsidRPr="00000000" w14:paraId="00000148">
            <w:pPr>
              <w:rPr>
                <w:b w:val="1"/>
                <w:bCs w:val="1"/>
                <w:color w:val="ffffff"/>
              </w:rPr>
            </w:pPr>
            <w:r w:rsidDel="00000000" w:rsidR="00000000" w:rsidRPr="00000000">
              <w:rPr>
                <w:b w:val="1"/>
                <w:bCs w:val="1"/>
                <w:color w:val="ffffff"/>
                <w:rtl w:val="0"/>
              </w:rPr>
              <w:t xml:space="preserve">N_T (L_c)</w:t>
            </w:r>
          </w:p>
        </w:tc>
        <w:tc>
          <w:tcPr>
            <w:shd w:fill="7b2d8b" w:val="clear"/>
          </w:tcPr>
          <w:p w:rsidR="00000000" w:rsidDel="00000000" w:rsidP="00000000" w:rsidRDefault="00000000" w:rsidRPr="00000000" w14:paraId="00000149">
            <w:pPr>
              <w:rPr>
                <w:b w:val="1"/>
                <w:bCs w:val="1"/>
                <w:color w:val="ffffff"/>
              </w:rPr>
            </w:pPr>
            <w:r w:rsidDel="00000000" w:rsidR="00000000" w:rsidRPr="00000000">
              <w:rPr>
                <w:b w:val="1"/>
                <w:bCs w:val="1"/>
                <w:color w:val="ffffff"/>
                <w:rtl w:val="0"/>
              </w:rPr>
              <w:t xml:space="preserve">N_S</w:t>
            </w:r>
          </w:p>
        </w:tc>
        <w:tc>
          <w:tcPr>
            <w:shd w:fill="7b2d8b" w:val="clear"/>
          </w:tcPr>
          <w:p w:rsidR="00000000" w:rsidDel="00000000" w:rsidP="00000000" w:rsidRDefault="00000000" w:rsidRPr="00000000" w14:paraId="0000014A">
            <w:pPr>
              <w:rPr>
                <w:b w:val="1"/>
                <w:bCs w:val="1"/>
                <w:color w:val="ffffff"/>
              </w:rPr>
            </w:pPr>
            <w:r w:rsidDel="00000000" w:rsidR="00000000" w:rsidRPr="00000000">
              <w:rPr>
                <w:b w:val="1"/>
                <w:bCs w:val="1"/>
                <w:color w:val="ffffff"/>
                <w:rtl w:val="0"/>
              </w:rPr>
              <w:t xml:space="preserve">v</w:t>
            </w:r>
          </w:p>
        </w:tc>
        <w:tc>
          <w:tcPr>
            <w:shd w:fill="7b2d8b" w:val="clear"/>
          </w:tcPr>
          <w:p w:rsidR="00000000" w:rsidDel="00000000" w:rsidP="00000000" w:rsidRDefault="00000000" w:rsidRPr="00000000" w14:paraId="0000014B">
            <w:pPr>
              <w:rPr>
                <w:b w:val="1"/>
                <w:bCs w:val="1"/>
                <w:color w:val="ffffff"/>
              </w:rPr>
            </w:pPr>
            <w:r w:rsidDel="00000000" w:rsidR="00000000" w:rsidRPr="00000000">
              <w:rPr>
                <w:b w:val="1"/>
                <w:bCs w:val="1"/>
                <w:color w:val="ffffff"/>
                <w:rtl w:val="0"/>
              </w:rPr>
              <w:t xml:space="preserve">τ_Ze</w:t>
            </w:r>
          </w:p>
        </w:tc>
        <w:tc>
          <w:tcPr>
            <w:shd w:fill="7b2d8b" w:val="clear"/>
          </w:tcPr>
          <w:p w:rsidR="00000000" w:rsidDel="00000000" w:rsidP="00000000" w:rsidRDefault="00000000" w:rsidRPr="00000000" w14:paraId="0000014C">
            <w:pPr>
              <w:rPr>
                <w:b w:val="1"/>
                <w:bCs w:val="1"/>
                <w:color w:val="ffffff"/>
              </w:rPr>
            </w:pPr>
            <w:r w:rsidDel="00000000" w:rsidR="00000000" w:rsidRPr="00000000">
              <w:rPr>
                <w:b w:val="1"/>
                <w:bCs w:val="1"/>
                <w:color w:val="ffffff"/>
                <w:rtl w:val="0"/>
              </w:rPr>
              <w:t xml:space="preserve">τ_causal</w:t>
            </w:r>
          </w:p>
        </w:tc>
        <w:tc>
          <w:tcPr>
            <w:shd w:fill="7b2d8b" w:val="clear"/>
          </w:tcPr>
          <w:p w:rsidR="00000000" w:rsidDel="00000000" w:rsidP="00000000" w:rsidRDefault="00000000" w:rsidRPr="00000000" w14:paraId="0000014D">
            <w:pPr>
              <w:rPr>
                <w:b w:val="1"/>
                <w:bCs w:val="1"/>
                <w:color w:val="ffffff"/>
              </w:rPr>
            </w:pPr>
            <w:r w:rsidDel="00000000" w:rsidR="00000000" w:rsidRPr="00000000">
              <w:rPr>
                <w:b w:val="1"/>
                <w:bCs w:val="1"/>
                <w:color w:val="ffffff"/>
                <w:rtl w:val="0"/>
              </w:rPr>
              <w:t xml:space="preserve">|Δ|</w:t>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rtl w:val="0"/>
              </w:rPr>
              <w:t xml:space="preserve">900,000</w:t>
            </w:r>
          </w:p>
        </w:tc>
        <w:tc>
          <w:tcPr>
            <w:vAlign w:val="center"/>
          </w:tcPr>
          <w:p w:rsidR="00000000" w:rsidDel="00000000" w:rsidP="00000000" w:rsidRDefault="00000000" w:rsidRPr="00000000" w14:paraId="0000014F">
            <w:pPr>
              <w:rPr/>
            </w:pPr>
            <w:r w:rsidDel="00000000" w:rsidR="00000000" w:rsidRPr="00000000">
              <w:rPr>
                <w:rtl w:val="0"/>
              </w:rPr>
              <w:t xml:space="preserve">100,000</w:t>
            </w:r>
          </w:p>
        </w:tc>
        <w:tc>
          <w:tcPr>
            <w:vAlign w:val="center"/>
          </w:tcPr>
          <w:p w:rsidR="00000000" w:rsidDel="00000000" w:rsidP="00000000" w:rsidRDefault="00000000" w:rsidRPr="00000000" w14:paraId="00000150">
            <w:pPr>
              <w:rPr/>
            </w:pPr>
            <w:r w:rsidDel="00000000" w:rsidR="00000000" w:rsidRPr="00000000">
              <w:rPr>
                <w:rtl w:val="0"/>
              </w:rPr>
              <w:t xml:space="preserve">0.9000</w:t>
            </w:r>
          </w:p>
        </w:tc>
        <w:tc>
          <w:tcPr>
            <w:vAlign w:val="center"/>
          </w:tcPr>
          <w:p w:rsidR="00000000" w:rsidDel="00000000" w:rsidP="00000000" w:rsidRDefault="00000000" w:rsidRPr="00000000" w14:paraId="00000151">
            <w:pPr>
              <w:rPr/>
            </w:pPr>
            <w:r w:rsidDel="00000000" w:rsidR="00000000" w:rsidRPr="00000000">
              <w:rPr>
                <w:rtl w:val="0"/>
              </w:rPr>
              <w:t xml:space="preserve">994987.4371</w:t>
            </w:r>
          </w:p>
        </w:tc>
        <w:tc>
          <w:tcPr>
            <w:vAlign w:val="center"/>
          </w:tcPr>
          <w:p w:rsidR="00000000" w:rsidDel="00000000" w:rsidP="00000000" w:rsidRDefault="00000000" w:rsidRPr="00000000" w14:paraId="00000152">
            <w:pPr>
              <w:rPr/>
            </w:pPr>
            <w:r w:rsidDel="00000000" w:rsidR="00000000" w:rsidRPr="00000000">
              <w:rPr>
                <w:rtl w:val="0"/>
              </w:rPr>
              <w:t xml:space="preserve">994987.4371</w:t>
            </w:r>
          </w:p>
        </w:tc>
        <w:tc>
          <w:tcPr>
            <w:vAlign w:val="center"/>
          </w:tcPr>
          <w:p w:rsidR="00000000" w:rsidDel="00000000" w:rsidP="00000000" w:rsidRDefault="00000000" w:rsidRPr="00000000" w14:paraId="00000153">
            <w:pPr>
              <w:rPr/>
            </w:pPr>
            <w:r w:rsidDel="00000000" w:rsidR="00000000" w:rsidRPr="00000000">
              <w:rPr>
                <w:rtl w:val="0"/>
              </w:rPr>
              <w:t xml:space="preserve">0.00e+00</w:t>
            </w:r>
          </w:p>
        </w:tc>
      </w:tr>
      <w:tr>
        <w:trPr>
          <w:cantSplit w:val="0"/>
          <w:tblHeader w:val="0"/>
        </w:trPr>
        <w:tc>
          <w:tcPr>
            <w:shd w:fill="eef3fa" w:val="clear"/>
            <w:vAlign w:val="center"/>
          </w:tcPr>
          <w:p w:rsidR="00000000" w:rsidDel="00000000" w:rsidP="00000000" w:rsidRDefault="00000000" w:rsidRPr="00000000" w14:paraId="00000154">
            <w:pPr>
              <w:rPr/>
            </w:pPr>
            <w:r w:rsidDel="00000000" w:rsidR="00000000" w:rsidRPr="00000000">
              <w:rPr>
                <w:rtl w:val="0"/>
              </w:rPr>
              <w:t xml:space="preserve">800,000</w:t>
            </w:r>
          </w:p>
        </w:tc>
        <w:tc>
          <w:tcPr>
            <w:shd w:fill="eef3fa" w:val="clear"/>
            <w:vAlign w:val="center"/>
          </w:tcPr>
          <w:p w:rsidR="00000000" w:rsidDel="00000000" w:rsidP="00000000" w:rsidRDefault="00000000" w:rsidRPr="00000000" w14:paraId="00000155">
            <w:pPr>
              <w:rPr/>
            </w:pPr>
            <w:r w:rsidDel="00000000" w:rsidR="00000000" w:rsidRPr="00000000">
              <w:rPr>
                <w:rtl w:val="0"/>
              </w:rPr>
              <w:t xml:space="preserve">200,000</w:t>
            </w:r>
          </w:p>
        </w:tc>
        <w:tc>
          <w:tcPr>
            <w:shd w:fill="eef3fa" w:val="clear"/>
            <w:vAlign w:val="center"/>
          </w:tcPr>
          <w:p w:rsidR="00000000" w:rsidDel="00000000" w:rsidP="00000000" w:rsidRDefault="00000000" w:rsidRPr="00000000" w14:paraId="00000156">
            <w:pPr>
              <w:rPr/>
            </w:pPr>
            <w:r w:rsidDel="00000000" w:rsidR="00000000" w:rsidRPr="00000000">
              <w:rPr>
                <w:rtl w:val="0"/>
              </w:rPr>
              <w:t xml:space="preserve">0.8000</w:t>
            </w:r>
          </w:p>
        </w:tc>
        <w:tc>
          <w:tcPr>
            <w:shd w:fill="eef3fa" w:val="clear"/>
            <w:vAlign w:val="center"/>
          </w:tcPr>
          <w:p w:rsidR="00000000" w:rsidDel="00000000" w:rsidP="00000000" w:rsidRDefault="00000000" w:rsidRPr="00000000" w14:paraId="00000157">
            <w:pPr>
              <w:rPr/>
            </w:pPr>
            <w:r w:rsidDel="00000000" w:rsidR="00000000" w:rsidRPr="00000000">
              <w:rPr>
                <w:rtl w:val="0"/>
              </w:rPr>
              <w:t xml:space="preserve">979795.8971</w:t>
            </w:r>
          </w:p>
        </w:tc>
        <w:tc>
          <w:tcPr>
            <w:shd w:fill="eef3fa" w:val="clear"/>
            <w:vAlign w:val="center"/>
          </w:tcPr>
          <w:p w:rsidR="00000000" w:rsidDel="00000000" w:rsidP="00000000" w:rsidRDefault="00000000" w:rsidRPr="00000000" w14:paraId="00000158">
            <w:pPr>
              <w:rPr/>
            </w:pPr>
            <w:r w:rsidDel="00000000" w:rsidR="00000000" w:rsidRPr="00000000">
              <w:rPr>
                <w:rtl w:val="0"/>
              </w:rPr>
              <w:t xml:space="preserve">979795.8971</w:t>
            </w:r>
          </w:p>
        </w:tc>
        <w:tc>
          <w:tcPr>
            <w:shd w:fill="eef3fa" w:val="clear"/>
            <w:vAlign w:val="center"/>
          </w:tcPr>
          <w:p w:rsidR="00000000" w:rsidDel="00000000" w:rsidP="00000000" w:rsidRDefault="00000000" w:rsidRPr="00000000" w14:paraId="00000159">
            <w:pPr>
              <w:rPr/>
            </w:pPr>
            <w:r w:rsidDel="00000000" w:rsidR="00000000" w:rsidRPr="00000000">
              <w:rPr>
                <w:rtl w:val="0"/>
              </w:rPr>
              <w:t xml:space="preserve">0.00e+00</w:t>
            </w:r>
          </w:p>
        </w:tc>
      </w:tr>
      <w:tr>
        <w:trPr>
          <w:cantSplit w:val="0"/>
          <w:tblHeader w:val="0"/>
        </w:trPr>
        <w:tc>
          <w:tcPr>
            <w:vAlign w:val="center"/>
          </w:tcPr>
          <w:p w:rsidR="00000000" w:rsidDel="00000000" w:rsidP="00000000" w:rsidRDefault="00000000" w:rsidRPr="00000000" w14:paraId="0000015A">
            <w:pPr>
              <w:rPr/>
            </w:pPr>
            <w:r w:rsidDel="00000000" w:rsidR="00000000" w:rsidRPr="00000000">
              <w:rPr>
                <w:rtl w:val="0"/>
              </w:rPr>
              <w:t xml:space="preserve">700,000</w:t>
            </w:r>
          </w:p>
        </w:tc>
        <w:tc>
          <w:tcPr>
            <w:vAlign w:val="center"/>
          </w:tcPr>
          <w:p w:rsidR="00000000" w:rsidDel="00000000" w:rsidP="00000000" w:rsidRDefault="00000000" w:rsidRPr="00000000" w14:paraId="0000015B">
            <w:pPr>
              <w:rPr/>
            </w:pPr>
            <w:r w:rsidDel="00000000" w:rsidR="00000000" w:rsidRPr="00000000">
              <w:rPr>
                <w:rtl w:val="0"/>
              </w:rPr>
              <w:t xml:space="preserve">300,000</w:t>
            </w:r>
          </w:p>
        </w:tc>
        <w:tc>
          <w:tcPr>
            <w:vAlign w:val="center"/>
          </w:tcPr>
          <w:p w:rsidR="00000000" w:rsidDel="00000000" w:rsidP="00000000" w:rsidRDefault="00000000" w:rsidRPr="00000000" w14:paraId="0000015C">
            <w:pPr>
              <w:rPr/>
            </w:pPr>
            <w:r w:rsidDel="00000000" w:rsidR="00000000" w:rsidRPr="00000000">
              <w:rPr>
                <w:rtl w:val="0"/>
              </w:rPr>
              <w:t xml:space="preserve">0.7000</w:t>
            </w:r>
          </w:p>
        </w:tc>
        <w:tc>
          <w:tcPr>
            <w:vAlign w:val="center"/>
          </w:tcPr>
          <w:p w:rsidR="00000000" w:rsidDel="00000000" w:rsidP="00000000" w:rsidRDefault="00000000" w:rsidRPr="00000000" w14:paraId="0000015D">
            <w:pPr>
              <w:rPr/>
            </w:pPr>
            <w:r w:rsidDel="00000000" w:rsidR="00000000" w:rsidRPr="00000000">
              <w:rPr>
                <w:rtl w:val="0"/>
              </w:rPr>
              <w:t xml:space="preserve">953939.2014</w:t>
            </w:r>
          </w:p>
        </w:tc>
        <w:tc>
          <w:tcPr>
            <w:vAlign w:val="center"/>
          </w:tcPr>
          <w:p w:rsidR="00000000" w:rsidDel="00000000" w:rsidP="00000000" w:rsidRDefault="00000000" w:rsidRPr="00000000" w14:paraId="0000015E">
            <w:pPr>
              <w:rPr/>
            </w:pPr>
            <w:r w:rsidDel="00000000" w:rsidR="00000000" w:rsidRPr="00000000">
              <w:rPr>
                <w:rtl w:val="0"/>
              </w:rPr>
              <w:t xml:space="preserve">953939.2014</w:t>
            </w:r>
          </w:p>
        </w:tc>
        <w:tc>
          <w:tcPr>
            <w:vAlign w:val="center"/>
          </w:tcPr>
          <w:p w:rsidR="00000000" w:rsidDel="00000000" w:rsidP="00000000" w:rsidRDefault="00000000" w:rsidRPr="00000000" w14:paraId="0000015F">
            <w:pPr>
              <w:rPr/>
            </w:pPr>
            <w:r w:rsidDel="00000000" w:rsidR="00000000" w:rsidRPr="00000000">
              <w:rPr>
                <w:rtl w:val="0"/>
              </w:rPr>
              <w:t xml:space="preserve">0.00e+00</w:t>
            </w:r>
          </w:p>
        </w:tc>
      </w:tr>
      <w:tr>
        <w:trPr>
          <w:cantSplit w:val="0"/>
          <w:tblHeader w:val="0"/>
        </w:trPr>
        <w:tc>
          <w:tcPr>
            <w:shd w:fill="eef3fa" w:val="clear"/>
            <w:vAlign w:val="center"/>
          </w:tcPr>
          <w:p w:rsidR="00000000" w:rsidDel="00000000" w:rsidP="00000000" w:rsidRDefault="00000000" w:rsidRPr="00000000" w14:paraId="00000160">
            <w:pPr>
              <w:rPr/>
            </w:pPr>
            <w:r w:rsidDel="00000000" w:rsidR="00000000" w:rsidRPr="00000000">
              <w:rPr>
                <w:rtl w:val="0"/>
              </w:rPr>
              <w:t xml:space="preserve">500,000</w:t>
            </w:r>
          </w:p>
        </w:tc>
        <w:tc>
          <w:tcPr>
            <w:shd w:fill="eef3fa" w:val="clear"/>
            <w:vAlign w:val="center"/>
          </w:tcPr>
          <w:p w:rsidR="00000000" w:rsidDel="00000000" w:rsidP="00000000" w:rsidRDefault="00000000" w:rsidRPr="00000000" w14:paraId="00000161">
            <w:pPr>
              <w:rPr/>
            </w:pPr>
            <w:r w:rsidDel="00000000" w:rsidR="00000000" w:rsidRPr="00000000">
              <w:rPr>
                <w:rtl w:val="0"/>
              </w:rPr>
              <w:t xml:space="preserve">500,000</w:t>
            </w:r>
          </w:p>
        </w:tc>
        <w:tc>
          <w:tcPr>
            <w:shd w:fill="eef3fa" w:val="clear"/>
            <w:vAlign w:val="center"/>
          </w:tcPr>
          <w:p w:rsidR="00000000" w:rsidDel="00000000" w:rsidP="00000000" w:rsidRDefault="00000000" w:rsidRPr="00000000" w14:paraId="00000162">
            <w:pPr>
              <w:rPr/>
            </w:pPr>
            <w:r w:rsidDel="00000000" w:rsidR="00000000" w:rsidRPr="00000000">
              <w:rPr>
                <w:rtl w:val="0"/>
              </w:rPr>
              <w:t xml:space="preserve">0.5000</w:t>
            </w:r>
          </w:p>
        </w:tc>
        <w:tc>
          <w:tcPr>
            <w:shd w:fill="eef3fa" w:val="clear"/>
            <w:vAlign w:val="center"/>
          </w:tcPr>
          <w:p w:rsidR="00000000" w:rsidDel="00000000" w:rsidP="00000000" w:rsidRDefault="00000000" w:rsidRPr="00000000" w14:paraId="00000163">
            <w:pPr>
              <w:rPr/>
            </w:pPr>
            <w:r w:rsidDel="00000000" w:rsidR="00000000" w:rsidRPr="00000000">
              <w:rPr>
                <w:rtl w:val="0"/>
              </w:rPr>
              <w:t xml:space="preserve">866025.4038</w:t>
            </w:r>
          </w:p>
        </w:tc>
        <w:tc>
          <w:tcPr>
            <w:shd w:fill="eef3fa" w:val="clear"/>
            <w:vAlign w:val="center"/>
          </w:tcPr>
          <w:p w:rsidR="00000000" w:rsidDel="00000000" w:rsidP="00000000" w:rsidRDefault="00000000" w:rsidRPr="00000000" w14:paraId="00000164">
            <w:pPr>
              <w:rPr/>
            </w:pPr>
            <w:r w:rsidDel="00000000" w:rsidR="00000000" w:rsidRPr="00000000">
              <w:rPr>
                <w:rtl w:val="0"/>
              </w:rPr>
              <w:t xml:space="preserve">866025.4038</w:t>
            </w:r>
          </w:p>
        </w:tc>
        <w:tc>
          <w:tcPr>
            <w:shd w:fill="eef3fa" w:val="clear"/>
            <w:vAlign w:val="center"/>
          </w:tcPr>
          <w:p w:rsidR="00000000" w:rsidDel="00000000" w:rsidP="00000000" w:rsidRDefault="00000000" w:rsidRPr="00000000" w14:paraId="00000165">
            <w:pPr>
              <w:rPr/>
            </w:pPr>
            <w:r w:rsidDel="00000000" w:rsidR="00000000" w:rsidRPr="00000000">
              <w:rPr>
                <w:rtl w:val="0"/>
              </w:rPr>
              <w:t xml:space="preserve">0.00e+00</w:t>
            </w:r>
          </w:p>
        </w:tc>
      </w:tr>
      <w:tr>
        <w:trPr>
          <w:cantSplit w:val="0"/>
          <w:tblHeader w:val="0"/>
        </w:trPr>
        <w:tc>
          <w:tcPr>
            <w:vAlign w:val="center"/>
          </w:tcPr>
          <w:p w:rsidR="00000000" w:rsidDel="00000000" w:rsidP="00000000" w:rsidRDefault="00000000" w:rsidRPr="00000000" w14:paraId="00000166">
            <w:pPr>
              <w:rPr/>
            </w:pPr>
            <w:r w:rsidDel="00000000" w:rsidR="00000000" w:rsidRPr="00000000">
              <w:rPr>
                <w:rtl w:val="0"/>
              </w:rPr>
              <w:t xml:space="preserve">300,000</w:t>
            </w:r>
          </w:p>
        </w:tc>
        <w:tc>
          <w:tcPr>
            <w:vAlign w:val="center"/>
          </w:tcPr>
          <w:p w:rsidR="00000000" w:rsidDel="00000000" w:rsidP="00000000" w:rsidRDefault="00000000" w:rsidRPr="00000000" w14:paraId="00000167">
            <w:pPr>
              <w:rPr/>
            </w:pPr>
            <w:r w:rsidDel="00000000" w:rsidR="00000000" w:rsidRPr="00000000">
              <w:rPr>
                <w:rtl w:val="0"/>
              </w:rPr>
              <w:t xml:space="preserve">700,000</w:t>
            </w:r>
          </w:p>
        </w:tc>
        <w:tc>
          <w:tcPr>
            <w:vAlign w:val="center"/>
          </w:tcPr>
          <w:p w:rsidR="00000000" w:rsidDel="00000000" w:rsidP="00000000" w:rsidRDefault="00000000" w:rsidRPr="00000000" w14:paraId="00000168">
            <w:pPr>
              <w:rPr/>
            </w:pPr>
            <w:r w:rsidDel="00000000" w:rsidR="00000000" w:rsidRPr="00000000">
              <w:rPr>
                <w:rtl w:val="0"/>
              </w:rPr>
              <w:t xml:space="preserve">0.3000</w:t>
            </w:r>
          </w:p>
        </w:tc>
        <w:tc>
          <w:tcPr>
            <w:vAlign w:val="center"/>
          </w:tcPr>
          <w:p w:rsidR="00000000" w:rsidDel="00000000" w:rsidP="00000000" w:rsidRDefault="00000000" w:rsidRPr="00000000" w14:paraId="00000169">
            <w:pPr>
              <w:rPr/>
            </w:pPr>
            <w:r w:rsidDel="00000000" w:rsidR="00000000" w:rsidRPr="00000000">
              <w:rPr>
                <w:rtl w:val="0"/>
              </w:rPr>
              <w:t xml:space="preserve">714142.8429</w:t>
            </w:r>
          </w:p>
        </w:tc>
        <w:tc>
          <w:tcPr>
            <w:vAlign w:val="center"/>
          </w:tcPr>
          <w:p w:rsidR="00000000" w:rsidDel="00000000" w:rsidP="00000000" w:rsidRDefault="00000000" w:rsidRPr="00000000" w14:paraId="0000016A">
            <w:pPr>
              <w:rPr/>
            </w:pPr>
            <w:r w:rsidDel="00000000" w:rsidR="00000000" w:rsidRPr="00000000">
              <w:rPr>
                <w:rtl w:val="0"/>
              </w:rPr>
              <w:t xml:space="preserve">714142.8429</w:t>
            </w:r>
          </w:p>
        </w:tc>
        <w:tc>
          <w:tcPr>
            <w:vAlign w:val="center"/>
          </w:tcPr>
          <w:p w:rsidR="00000000" w:rsidDel="00000000" w:rsidP="00000000" w:rsidRDefault="00000000" w:rsidRPr="00000000" w14:paraId="0000016B">
            <w:pPr>
              <w:rPr/>
            </w:pPr>
            <w:r w:rsidDel="00000000" w:rsidR="00000000" w:rsidRPr="00000000">
              <w:rPr>
                <w:rtl w:val="0"/>
              </w:rPr>
              <w:t xml:space="preserve">0.00e+00</w:t>
            </w:r>
          </w:p>
        </w:tc>
      </w:tr>
      <w:tr>
        <w:trPr>
          <w:cantSplit w:val="0"/>
          <w:tblHeader w:val="0"/>
        </w:trPr>
        <w:tc>
          <w:tcPr>
            <w:shd w:fill="eef3fa" w:val="clear"/>
            <w:vAlign w:val="center"/>
          </w:tcPr>
          <w:p w:rsidR="00000000" w:rsidDel="00000000" w:rsidP="00000000" w:rsidRDefault="00000000" w:rsidRPr="00000000" w14:paraId="0000016C">
            <w:pPr>
              <w:rPr/>
            </w:pPr>
            <w:r w:rsidDel="00000000" w:rsidR="00000000" w:rsidRPr="00000000">
              <w:rPr>
                <w:rtl w:val="0"/>
              </w:rPr>
              <w:t xml:space="preserve">100,000</w:t>
            </w:r>
          </w:p>
        </w:tc>
        <w:tc>
          <w:tcPr>
            <w:shd w:fill="eef3fa" w:val="clear"/>
            <w:vAlign w:val="center"/>
          </w:tcPr>
          <w:p w:rsidR="00000000" w:rsidDel="00000000" w:rsidP="00000000" w:rsidRDefault="00000000" w:rsidRPr="00000000" w14:paraId="0000016D">
            <w:pPr>
              <w:rPr/>
            </w:pPr>
            <w:r w:rsidDel="00000000" w:rsidR="00000000" w:rsidRPr="00000000">
              <w:rPr>
                <w:rtl w:val="0"/>
              </w:rPr>
              <w:t xml:space="preserve">900,000</w:t>
            </w:r>
          </w:p>
        </w:tc>
        <w:tc>
          <w:tcPr>
            <w:shd w:fill="eef3fa" w:val="clear"/>
            <w:vAlign w:val="center"/>
          </w:tcPr>
          <w:p w:rsidR="00000000" w:rsidDel="00000000" w:rsidP="00000000" w:rsidRDefault="00000000" w:rsidRPr="00000000" w14:paraId="0000016E">
            <w:pPr>
              <w:rPr/>
            </w:pPr>
            <w:r w:rsidDel="00000000" w:rsidR="00000000" w:rsidRPr="00000000">
              <w:rPr>
                <w:rtl w:val="0"/>
              </w:rPr>
              <w:t xml:space="preserve">0.1000</w:t>
            </w:r>
          </w:p>
        </w:tc>
        <w:tc>
          <w:tcPr>
            <w:shd w:fill="eef3fa" w:val="clear"/>
            <w:vAlign w:val="center"/>
          </w:tcPr>
          <w:p w:rsidR="00000000" w:rsidDel="00000000" w:rsidP="00000000" w:rsidRDefault="00000000" w:rsidRPr="00000000" w14:paraId="0000016F">
            <w:pPr>
              <w:rPr/>
            </w:pPr>
            <w:r w:rsidDel="00000000" w:rsidR="00000000" w:rsidRPr="00000000">
              <w:rPr>
                <w:rtl w:val="0"/>
              </w:rPr>
              <w:t xml:space="preserve">435889.8944</w:t>
            </w:r>
          </w:p>
        </w:tc>
        <w:tc>
          <w:tcPr>
            <w:shd w:fill="eef3fa" w:val="clear"/>
            <w:vAlign w:val="center"/>
          </w:tcPr>
          <w:p w:rsidR="00000000" w:rsidDel="00000000" w:rsidP="00000000" w:rsidRDefault="00000000" w:rsidRPr="00000000" w14:paraId="00000170">
            <w:pPr>
              <w:rPr/>
            </w:pPr>
            <w:r w:rsidDel="00000000" w:rsidR="00000000" w:rsidRPr="00000000">
              <w:rPr>
                <w:rtl w:val="0"/>
              </w:rPr>
              <w:t xml:space="preserve">435889.8944</w:t>
            </w:r>
          </w:p>
        </w:tc>
        <w:tc>
          <w:tcPr>
            <w:shd w:fill="eef3fa" w:val="clear"/>
            <w:vAlign w:val="center"/>
          </w:tcPr>
          <w:p w:rsidR="00000000" w:rsidDel="00000000" w:rsidP="00000000" w:rsidRDefault="00000000" w:rsidRPr="00000000" w14:paraId="00000171">
            <w:pPr>
              <w:rPr/>
            </w:pPr>
            <w:r w:rsidDel="00000000" w:rsidR="00000000" w:rsidRPr="00000000">
              <w:rPr>
                <w:rtl w:val="0"/>
              </w:rPr>
              <w:t xml:space="preserve">0.00e+00</w:t>
            </w:r>
          </w:p>
        </w:tc>
      </w:tr>
    </w:tbl>
    <w:p w:rsidR="00000000" w:rsidDel="00000000" w:rsidP="00000000" w:rsidRDefault="00000000" w:rsidRPr="00000000" w14:paraId="00000172">
      <w:pPr>
        <w:rPr/>
      </w:pPr>
      <w:r w:rsidDel="00000000" w:rsidR="00000000" w:rsidRPr="00000000">
        <w:rPr>
          <w:rtl w:val="0"/>
        </w:rPr>
        <w:br w:type="textWrapping"/>
        <w:t xml:space="preserve">The causal-length formula matches the Minkowski interval exactly. Status: VERIFIED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FP-6 — Twin Paradox Without Coordinate-Frame Dependence</w:t>
      </w:r>
    </w:p>
    <w:p w:rsidR="00000000" w:rsidDel="00000000" w:rsidP="00000000" w:rsidRDefault="00000000" w:rsidRPr="00000000" w14:paraId="00000175">
      <w:pPr>
        <w:pStyle w:val="Heading2"/>
        <w:rPr/>
      </w:pPr>
      <w:r w:rsidDel="00000000" w:rsidR="00000000" w:rsidRPr="00000000">
        <w:rPr>
          <w:rtl w:val="0"/>
        </w:rPr>
        <w:t xml:space="preserve">Formal Statement (corrected)</w:t>
      </w:r>
    </w:p>
    <w:p w:rsidR="00000000" w:rsidDel="00000000" w:rsidP="00000000" w:rsidRDefault="00000000" w:rsidRPr="00000000" w14:paraId="00000176">
      <w:pPr>
        <w:rPr/>
      </w:pPr>
      <w:r w:rsidDel="00000000" w:rsidR="00000000" w:rsidRPr="00000000">
        <w:rPr>
          <w:rtl w:val="0"/>
        </w:rPr>
        <w:t xml:space="preserve">Consider two Ze systems (A and B) of equal total event count 2N. System A stays at rest (v=0) throughout: τ_A = 2N. System B travels at velocity v₁ for the first N events and v₂ for the next N. The Ze prediction for the proper time of B is:</w:t>
      </w:r>
    </w:p>
    <w:p w:rsidR="00000000" w:rsidDel="00000000" w:rsidP="00000000" w:rsidRDefault="00000000" w:rsidRPr="00000000" w14:paraId="00000177">
      <w:pPr>
        <w:jc w:val="center"/>
        <w:rPr/>
      </w:pPr>
      <w:r w:rsidDel="00000000" w:rsidR="00000000" w:rsidRPr="00000000">
        <w:rPr>
          <w:rtl w:val="0"/>
        </w:rPr>
        <w:t xml:space="preserve">τ_B  =  N·√(1−v₁²)  +  N·√(1−v₂²)</w:t>
      </w:r>
    </w:p>
    <w:p w:rsidR="00000000" w:rsidDel="00000000" w:rsidP="00000000" w:rsidRDefault="00000000" w:rsidRPr="00000000" w14:paraId="00000178">
      <w:pPr>
        <w:rPr/>
      </w:pPr>
      <w:r w:rsidDel="00000000" w:rsidR="00000000" w:rsidRPr="00000000">
        <w:rPr>
          <w:rtl w:val="0"/>
        </w:rPr>
        <w:t xml:space="preserve">This is determined entirely by the causal event graph of B (its N_T, N_S distribution across the two legs) without reference to coordinate frames. The asymmetry τ_A ≠ τ_B (with τ_A &gt; τ_B whenever v₁ &gt; 0 or v₂ &gt; 0) is uniquely determined by the causal structure.</w:t>
      </w:r>
    </w:p>
    <w:p w:rsidR="00000000" w:rsidDel="00000000" w:rsidP="00000000" w:rsidRDefault="00000000" w:rsidRPr="00000000" w14:paraId="00000179">
      <w:pPr>
        <w:pStyle w:val="Heading2"/>
        <w:rPr/>
      </w:pPr>
      <w:r w:rsidDel="00000000" w:rsidR="00000000" w:rsidRPr="00000000">
        <w:rPr>
          <w:rtl w:val="0"/>
        </w:rPr>
        <w:t xml:space="preserve">Falsification Condition</w:t>
      </w:r>
    </w:p>
    <w:p w:rsidR="00000000" w:rsidDel="00000000" w:rsidP="00000000" w:rsidRDefault="00000000" w:rsidRPr="00000000" w14:paraId="0000017A">
      <w:pPr>
        <w:numPr>
          <w:ilvl w:val="0"/>
          <w:numId w:val="1"/>
        </w:numPr>
        <w:ind w:left="360"/>
      </w:pPr>
      <w:r w:rsidDel="00000000" w:rsidR="00000000" w:rsidRPr="00000000">
        <w:rPr>
          <w:vertAlign w:val="baseline"/>
          <w:rtl w:val="0"/>
        </w:rPr>
        <w:t xml:space="preserve">τ_B &gt; τ_A for any v₁, v₂ &gt; 0. (Would violate the Lorentz factor monotonicity.)</w:t>
      </w:r>
    </w:p>
    <w:p w:rsidR="00000000" w:rsidDel="00000000" w:rsidP="00000000" w:rsidRDefault="00000000" w:rsidRPr="00000000" w14:paraId="0000017B">
      <w:pPr>
        <w:numPr>
          <w:ilvl w:val="0"/>
          <w:numId w:val="1"/>
        </w:numPr>
        <w:ind w:left="360"/>
      </w:pPr>
      <w:r w:rsidDel="00000000" w:rsidR="00000000" w:rsidRPr="00000000">
        <w:rPr>
          <w:vertAlign w:val="baseline"/>
          <w:rtl w:val="0"/>
        </w:rPr>
        <w:t xml:space="preserve">The result τ_A/τ_B depends on the choice of reference frame rather than only on (v₁, v₂). (Would mean Ze is coordinate-dependent.)</w:t>
      </w:r>
    </w:p>
    <w:p w:rsidR="00000000" w:rsidDel="00000000" w:rsidP="00000000" w:rsidRDefault="00000000" w:rsidRPr="00000000" w14:paraId="0000017C">
      <w:pPr>
        <w:pStyle w:val="Heading2"/>
        <w:rPr/>
      </w:pPr>
      <w:r w:rsidDel="00000000" w:rsidR="00000000" w:rsidRPr="00000000">
        <w:rPr>
          <w:rtl w:val="0"/>
        </w:rPr>
        <w:t xml:space="preserve">Experimental Result</w:t>
        <w:br w:type="textWrapping"/>
      </w:r>
    </w:p>
    <w:p w:rsidR="00000000" w:rsidDel="00000000" w:rsidP="00000000" w:rsidRDefault="00000000" w:rsidRPr="00000000" w14:paraId="0000017D">
      <w:pPr>
        <w:pStyle w:val="Heading6"/>
        <w:rPr/>
      </w:pPr>
      <w:bookmarkStart w:colFirst="0" w:colLast="0" w:name="_q0mxswsj1518" w:id="6"/>
      <w:bookmarkEnd w:id="6"/>
      <w:r w:rsidDel="00000000" w:rsidR="00000000" w:rsidRPr="00000000">
        <w:rPr>
          <w:rtl w:val="0"/>
        </w:rPr>
        <w:t xml:space="preserve">Table 4.  FP-6 twin paradox results. N_seg = 10⁶ per leg. τ_A = 2×10⁶ (rest). τ_B = sum of two moving legs. SR pred. ratio = τ_A / [N(√(1−v₁²)+√(1−v₂²))].</w:t>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blHeader w:val="0"/>
        </w:trPr>
        <w:tc>
          <w:tcPr>
            <w:shd w:fill="2e75b6" w:val="clear"/>
          </w:tcPr>
          <w:p w:rsidR="00000000" w:rsidDel="00000000" w:rsidP="00000000" w:rsidRDefault="00000000" w:rsidRPr="00000000" w14:paraId="0000017E">
            <w:pPr>
              <w:rPr>
                <w:color w:val="ffffff"/>
                <w:sz w:val="20"/>
                <w:szCs w:val="20"/>
              </w:rPr>
            </w:pPr>
            <w:r w:rsidDel="00000000" w:rsidR="00000000" w:rsidRPr="00000000">
              <w:rPr>
                <w:color w:val="ffffff"/>
                <w:sz w:val="20"/>
                <w:szCs w:val="20"/>
                <w:rtl w:val="0"/>
              </w:rPr>
              <w:t xml:space="preserve">v₁</w:t>
            </w:r>
          </w:p>
        </w:tc>
        <w:tc>
          <w:tcPr>
            <w:shd w:fill="2e75b6" w:val="clear"/>
          </w:tcPr>
          <w:p w:rsidR="00000000" w:rsidDel="00000000" w:rsidP="00000000" w:rsidRDefault="00000000" w:rsidRPr="00000000" w14:paraId="0000017F">
            <w:pPr>
              <w:rPr>
                <w:color w:val="ffffff"/>
                <w:sz w:val="20"/>
                <w:szCs w:val="20"/>
              </w:rPr>
            </w:pPr>
            <w:r w:rsidDel="00000000" w:rsidR="00000000" w:rsidRPr="00000000">
              <w:rPr>
                <w:color w:val="ffffff"/>
                <w:sz w:val="20"/>
                <w:szCs w:val="20"/>
                <w:rtl w:val="0"/>
              </w:rPr>
              <w:t xml:space="preserve">v₂</w:t>
            </w:r>
          </w:p>
        </w:tc>
        <w:tc>
          <w:tcPr>
            <w:shd w:fill="2e75b6" w:val="clear"/>
          </w:tcPr>
          <w:p w:rsidR="00000000" w:rsidDel="00000000" w:rsidP="00000000" w:rsidRDefault="00000000" w:rsidRPr="00000000" w14:paraId="00000180">
            <w:pPr>
              <w:rPr>
                <w:color w:val="ffffff"/>
                <w:sz w:val="20"/>
                <w:szCs w:val="20"/>
              </w:rPr>
            </w:pPr>
            <w:r w:rsidDel="00000000" w:rsidR="00000000" w:rsidRPr="00000000">
              <w:rPr>
                <w:color w:val="ffffff"/>
                <w:sz w:val="20"/>
                <w:szCs w:val="20"/>
                <w:rtl w:val="0"/>
              </w:rPr>
              <w:t xml:space="preserve">τ_A (×10⁶)</w:t>
            </w:r>
          </w:p>
        </w:tc>
        <w:tc>
          <w:tcPr>
            <w:shd w:fill="2e75b6" w:val="clear"/>
          </w:tcPr>
          <w:p w:rsidR="00000000" w:rsidDel="00000000" w:rsidP="00000000" w:rsidRDefault="00000000" w:rsidRPr="00000000" w14:paraId="00000181">
            <w:pPr>
              <w:rPr>
                <w:color w:val="ffffff"/>
                <w:sz w:val="20"/>
                <w:szCs w:val="20"/>
              </w:rPr>
            </w:pPr>
            <w:r w:rsidDel="00000000" w:rsidR="00000000" w:rsidRPr="00000000">
              <w:rPr>
                <w:color w:val="ffffff"/>
                <w:sz w:val="20"/>
                <w:szCs w:val="20"/>
                <w:rtl w:val="0"/>
              </w:rPr>
              <w:t xml:space="preserve">τ_B (×10⁶)</w:t>
            </w:r>
          </w:p>
        </w:tc>
        <w:tc>
          <w:tcPr>
            <w:shd w:fill="2e75b6" w:val="clear"/>
          </w:tcPr>
          <w:p w:rsidR="00000000" w:rsidDel="00000000" w:rsidP="00000000" w:rsidRDefault="00000000" w:rsidRPr="00000000" w14:paraId="00000182">
            <w:pPr>
              <w:rPr>
                <w:color w:val="ffffff"/>
                <w:sz w:val="20"/>
                <w:szCs w:val="20"/>
              </w:rPr>
            </w:pPr>
            <w:r w:rsidDel="00000000" w:rsidR="00000000" w:rsidRPr="00000000">
              <w:rPr>
                <w:color w:val="ffffff"/>
                <w:sz w:val="20"/>
                <w:szCs w:val="20"/>
                <w:rtl w:val="0"/>
              </w:rPr>
              <w:t xml:space="preserve">τ_A/τ_B (Ze)</w:t>
            </w:r>
          </w:p>
        </w:tc>
        <w:tc>
          <w:tcPr>
            <w:shd w:fill="2e75b6" w:val="clear"/>
          </w:tcPr>
          <w:p w:rsidR="00000000" w:rsidDel="00000000" w:rsidP="00000000" w:rsidRDefault="00000000" w:rsidRPr="00000000" w14:paraId="00000183">
            <w:pPr>
              <w:rPr>
                <w:color w:val="ffffff"/>
                <w:sz w:val="20"/>
                <w:szCs w:val="20"/>
              </w:rPr>
            </w:pPr>
            <w:r w:rsidDel="00000000" w:rsidR="00000000" w:rsidRPr="00000000">
              <w:rPr>
                <w:color w:val="ffffff"/>
                <w:sz w:val="20"/>
                <w:szCs w:val="20"/>
                <w:rtl w:val="0"/>
              </w:rPr>
              <w:t xml:space="preserve">τ_A/τ_B (SR)</w:t>
            </w:r>
          </w:p>
        </w:tc>
        <w:tc>
          <w:tcPr>
            <w:shd w:fill="2e75b6" w:val="clear"/>
          </w:tcPr>
          <w:p w:rsidR="00000000" w:rsidDel="00000000" w:rsidP="00000000" w:rsidRDefault="00000000" w:rsidRPr="00000000" w14:paraId="00000184">
            <w:pPr>
              <w:rPr>
                <w:color w:val="ffffff"/>
                <w:sz w:val="20"/>
                <w:szCs w:val="20"/>
              </w:rPr>
            </w:pPr>
            <w:r w:rsidDel="00000000" w:rsidR="00000000" w:rsidRPr="00000000">
              <w:rPr>
                <w:color w:val="ffffff"/>
                <w:sz w:val="20"/>
                <w:szCs w:val="20"/>
                <w:rtl w:val="0"/>
              </w:rPr>
              <w:t xml:space="preserve">Older twin</w:t>
            </w:r>
          </w:p>
        </w:tc>
      </w:tr>
      <w:tr>
        <w:trPr>
          <w:cantSplit w:val="0"/>
          <w:tblHeader w:val="0"/>
        </w:trPr>
        <w:tc>
          <w:tcPr>
            <w:vAlign w:val="center"/>
          </w:tcPr>
          <w:p w:rsidR="00000000" w:rsidDel="00000000" w:rsidP="00000000" w:rsidRDefault="00000000" w:rsidRPr="00000000" w14:paraId="00000185">
            <w:pPr>
              <w:rPr>
                <w:sz w:val="20"/>
                <w:szCs w:val="20"/>
              </w:rPr>
            </w:pPr>
            <w:r w:rsidDel="00000000" w:rsidR="00000000" w:rsidRPr="00000000">
              <w:rPr>
                <w:sz w:val="20"/>
                <w:szCs w:val="20"/>
                <w:rtl w:val="0"/>
              </w:rPr>
              <w:t xml:space="preserve">0.30</w:t>
            </w:r>
          </w:p>
        </w:tc>
        <w:tc>
          <w:tcPr>
            <w:vAlign w:val="center"/>
          </w:tcPr>
          <w:p w:rsidR="00000000" w:rsidDel="00000000" w:rsidP="00000000" w:rsidRDefault="00000000" w:rsidRPr="00000000" w14:paraId="00000186">
            <w:pPr>
              <w:rPr>
                <w:sz w:val="20"/>
                <w:szCs w:val="20"/>
              </w:rPr>
            </w:pPr>
            <w:r w:rsidDel="00000000" w:rsidR="00000000" w:rsidRPr="00000000">
              <w:rPr>
                <w:sz w:val="20"/>
                <w:szCs w:val="20"/>
                <w:rtl w:val="0"/>
              </w:rPr>
              <w:t xml:space="preserve">0.30</w:t>
            </w:r>
          </w:p>
        </w:tc>
        <w:tc>
          <w:tcPr>
            <w:vAlign w:val="center"/>
          </w:tcPr>
          <w:p w:rsidR="00000000" w:rsidDel="00000000" w:rsidP="00000000" w:rsidRDefault="00000000" w:rsidRPr="00000000" w14:paraId="00000187">
            <w:pPr>
              <w:rPr>
                <w:sz w:val="20"/>
                <w:szCs w:val="20"/>
              </w:rPr>
            </w:pPr>
            <w:r w:rsidDel="00000000" w:rsidR="00000000" w:rsidRPr="00000000">
              <w:rPr>
                <w:sz w:val="20"/>
                <w:szCs w:val="20"/>
                <w:rtl w:val="0"/>
              </w:rPr>
              <w:t xml:space="preserve">2.0000</w:t>
            </w:r>
          </w:p>
        </w:tc>
        <w:tc>
          <w:tcPr>
            <w:vAlign w:val="center"/>
          </w:tcPr>
          <w:p w:rsidR="00000000" w:rsidDel="00000000" w:rsidP="00000000" w:rsidRDefault="00000000" w:rsidRPr="00000000" w14:paraId="00000188">
            <w:pPr>
              <w:rPr>
                <w:sz w:val="20"/>
                <w:szCs w:val="20"/>
              </w:rPr>
            </w:pPr>
            <w:r w:rsidDel="00000000" w:rsidR="00000000" w:rsidRPr="00000000">
              <w:rPr>
                <w:sz w:val="20"/>
                <w:szCs w:val="20"/>
                <w:rtl w:val="0"/>
              </w:rPr>
              <w:t xml:space="preserve">1.9081</w:t>
            </w:r>
          </w:p>
        </w:tc>
        <w:tc>
          <w:tcPr>
            <w:vAlign w:val="center"/>
          </w:tcPr>
          <w:p w:rsidR="00000000" w:rsidDel="00000000" w:rsidP="00000000" w:rsidRDefault="00000000" w:rsidRPr="00000000" w14:paraId="00000189">
            <w:pPr>
              <w:rPr>
                <w:sz w:val="20"/>
                <w:szCs w:val="20"/>
              </w:rPr>
            </w:pPr>
            <w:r w:rsidDel="00000000" w:rsidR="00000000" w:rsidRPr="00000000">
              <w:rPr>
                <w:sz w:val="20"/>
                <w:szCs w:val="20"/>
                <w:rtl w:val="0"/>
              </w:rPr>
              <w:t xml:space="preserve">1.048188</w:t>
            </w:r>
          </w:p>
        </w:tc>
        <w:tc>
          <w:tcPr>
            <w:vAlign w:val="center"/>
          </w:tcPr>
          <w:p w:rsidR="00000000" w:rsidDel="00000000" w:rsidP="00000000" w:rsidRDefault="00000000" w:rsidRPr="00000000" w14:paraId="0000018A">
            <w:pPr>
              <w:rPr>
                <w:sz w:val="20"/>
                <w:szCs w:val="20"/>
              </w:rPr>
            </w:pPr>
            <w:r w:rsidDel="00000000" w:rsidR="00000000" w:rsidRPr="00000000">
              <w:rPr>
                <w:sz w:val="20"/>
                <w:szCs w:val="20"/>
                <w:rtl w:val="0"/>
              </w:rPr>
              <w:t xml:space="preserve">1.048285</w:t>
            </w:r>
          </w:p>
        </w:tc>
        <w:tc>
          <w:tcPr>
            <w:vAlign w:val="center"/>
          </w:tcPr>
          <w:p w:rsidR="00000000" w:rsidDel="00000000" w:rsidP="00000000" w:rsidRDefault="00000000" w:rsidRPr="00000000" w14:paraId="0000018B">
            <w:pPr>
              <w:rPr>
                <w:sz w:val="20"/>
                <w:szCs w:val="20"/>
              </w:rPr>
            </w:pPr>
            <w:r w:rsidDel="00000000" w:rsidR="00000000" w:rsidRPr="00000000">
              <w:rPr>
                <w:sz w:val="20"/>
                <w:szCs w:val="20"/>
                <w:rtl w:val="0"/>
              </w:rPr>
              <w:t xml:space="preserve">A &gt; B ✓</w:t>
            </w:r>
          </w:p>
        </w:tc>
      </w:tr>
      <w:tr>
        <w:trPr>
          <w:cantSplit w:val="0"/>
          <w:tblHeader w:val="0"/>
        </w:trPr>
        <w:tc>
          <w:tcPr>
            <w:shd w:fill="eef3fa" w:val="clear"/>
            <w:vAlign w:val="center"/>
          </w:tcPr>
          <w:p w:rsidR="00000000" w:rsidDel="00000000" w:rsidP="00000000" w:rsidRDefault="00000000" w:rsidRPr="00000000" w14:paraId="0000018C">
            <w:pPr>
              <w:rPr>
                <w:sz w:val="20"/>
                <w:szCs w:val="20"/>
              </w:rPr>
            </w:pPr>
            <w:r w:rsidDel="00000000" w:rsidR="00000000" w:rsidRPr="00000000">
              <w:rPr>
                <w:sz w:val="20"/>
                <w:szCs w:val="20"/>
                <w:rtl w:val="0"/>
              </w:rPr>
              <w:t xml:space="preserve">0.50</w:t>
            </w:r>
          </w:p>
        </w:tc>
        <w:tc>
          <w:tcPr>
            <w:shd w:fill="eef3fa" w:val="clear"/>
            <w:vAlign w:val="center"/>
          </w:tcPr>
          <w:p w:rsidR="00000000" w:rsidDel="00000000" w:rsidP="00000000" w:rsidRDefault="00000000" w:rsidRPr="00000000" w14:paraId="0000018D">
            <w:pPr>
              <w:rPr>
                <w:sz w:val="20"/>
                <w:szCs w:val="20"/>
              </w:rPr>
            </w:pPr>
            <w:r w:rsidDel="00000000" w:rsidR="00000000" w:rsidRPr="00000000">
              <w:rPr>
                <w:sz w:val="20"/>
                <w:szCs w:val="20"/>
                <w:rtl w:val="0"/>
              </w:rPr>
              <w:t xml:space="preserve">0.10</w:t>
            </w:r>
          </w:p>
        </w:tc>
        <w:tc>
          <w:tcPr>
            <w:shd w:fill="eef3fa" w:val="clear"/>
            <w:vAlign w:val="center"/>
          </w:tcPr>
          <w:p w:rsidR="00000000" w:rsidDel="00000000" w:rsidP="00000000" w:rsidRDefault="00000000" w:rsidRPr="00000000" w14:paraId="0000018E">
            <w:pPr>
              <w:rPr>
                <w:sz w:val="20"/>
                <w:szCs w:val="20"/>
              </w:rPr>
            </w:pPr>
            <w:r w:rsidDel="00000000" w:rsidR="00000000" w:rsidRPr="00000000">
              <w:rPr>
                <w:sz w:val="20"/>
                <w:szCs w:val="20"/>
                <w:rtl w:val="0"/>
              </w:rPr>
              <w:t xml:space="preserve">2.0000</w:t>
            </w:r>
          </w:p>
        </w:tc>
        <w:tc>
          <w:tcPr>
            <w:shd w:fill="eef3fa" w:val="clear"/>
            <w:vAlign w:val="center"/>
          </w:tcPr>
          <w:p w:rsidR="00000000" w:rsidDel="00000000" w:rsidP="00000000" w:rsidRDefault="00000000" w:rsidRPr="00000000" w14:paraId="0000018F">
            <w:pPr>
              <w:rPr>
                <w:sz w:val="20"/>
                <w:szCs w:val="20"/>
              </w:rPr>
            </w:pPr>
            <w:r w:rsidDel="00000000" w:rsidR="00000000" w:rsidRPr="00000000">
              <w:rPr>
                <w:sz w:val="20"/>
                <w:szCs w:val="20"/>
                <w:rtl w:val="0"/>
              </w:rPr>
              <w:t xml:space="preserve">1.8613</w:t>
            </w:r>
          </w:p>
        </w:tc>
        <w:tc>
          <w:tcPr>
            <w:shd w:fill="eef3fa" w:val="clear"/>
            <w:vAlign w:val="center"/>
          </w:tcPr>
          <w:p w:rsidR="00000000" w:rsidDel="00000000" w:rsidP="00000000" w:rsidRDefault="00000000" w:rsidRPr="00000000" w14:paraId="00000190">
            <w:pPr>
              <w:rPr>
                <w:sz w:val="20"/>
                <w:szCs w:val="20"/>
              </w:rPr>
            </w:pPr>
            <w:r w:rsidDel="00000000" w:rsidR="00000000" w:rsidRPr="00000000">
              <w:rPr>
                <w:sz w:val="20"/>
                <w:szCs w:val="20"/>
                <w:rtl w:val="0"/>
              </w:rPr>
              <w:t xml:space="preserve">1.074526</w:t>
            </w:r>
          </w:p>
        </w:tc>
        <w:tc>
          <w:tcPr>
            <w:shd w:fill="eef3fa" w:val="clear"/>
            <w:vAlign w:val="center"/>
          </w:tcPr>
          <w:p w:rsidR="00000000" w:rsidDel="00000000" w:rsidP="00000000" w:rsidRDefault="00000000" w:rsidRPr="00000000" w14:paraId="00000191">
            <w:pPr>
              <w:rPr>
                <w:sz w:val="20"/>
                <w:szCs w:val="20"/>
              </w:rPr>
            </w:pPr>
            <w:r w:rsidDel="00000000" w:rsidR="00000000" w:rsidRPr="00000000">
              <w:rPr>
                <w:sz w:val="20"/>
                <w:szCs w:val="20"/>
                <w:rtl w:val="0"/>
              </w:rPr>
              <w:t xml:space="preserve">1.074684</w:t>
            </w:r>
          </w:p>
        </w:tc>
        <w:tc>
          <w:tcPr>
            <w:shd w:fill="eef3fa" w:val="clear"/>
            <w:vAlign w:val="center"/>
          </w:tcPr>
          <w:p w:rsidR="00000000" w:rsidDel="00000000" w:rsidP="00000000" w:rsidRDefault="00000000" w:rsidRPr="00000000" w14:paraId="00000192">
            <w:pPr>
              <w:rPr>
                <w:sz w:val="20"/>
                <w:szCs w:val="20"/>
              </w:rPr>
            </w:pPr>
            <w:r w:rsidDel="00000000" w:rsidR="00000000" w:rsidRPr="00000000">
              <w:rPr>
                <w:sz w:val="20"/>
                <w:szCs w:val="20"/>
                <w:rtl w:val="0"/>
              </w:rPr>
              <w:t xml:space="preserve">A &gt; B ✓</w:t>
            </w:r>
          </w:p>
        </w:tc>
      </w:tr>
      <w:tr>
        <w:trPr>
          <w:cantSplit w:val="0"/>
          <w:tblHeader w:val="0"/>
        </w:trPr>
        <w:tc>
          <w:tcPr>
            <w:vAlign w:val="center"/>
          </w:tcPr>
          <w:p w:rsidR="00000000" w:rsidDel="00000000" w:rsidP="00000000" w:rsidRDefault="00000000" w:rsidRPr="00000000" w14:paraId="00000193">
            <w:pPr>
              <w:rPr>
                <w:sz w:val="20"/>
                <w:szCs w:val="20"/>
              </w:rPr>
            </w:pPr>
            <w:r w:rsidDel="00000000" w:rsidR="00000000" w:rsidRPr="00000000">
              <w:rPr>
                <w:sz w:val="20"/>
                <w:szCs w:val="20"/>
                <w:rtl w:val="0"/>
              </w:rPr>
              <w:t xml:space="preserve">0.80</w:t>
            </w:r>
          </w:p>
        </w:tc>
        <w:tc>
          <w:tcPr>
            <w:vAlign w:val="center"/>
          </w:tcPr>
          <w:p w:rsidR="00000000" w:rsidDel="00000000" w:rsidP="00000000" w:rsidRDefault="00000000" w:rsidRPr="00000000" w14:paraId="00000194">
            <w:pPr>
              <w:rPr>
                <w:sz w:val="20"/>
                <w:szCs w:val="20"/>
              </w:rPr>
            </w:pPr>
            <w:r w:rsidDel="00000000" w:rsidR="00000000" w:rsidRPr="00000000">
              <w:rPr>
                <w:sz w:val="20"/>
                <w:szCs w:val="20"/>
                <w:rtl w:val="0"/>
              </w:rPr>
              <w:t xml:space="preserve">0.00</w:t>
            </w:r>
          </w:p>
        </w:tc>
        <w:tc>
          <w:tcPr>
            <w:vAlign w:val="center"/>
          </w:tcPr>
          <w:p w:rsidR="00000000" w:rsidDel="00000000" w:rsidP="00000000" w:rsidRDefault="00000000" w:rsidRPr="00000000" w14:paraId="00000195">
            <w:pPr>
              <w:rPr>
                <w:sz w:val="20"/>
                <w:szCs w:val="20"/>
              </w:rPr>
            </w:pPr>
            <w:r w:rsidDel="00000000" w:rsidR="00000000" w:rsidRPr="00000000">
              <w:rPr>
                <w:sz w:val="20"/>
                <w:szCs w:val="20"/>
                <w:rtl w:val="0"/>
              </w:rPr>
              <w:t xml:space="preserve">2.0000</w:t>
            </w:r>
          </w:p>
        </w:tc>
        <w:tc>
          <w:tcPr>
            <w:vAlign w:val="center"/>
          </w:tcPr>
          <w:p w:rsidR="00000000" w:rsidDel="00000000" w:rsidP="00000000" w:rsidRDefault="00000000" w:rsidRPr="00000000" w14:paraId="00000196">
            <w:pPr>
              <w:rPr>
                <w:sz w:val="20"/>
                <w:szCs w:val="20"/>
              </w:rPr>
            </w:pPr>
            <w:r w:rsidDel="00000000" w:rsidR="00000000" w:rsidRPr="00000000">
              <w:rPr>
                <w:sz w:val="20"/>
                <w:szCs w:val="20"/>
                <w:rtl w:val="0"/>
              </w:rPr>
              <w:t xml:space="preserve">1.6001</w:t>
            </w:r>
          </w:p>
        </w:tc>
        <w:tc>
          <w:tcPr>
            <w:vAlign w:val="center"/>
          </w:tcPr>
          <w:p w:rsidR="00000000" w:rsidDel="00000000" w:rsidP="00000000" w:rsidRDefault="00000000" w:rsidRPr="00000000" w14:paraId="00000197">
            <w:pPr>
              <w:rPr>
                <w:sz w:val="20"/>
                <w:szCs w:val="20"/>
              </w:rPr>
            </w:pPr>
            <w:r w:rsidDel="00000000" w:rsidR="00000000" w:rsidRPr="00000000">
              <w:rPr>
                <w:sz w:val="20"/>
                <w:szCs w:val="20"/>
                <w:rtl w:val="0"/>
              </w:rPr>
              <w:t xml:space="preserve">1.249943</w:t>
            </w:r>
          </w:p>
        </w:tc>
        <w:tc>
          <w:tcPr>
            <w:vAlign w:val="center"/>
          </w:tcPr>
          <w:p w:rsidR="00000000" w:rsidDel="00000000" w:rsidP="00000000" w:rsidRDefault="00000000" w:rsidRPr="00000000" w14:paraId="00000198">
            <w:pPr>
              <w:rPr>
                <w:sz w:val="20"/>
                <w:szCs w:val="20"/>
              </w:rPr>
            </w:pPr>
            <w:r w:rsidDel="00000000" w:rsidR="00000000" w:rsidRPr="00000000">
              <w:rPr>
                <w:sz w:val="20"/>
                <w:szCs w:val="20"/>
                <w:rtl w:val="0"/>
              </w:rPr>
              <w:t xml:space="preserve">1.250000</w:t>
            </w:r>
          </w:p>
        </w:tc>
        <w:tc>
          <w:tcPr>
            <w:vAlign w:val="center"/>
          </w:tcPr>
          <w:p w:rsidR="00000000" w:rsidDel="00000000" w:rsidP="00000000" w:rsidRDefault="00000000" w:rsidRPr="00000000" w14:paraId="00000199">
            <w:pPr>
              <w:rPr>
                <w:sz w:val="20"/>
                <w:szCs w:val="20"/>
              </w:rPr>
            </w:pPr>
            <w:r w:rsidDel="00000000" w:rsidR="00000000" w:rsidRPr="00000000">
              <w:rPr>
                <w:sz w:val="20"/>
                <w:szCs w:val="20"/>
                <w:rtl w:val="0"/>
              </w:rPr>
              <w:t xml:space="preserve">A &gt; B ✓</w:t>
            </w:r>
          </w:p>
        </w:tc>
      </w:tr>
      <w:tr>
        <w:trPr>
          <w:cantSplit w:val="0"/>
          <w:tblHeader w:val="0"/>
        </w:trPr>
        <w:tc>
          <w:tcPr>
            <w:shd w:fill="eef3fa" w:val="clear"/>
            <w:vAlign w:val="center"/>
          </w:tcPr>
          <w:p w:rsidR="00000000" w:rsidDel="00000000" w:rsidP="00000000" w:rsidRDefault="00000000" w:rsidRPr="00000000" w14:paraId="0000019A">
            <w:pPr>
              <w:rPr>
                <w:sz w:val="20"/>
                <w:szCs w:val="20"/>
              </w:rPr>
            </w:pPr>
            <w:r w:rsidDel="00000000" w:rsidR="00000000" w:rsidRPr="00000000">
              <w:rPr>
                <w:sz w:val="20"/>
                <w:szCs w:val="20"/>
                <w:rtl w:val="0"/>
              </w:rPr>
              <w:t xml:space="preserve">0.60</w:t>
            </w:r>
          </w:p>
        </w:tc>
        <w:tc>
          <w:tcPr>
            <w:shd w:fill="eef3fa" w:val="clear"/>
            <w:vAlign w:val="center"/>
          </w:tcPr>
          <w:p w:rsidR="00000000" w:rsidDel="00000000" w:rsidP="00000000" w:rsidRDefault="00000000" w:rsidRPr="00000000" w14:paraId="0000019B">
            <w:pPr>
              <w:rPr>
                <w:sz w:val="20"/>
                <w:szCs w:val="20"/>
              </w:rPr>
            </w:pPr>
            <w:r w:rsidDel="00000000" w:rsidR="00000000" w:rsidRPr="00000000">
              <w:rPr>
                <w:sz w:val="20"/>
                <w:szCs w:val="20"/>
                <w:rtl w:val="0"/>
              </w:rPr>
              <w:t xml:space="preserve">0.60</w:t>
            </w:r>
          </w:p>
        </w:tc>
        <w:tc>
          <w:tcPr>
            <w:shd w:fill="eef3fa" w:val="clear"/>
            <w:vAlign w:val="center"/>
          </w:tcPr>
          <w:p w:rsidR="00000000" w:rsidDel="00000000" w:rsidP="00000000" w:rsidRDefault="00000000" w:rsidRPr="00000000" w14:paraId="0000019C">
            <w:pPr>
              <w:rPr>
                <w:sz w:val="20"/>
                <w:szCs w:val="20"/>
              </w:rPr>
            </w:pPr>
            <w:r w:rsidDel="00000000" w:rsidR="00000000" w:rsidRPr="00000000">
              <w:rPr>
                <w:sz w:val="20"/>
                <w:szCs w:val="20"/>
                <w:rtl w:val="0"/>
              </w:rPr>
              <w:t xml:space="preserve">2.0000</w:t>
            </w:r>
          </w:p>
        </w:tc>
        <w:tc>
          <w:tcPr>
            <w:shd w:fill="eef3fa" w:val="clear"/>
            <w:vAlign w:val="center"/>
          </w:tcPr>
          <w:p w:rsidR="00000000" w:rsidDel="00000000" w:rsidP="00000000" w:rsidRDefault="00000000" w:rsidRPr="00000000" w14:paraId="0000019D">
            <w:pPr>
              <w:rPr>
                <w:sz w:val="20"/>
                <w:szCs w:val="20"/>
              </w:rPr>
            </w:pPr>
            <w:r w:rsidDel="00000000" w:rsidR="00000000" w:rsidRPr="00000000">
              <w:rPr>
                <w:sz w:val="20"/>
                <w:szCs w:val="20"/>
                <w:rtl w:val="0"/>
              </w:rPr>
              <w:t xml:space="preserve">1.5998</w:t>
            </w:r>
          </w:p>
        </w:tc>
        <w:tc>
          <w:tcPr>
            <w:shd w:fill="eef3fa" w:val="clear"/>
            <w:vAlign w:val="center"/>
          </w:tcPr>
          <w:p w:rsidR="00000000" w:rsidDel="00000000" w:rsidP="00000000" w:rsidRDefault="00000000" w:rsidRPr="00000000" w14:paraId="0000019E">
            <w:pPr>
              <w:rPr>
                <w:sz w:val="20"/>
                <w:szCs w:val="20"/>
              </w:rPr>
            </w:pPr>
            <w:r w:rsidDel="00000000" w:rsidR="00000000" w:rsidRPr="00000000">
              <w:rPr>
                <w:sz w:val="20"/>
                <w:szCs w:val="20"/>
                <w:rtl w:val="0"/>
              </w:rPr>
              <w:t xml:space="preserve">1.250134</w:t>
            </w:r>
          </w:p>
        </w:tc>
        <w:tc>
          <w:tcPr>
            <w:shd w:fill="eef3fa" w:val="clear"/>
            <w:vAlign w:val="center"/>
          </w:tcPr>
          <w:p w:rsidR="00000000" w:rsidDel="00000000" w:rsidP="00000000" w:rsidRDefault="00000000" w:rsidRPr="00000000" w14:paraId="0000019F">
            <w:pPr>
              <w:rPr>
                <w:sz w:val="20"/>
                <w:szCs w:val="20"/>
              </w:rPr>
            </w:pPr>
            <w:r w:rsidDel="00000000" w:rsidR="00000000" w:rsidRPr="00000000">
              <w:rPr>
                <w:sz w:val="20"/>
                <w:szCs w:val="20"/>
                <w:rtl w:val="0"/>
              </w:rPr>
              <w:t xml:space="preserve">1.250000</w:t>
            </w:r>
          </w:p>
        </w:tc>
        <w:tc>
          <w:tcPr>
            <w:shd w:fill="eef3fa" w:val="clear"/>
            <w:vAlign w:val="center"/>
          </w:tcPr>
          <w:p w:rsidR="00000000" w:rsidDel="00000000" w:rsidP="00000000" w:rsidRDefault="00000000" w:rsidRPr="00000000" w14:paraId="000001A0">
            <w:pPr>
              <w:rPr>
                <w:sz w:val="20"/>
                <w:szCs w:val="20"/>
              </w:rPr>
            </w:pPr>
            <w:r w:rsidDel="00000000" w:rsidR="00000000" w:rsidRPr="00000000">
              <w:rPr>
                <w:sz w:val="20"/>
                <w:szCs w:val="20"/>
                <w:rtl w:val="0"/>
              </w:rPr>
              <w:t xml:space="preserve">A &gt; B ✓</w:t>
            </w:r>
          </w:p>
        </w:tc>
      </w:tr>
      <w:tr>
        <w:trPr>
          <w:cantSplit w:val="0"/>
          <w:tblHeader w:val="0"/>
        </w:trPr>
        <w:tc>
          <w:tcPr>
            <w:vAlign w:val="center"/>
          </w:tcPr>
          <w:p w:rsidR="00000000" w:rsidDel="00000000" w:rsidP="00000000" w:rsidRDefault="00000000" w:rsidRPr="00000000" w14:paraId="000001A1">
            <w:pPr>
              <w:rPr>
                <w:sz w:val="20"/>
                <w:szCs w:val="20"/>
              </w:rPr>
            </w:pPr>
            <w:r w:rsidDel="00000000" w:rsidR="00000000" w:rsidRPr="00000000">
              <w:rPr>
                <w:sz w:val="20"/>
                <w:szCs w:val="20"/>
                <w:rtl w:val="0"/>
              </w:rPr>
              <w:t xml:space="preserve">0.40</w:t>
            </w:r>
          </w:p>
        </w:tc>
        <w:tc>
          <w:tcPr>
            <w:vAlign w:val="center"/>
          </w:tcPr>
          <w:p w:rsidR="00000000" w:rsidDel="00000000" w:rsidP="00000000" w:rsidRDefault="00000000" w:rsidRPr="00000000" w14:paraId="000001A2">
            <w:pPr>
              <w:rPr>
                <w:sz w:val="20"/>
                <w:szCs w:val="20"/>
              </w:rPr>
            </w:pPr>
            <w:r w:rsidDel="00000000" w:rsidR="00000000" w:rsidRPr="00000000">
              <w:rPr>
                <w:sz w:val="20"/>
                <w:szCs w:val="20"/>
                <w:rtl w:val="0"/>
              </w:rPr>
              <w:t xml:space="preserve">0.80</w:t>
            </w:r>
          </w:p>
        </w:tc>
        <w:tc>
          <w:tcPr>
            <w:vAlign w:val="center"/>
          </w:tcPr>
          <w:p w:rsidR="00000000" w:rsidDel="00000000" w:rsidP="00000000" w:rsidRDefault="00000000" w:rsidRPr="00000000" w14:paraId="000001A3">
            <w:pPr>
              <w:rPr>
                <w:sz w:val="20"/>
                <w:szCs w:val="20"/>
              </w:rPr>
            </w:pPr>
            <w:r w:rsidDel="00000000" w:rsidR="00000000" w:rsidRPr="00000000">
              <w:rPr>
                <w:sz w:val="20"/>
                <w:szCs w:val="20"/>
                <w:rtl w:val="0"/>
              </w:rPr>
              <w:t xml:space="preserve">2.0000</w:t>
            </w:r>
          </w:p>
        </w:tc>
        <w:tc>
          <w:tcPr>
            <w:vAlign w:val="center"/>
          </w:tcPr>
          <w:p w:rsidR="00000000" w:rsidDel="00000000" w:rsidP="00000000" w:rsidRDefault="00000000" w:rsidRPr="00000000" w14:paraId="000001A4">
            <w:pPr>
              <w:rPr>
                <w:sz w:val="20"/>
                <w:szCs w:val="20"/>
              </w:rPr>
            </w:pPr>
            <w:r w:rsidDel="00000000" w:rsidR="00000000" w:rsidRPr="00000000">
              <w:rPr>
                <w:sz w:val="20"/>
                <w:szCs w:val="20"/>
                <w:rtl w:val="0"/>
              </w:rPr>
              <w:t xml:space="preserve">1.5164</w:t>
            </w:r>
          </w:p>
        </w:tc>
        <w:tc>
          <w:tcPr>
            <w:vAlign w:val="center"/>
          </w:tcPr>
          <w:p w:rsidR="00000000" w:rsidDel="00000000" w:rsidP="00000000" w:rsidRDefault="00000000" w:rsidRPr="00000000" w14:paraId="000001A5">
            <w:pPr>
              <w:rPr>
                <w:sz w:val="20"/>
                <w:szCs w:val="20"/>
              </w:rPr>
            </w:pPr>
            <w:r w:rsidDel="00000000" w:rsidR="00000000" w:rsidRPr="00000000">
              <w:rPr>
                <w:sz w:val="20"/>
                <w:szCs w:val="20"/>
                <w:rtl w:val="0"/>
              </w:rPr>
              <w:t xml:space="preserve">1.318871</w:t>
            </w:r>
          </w:p>
        </w:tc>
        <w:tc>
          <w:tcPr>
            <w:vAlign w:val="center"/>
          </w:tcPr>
          <w:p w:rsidR="00000000" w:rsidDel="00000000" w:rsidP="00000000" w:rsidRDefault="00000000" w:rsidRPr="00000000" w14:paraId="000001A6">
            <w:pPr>
              <w:rPr>
                <w:sz w:val="20"/>
                <w:szCs w:val="20"/>
              </w:rPr>
            </w:pPr>
            <w:r w:rsidDel="00000000" w:rsidR="00000000" w:rsidRPr="00000000">
              <w:rPr>
                <w:sz w:val="20"/>
                <w:szCs w:val="20"/>
                <w:rtl w:val="0"/>
              </w:rPr>
              <w:t xml:space="preserve">1.318813</w:t>
            </w:r>
          </w:p>
        </w:tc>
        <w:tc>
          <w:tcPr>
            <w:vAlign w:val="center"/>
          </w:tcPr>
          <w:p w:rsidR="00000000" w:rsidDel="00000000" w:rsidP="00000000" w:rsidRDefault="00000000" w:rsidRPr="00000000" w14:paraId="000001A7">
            <w:pPr>
              <w:rPr>
                <w:sz w:val="20"/>
                <w:szCs w:val="20"/>
              </w:rPr>
            </w:pPr>
            <w:r w:rsidDel="00000000" w:rsidR="00000000" w:rsidRPr="00000000">
              <w:rPr>
                <w:sz w:val="20"/>
                <w:szCs w:val="20"/>
                <w:rtl w:val="0"/>
              </w:rPr>
              <w:t xml:space="preserve">A &gt; B ✓</w:t>
            </w:r>
          </w:p>
        </w:tc>
      </w:tr>
      <w:tr>
        <w:trPr>
          <w:cantSplit w:val="0"/>
          <w:tblHeader w:val="0"/>
        </w:trPr>
        <w:tc>
          <w:tcPr>
            <w:shd w:fill="eef3fa" w:val="clear"/>
            <w:vAlign w:val="center"/>
          </w:tcPr>
          <w:p w:rsidR="00000000" w:rsidDel="00000000" w:rsidP="00000000" w:rsidRDefault="00000000" w:rsidRPr="00000000" w14:paraId="000001A8">
            <w:pPr>
              <w:rPr>
                <w:sz w:val="20"/>
                <w:szCs w:val="20"/>
              </w:rPr>
            </w:pPr>
            <w:r w:rsidDel="00000000" w:rsidR="00000000" w:rsidRPr="00000000">
              <w:rPr>
                <w:sz w:val="20"/>
                <w:szCs w:val="20"/>
                <w:rtl w:val="0"/>
              </w:rPr>
              <w:t xml:space="preserve">0.90</w:t>
            </w:r>
          </w:p>
        </w:tc>
        <w:tc>
          <w:tcPr>
            <w:shd w:fill="eef3fa" w:val="clear"/>
            <w:vAlign w:val="center"/>
          </w:tcPr>
          <w:p w:rsidR="00000000" w:rsidDel="00000000" w:rsidP="00000000" w:rsidRDefault="00000000" w:rsidRPr="00000000" w14:paraId="000001A9">
            <w:pPr>
              <w:rPr>
                <w:sz w:val="20"/>
                <w:szCs w:val="20"/>
              </w:rPr>
            </w:pPr>
            <w:r w:rsidDel="00000000" w:rsidR="00000000" w:rsidRPr="00000000">
              <w:rPr>
                <w:sz w:val="20"/>
                <w:szCs w:val="20"/>
                <w:rtl w:val="0"/>
              </w:rPr>
              <w:t xml:space="preserve">0.10</w:t>
            </w:r>
          </w:p>
        </w:tc>
        <w:tc>
          <w:tcPr>
            <w:shd w:fill="eef3fa" w:val="clear"/>
            <w:vAlign w:val="center"/>
          </w:tcPr>
          <w:p w:rsidR="00000000" w:rsidDel="00000000" w:rsidP="00000000" w:rsidRDefault="00000000" w:rsidRPr="00000000" w14:paraId="000001AA">
            <w:pPr>
              <w:rPr>
                <w:sz w:val="20"/>
                <w:szCs w:val="20"/>
              </w:rPr>
            </w:pPr>
            <w:r w:rsidDel="00000000" w:rsidR="00000000" w:rsidRPr="00000000">
              <w:rPr>
                <w:sz w:val="20"/>
                <w:szCs w:val="20"/>
                <w:rtl w:val="0"/>
              </w:rPr>
              <w:t xml:space="preserve">2.0000</w:t>
            </w:r>
          </w:p>
        </w:tc>
        <w:tc>
          <w:tcPr>
            <w:shd w:fill="eef3fa" w:val="clear"/>
            <w:vAlign w:val="center"/>
          </w:tcPr>
          <w:p w:rsidR="00000000" w:rsidDel="00000000" w:rsidP="00000000" w:rsidRDefault="00000000" w:rsidRPr="00000000" w14:paraId="000001AB">
            <w:pPr>
              <w:rPr>
                <w:sz w:val="20"/>
                <w:szCs w:val="20"/>
              </w:rPr>
            </w:pPr>
            <w:r w:rsidDel="00000000" w:rsidR="00000000" w:rsidRPr="00000000">
              <w:rPr>
                <w:sz w:val="20"/>
                <w:szCs w:val="20"/>
                <w:rtl w:val="0"/>
              </w:rPr>
              <w:t xml:space="preserve">1.4313</w:t>
            </w:r>
          </w:p>
        </w:tc>
        <w:tc>
          <w:tcPr>
            <w:shd w:fill="eef3fa" w:val="clear"/>
            <w:vAlign w:val="center"/>
          </w:tcPr>
          <w:p w:rsidR="00000000" w:rsidDel="00000000" w:rsidP="00000000" w:rsidRDefault="00000000" w:rsidRPr="00000000" w14:paraId="000001AC">
            <w:pPr>
              <w:rPr>
                <w:sz w:val="20"/>
                <w:szCs w:val="20"/>
              </w:rPr>
            </w:pPr>
            <w:r w:rsidDel="00000000" w:rsidR="00000000" w:rsidRPr="00000000">
              <w:rPr>
                <w:sz w:val="20"/>
                <w:szCs w:val="20"/>
                <w:rtl w:val="0"/>
              </w:rPr>
              <w:t xml:space="preserve">1.397317</w:t>
            </w:r>
          </w:p>
        </w:tc>
        <w:tc>
          <w:tcPr>
            <w:shd w:fill="eef3fa" w:val="clear"/>
            <w:vAlign w:val="center"/>
          </w:tcPr>
          <w:p w:rsidR="00000000" w:rsidDel="00000000" w:rsidP="00000000" w:rsidRDefault="00000000" w:rsidRPr="00000000" w14:paraId="000001AD">
            <w:pPr>
              <w:rPr>
                <w:sz w:val="20"/>
                <w:szCs w:val="20"/>
              </w:rPr>
            </w:pPr>
            <w:r w:rsidDel="00000000" w:rsidR="00000000" w:rsidRPr="00000000">
              <w:rPr>
                <w:sz w:val="20"/>
                <w:szCs w:val="20"/>
                <w:rtl w:val="0"/>
              </w:rPr>
              <w:t xml:space="preserve">1.397744</w:t>
            </w:r>
          </w:p>
        </w:tc>
        <w:tc>
          <w:tcPr>
            <w:shd w:fill="eef3fa" w:val="clear"/>
            <w:vAlign w:val="center"/>
          </w:tcPr>
          <w:p w:rsidR="00000000" w:rsidDel="00000000" w:rsidP="00000000" w:rsidRDefault="00000000" w:rsidRPr="00000000" w14:paraId="000001AE">
            <w:pPr>
              <w:rPr>
                <w:sz w:val="20"/>
                <w:szCs w:val="20"/>
              </w:rPr>
            </w:pPr>
            <w:r w:rsidDel="00000000" w:rsidR="00000000" w:rsidRPr="00000000">
              <w:rPr>
                <w:sz w:val="20"/>
                <w:szCs w:val="20"/>
                <w:rtl w:val="0"/>
              </w:rPr>
              <w:t xml:space="preserve">A &gt; B ✓</w:t>
            </w:r>
          </w:p>
        </w:tc>
      </w:tr>
    </w:tbl>
    <w:p w:rsidR="00000000" w:rsidDel="00000000" w:rsidP="00000000" w:rsidRDefault="00000000" w:rsidRPr="00000000" w14:paraId="000001AF">
      <w:pPr>
        <w:rPr/>
      </w:pPr>
      <w:r w:rsidDel="00000000" w:rsidR="00000000" w:rsidRPr="00000000">
        <w:rPr>
          <w:rtl w:val="0"/>
        </w:rPr>
        <w:br w:type="textWrapping"/>
        <w:t xml:space="preserve">Twin A (at rest) always accumulates more proper time than Twin B (moving). The ratio τ_A/τ_B matches the SR prediction to within O(1/√N) ≈ 10⁻³ statistical fluctuations. The result is uniquely determined by the event graph: no reference frame is invoked. Status: VERIFIED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drawing>
          <wp:inline distB="0" distT="0" distL="114300" distR="114300">
            <wp:extent cx="5669280" cy="235632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9280" cy="2356326"/>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5"/>
        <w:rPr/>
      </w:pPr>
      <w:bookmarkStart w:colFirst="0" w:colLast="0" w:name="_cdv18ggey6z" w:id="7"/>
      <w:bookmarkEnd w:id="7"/>
      <w:r w:rsidDel="00000000" w:rsidR="00000000" w:rsidRPr="00000000">
        <w:rPr>
          <w:rtl w:val="0"/>
        </w:rPr>
        <w:t xml:space="preserve">Figure 1.  Left (1a): FP-2 — three stream generators (i.i.d. Bernoulli, Markov, deterministic) overlaid on the Lorentz curve; all coincide. Right (1b): FP-3 — four p-profiles produce the same τ/τ₀ when v_eff = N_S/N is equal.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drawing>
          <wp:inline distB="0" distT="0" distL="114300" distR="114300">
            <wp:extent cx="5669280" cy="236996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69280" cy="236996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5"/>
        <w:rPr/>
      </w:pPr>
      <w:bookmarkStart w:colFirst="0" w:colLast="0" w:name="_hvfhqnnwjp1s" w:id="8"/>
      <w:bookmarkEnd w:id="8"/>
      <w:r w:rsidDel="00000000" w:rsidR="00000000" w:rsidRPr="00000000">
        <w:rPr>
          <w:rtl w:val="0"/>
        </w:rPr>
        <w:t xml:space="preserve">Figure 2.  Left (2a): FP-5 — causal chain length formula τ = √(L_c²+2L_cN_S) matches the Minkowski interval exactly (blue circles and red crosses coincide). Right (2b): FP-6 — twin paradox: Twin A (blue) consistently accumulates more proper time than Twin B (red); Ze (dark bars) matches SR prediction (green) across all six scenario pairs.</w:t>
      </w:r>
    </w:p>
    <w:p w:rsidR="00000000" w:rsidDel="00000000" w:rsidP="00000000" w:rsidRDefault="00000000" w:rsidRPr="00000000" w14:paraId="000001B6">
      <w:pPr>
        <w:pStyle w:val="Heading1"/>
        <w:rPr/>
      </w:pPr>
      <w:r w:rsidDel="00000000" w:rsidR="00000000" w:rsidRPr="00000000">
        <w:rPr>
          <w:rtl w:val="0"/>
        </w:rPr>
        <w:t xml:space="preserve">FP-7 — Quantum Coherence Without Objective Collapse</w:t>
      </w:r>
    </w:p>
    <w:p w:rsidR="00000000" w:rsidDel="00000000" w:rsidP="00000000" w:rsidRDefault="00000000" w:rsidRPr="00000000" w14:paraId="000001B7">
      <w:pPr>
        <w:pStyle w:val="Heading2"/>
        <w:rPr/>
      </w:pPr>
      <w:r w:rsidDel="00000000" w:rsidR="00000000" w:rsidRPr="00000000">
        <w:rPr>
          <w:rtl w:val="0"/>
        </w:rPr>
        <w:t xml:space="preserve">Critical Assessment of Original Formulation</w:t>
      </w:r>
    </w:p>
    <w:p w:rsidR="00000000" w:rsidDel="00000000" w:rsidP="00000000" w:rsidRDefault="00000000" w:rsidRPr="00000000" w14:paraId="000001B8">
      <w:pPr>
        <w:rPr/>
      </w:pPr>
      <w:r w:rsidDel="00000000" w:rsidR="00000000" w:rsidRPr="00000000">
        <w:rPr>
          <w:rtl w:val="0"/>
        </w:rPr>
        <w:t xml:space="preserve">The original thesis states: "Quantum effects arise as statistics of correlation counters, without physical collapse of the wave function." As formulated, this is not a falsifiable prediction distinct from existing interpretations of quantum mechanics. No-collapse interpretations (Everett, relational QM, QBism) are empirically equivalent to collapse interpretations in all currently tested regimes (Bell, 1987; Schlosshauer, 2005). To be falsifiable, Ze must identify a specific observable deviation from standard QM predictions.</w:t>
      </w:r>
    </w:p>
    <w:p w:rsidR="00000000" w:rsidDel="00000000" w:rsidP="00000000" w:rsidRDefault="00000000" w:rsidRPr="00000000" w14:paraId="000001B9">
      <w:pPr>
        <w:pStyle w:val="Heading2"/>
        <w:rPr/>
      </w:pPr>
      <w:r w:rsidDel="00000000" w:rsidR="00000000" w:rsidRPr="00000000">
        <w:rPr>
          <w:rtl w:val="0"/>
        </w:rPr>
        <w:t xml:space="preserve">Proposed Rigorous Reformulation</w:t>
      </w:r>
    </w:p>
    <w:p w:rsidR="00000000" w:rsidDel="00000000" w:rsidP="00000000" w:rsidRDefault="00000000" w:rsidRPr="00000000" w14:paraId="000001BA">
      <w:pPr>
        <w:rPr/>
      </w:pPr>
      <w:r w:rsidDel="00000000" w:rsidR="00000000" w:rsidRPr="00000000">
        <w:rPr>
          <w:rtl w:val="0"/>
        </w:rPr>
        <w:t xml:space="preserve">Ze predicts that interference visibility V in a delayed-choice interferometric setup is continuously tunable via the predictability parameter P of future which-path information access, following:</w:t>
      </w:r>
    </w:p>
    <w:p w:rsidR="00000000" w:rsidDel="00000000" w:rsidP="00000000" w:rsidRDefault="00000000" w:rsidRPr="00000000" w14:paraId="000001BB">
      <w:pPr>
        <w:jc w:val="center"/>
        <w:rPr/>
      </w:pPr>
      <w:r w:rsidDel="00000000" w:rsidR="00000000" w:rsidRPr="00000000">
        <w:rPr>
          <w:rtl w:val="0"/>
        </w:rPr>
        <w:t xml:space="preserve">V  =  V₀ · √(1 − P²)</w:t>
      </w:r>
    </w:p>
    <w:p w:rsidR="00000000" w:rsidDel="00000000" w:rsidP="00000000" w:rsidRDefault="00000000" w:rsidRPr="00000000" w14:paraId="000001BC">
      <w:pPr>
        <w:rPr/>
      </w:pPr>
      <w:r w:rsidDel="00000000" w:rsidR="00000000" w:rsidRPr="00000000">
        <w:rPr>
          <w:rtl w:val="0"/>
        </w:rPr>
        <w:t xml:space="preserve">(Tkemaladze, 2026c). This is a quantitative, testable prediction distinct from the binary visibility of standard quantum eraser setups. Ze is falsified if V cannot be continuously tuned by adjusting P, or if the functional form deviates from the above.</w:t>
      </w:r>
    </w:p>
    <w:p w:rsidR="00000000" w:rsidDel="00000000" w:rsidP="00000000" w:rsidRDefault="00000000" w:rsidRPr="00000000" w14:paraId="000001BD">
      <w:pPr>
        <w:pStyle w:val="Heading2"/>
        <w:rPr/>
      </w:pPr>
      <w:r w:rsidDel="00000000" w:rsidR="00000000" w:rsidRPr="00000000">
        <w:rPr>
          <w:rtl w:val="0"/>
        </w:rPr>
        <w:t xml:space="preserve">Status</w:t>
      </w:r>
    </w:p>
    <w:p w:rsidR="00000000" w:rsidDel="00000000" w:rsidP="00000000" w:rsidRDefault="00000000" w:rsidRPr="00000000" w14:paraId="000001BE">
      <w:pPr>
        <w:rPr/>
      </w:pPr>
      <w:r w:rsidDel="00000000" w:rsidR="00000000" w:rsidRPr="00000000">
        <w:rPr>
          <w:rtl w:val="0"/>
        </w:rPr>
        <w:t xml:space="preserve">Theoretically proposed. Experimental apparatus (Ze interferometer) described in Tkemaladze (2026c). Empirical verification pending. Status: PROPOSED — FUTURE EXPERIMENTAL WORK REQUIRED.</w:t>
      </w:r>
    </w:p>
    <w:p w:rsidR="00000000" w:rsidDel="00000000" w:rsidP="00000000" w:rsidRDefault="00000000" w:rsidRPr="00000000" w14:paraId="000001BF">
      <w:pPr>
        <w:pStyle w:val="Heading1"/>
        <w:rPr/>
      </w:pPr>
      <w:r w:rsidDel="00000000" w:rsidR="00000000" w:rsidRPr="00000000">
        <w:rPr>
          <w:rtl w:val="0"/>
        </w:rPr>
        <w:t xml:space="preserve">FP-8 — Structural Convergence of Established Formalisms</w:t>
      </w:r>
    </w:p>
    <w:p w:rsidR="00000000" w:rsidDel="00000000" w:rsidP="00000000" w:rsidRDefault="00000000" w:rsidRPr="00000000" w14:paraId="000001C0">
      <w:pPr>
        <w:pStyle w:val="Heading2"/>
        <w:rPr/>
      </w:pPr>
      <w:r w:rsidDel="00000000" w:rsidR="00000000" w:rsidRPr="00000000">
        <w:rPr>
          <w:rtl w:val="0"/>
        </w:rPr>
        <w:t xml:space="preserve">Critical Assessment of Original Formulation</w:t>
      </w:r>
    </w:p>
    <w:p w:rsidR="00000000" w:rsidDel="00000000" w:rsidP="00000000" w:rsidRDefault="00000000" w:rsidRPr="00000000" w14:paraId="000001C1">
      <w:pPr>
        <w:rPr/>
      </w:pPr>
      <w:r w:rsidDel="00000000" w:rsidR="00000000" w:rsidRPr="00000000">
        <w:rPr>
          <w:rtl w:val="0"/>
        </w:rPr>
        <w:t xml:space="preserve">The original thesis claims that SR, causal sets, twistor theory, and spin networks must all emerge as limiting descriptions of Ze. This is a unification aspiration, not a falsifiable prediction: it does not specify limit-taking procedures, and the distinction between "principal incompatibility" and "requiring approximation" is not operationalized. Moreover, the four listed formalisms are not mutually compatible with each other, making a simultaneous claim of subsumption implausible without a complete working model.</w:t>
      </w:r>
    </w:p>
    <w:p w:rsidR="00000000" w:rsidDel="00000000" w:rsidP="00000000" w:rsidRDefault="00000000" w:rsidRPr="00000000" w14:paraId="000001C2">
      <w:pPr>
        <w:pStyle w:val="Heading2"/>
        <w:rPr/>
      </w:pPr>
      <w:r w:rsidDel="00000000" w:rsidR="00000000" w:rsidRPr="00000000">
        <w:rPr>
          <w:rtl w:val="0"/>
        </w:rPr>
        <w:t xml:space="preserve">Restricted Falsifiable Reformulation</w:t>
      </w:r>
    </w:p>
    <w:p w:rsidR="00000000" w:rsidDel="00000000" w:rsidP="00000000" w:rsidRDefault="00000000" w:rsidRPr="00000000" w14:paraId="000001C3">
      <w:pPr>
        <w:rPr/>
      </w:pPr>
      <w:r w:rsidDel="00000000" w:rsidR="00000000" w:rsidRPr="00000000">
        <w:rPr>
          <w:rtl w:val="0"/>
        </w:rPr>
        <w:t xml:space="preserve">Ze makes the following specific, testable convergence claims:</w:t>
      </w:r>
    </w:p>
    <w:p w:rsidR="00000000" w:rsidDel="00000000" w:rsidP="00000000" w:rsidRDefault="00000000" w:rsidRPr="00000000" w14:paraId="000001C4">
      <w:pPr>
        <w:numPr>
          <w:ilvl w:val="0"/>
          <w:numId w:val="1"/>
        </w:numPr>
        <w:ind w:left="360"/>
      </w:pPr>
      <w:r w:rsidDel="00000000" w:rsidR="00000000" w:rsidRPr="00000000">
        <w:rPr>
          <w:vertAlign w:val="baseline"/>
          <w:rtl w:val="0"/>
        </w:rPr>
        <w:t xml:space="preserve">SR convergence (demonstrated): In the large-N limit with v = N_S/N, Ze reproduces the Lorentz factor exactly. This is proven analytically and verified numerically. Ze is compatible with SR at the counter level.</w:t>
      </w:r>
    </w:p>
    <w:p w:rsidR="00000000" w:rsidDel="00000000" w:rsidP="00000000" w:rsidRDefault="00000000" w:rsidRPr="00000000" w14:paraId="000001C5">
      <w:pPr>
        <w:numPr>
          <w:ilvl w:val="0"/>
          <w:numId w:val="1"/>
        </w:numPr>
        <w:ind w:left="360"/>
      </w:pPr>
      <w:r w:rsidDel="00000000" w:rsidR="00000000" w:rsidRPr="00000000">
        <w:rPr>
          <w:vertAlign w:val="baseline"/>
          <w:rtl w:val="0"/>
        </w:rPr>
        <w:t xml:space="preserve">Causal sets: Ze event streams are a specific subclass of causal sets (Bombelli et al., 1987) with a binary state space and Bernoulli-generated links. Ze predicts that proper time in causal sets equals the Minkowski interval of the (N_T, N_S) counts when the causal set is embedded in 1+1D Minkowski space. Falsified if proper time in such embedded causal sets deviates from √(T²−X²).</w:t>
      </w:r>
    </w:p>
    <w:p w:rsidR="00000000" w:rsidDel="00000000" w:rsidP="00000000" w:rsidRDefault="00000000" w:rsidRPr="00000000" w14:paraId="000001C6">
      <w:pPr>
        <w:pStyle w:val="Heading2"/>
        <w:rPr/>
      </w:pPr>
      <w:r w:rsidDel="00000000" w:rsidR="00000000" w:rsidRPr="00000000">
        <w:rPr>
          <w:rtl w:val="0"/>
        </w:rPr>
        <w:t xml:space="preserve">Status</w:t>
      </w:r>
    </w:p>
    <w:p w:rsidR="00000000" w:rsidDel="00000000" w:rsidP="00000000" w:rsidRDefault="00000000" w:rsidRPr="00000000" w14:paraId="000001C7">
      <w:pPr>
        <w:rPr/>
      </w:pPr>
      <w:r w:rsidDel="00000000" w:rsidR="00000000" w:rsidRPr="00000000">
        <w:rPr>
          <w:rtl w:val="0"/>
        </w:rPr>
        <w:t xml:space="preserve">SR convergence: VERIFIED. Causal sets: THEORETICALLY PROPOSED, requires formal embedding proof. Twistor theory and spin networks: LONG-TERM RESEARCH GOALS — not falsifiable predictions in the current formulation. Status: PARTIALLY REFORMULATED — ONGOING THEORETICAL WORK.</w:t>
      </w:r>
    </w:p>
    <w:p w:rsidR="00000000" w:rsidDel="00000000" w:rsidP="00000000" w:rsidRDefault="00000000" w:rsidRPr="00000000" w14:paraId="000001C8">
      <w:pPr>
        <w:pStyle w:val="Heading1"/>
        <w:rPr/>
      </w:pPr>
      <w:r w:rsidDel="00000000" w:rsidR="00000000" w:rsidRPr="00000000">
        <w:rPr>
          <w:rtl w:val="0"/>
        </w:rPr>
        <w:t xml:space="preserve">Comprehensive Status Table</w:t>
      </w:r>
    </w:p>
    <w:p w:rsidR="00000000" w:rsidDel="00000000" w:rsidP="00000000" w:rsidRDefault="00000000" w:rsidRPr="00000000" w14:paraId="000001C9">
      <w:pPr>
        <w:rPr/>
      </w:pPr>
      <w:r w:rsidDel="00000000" w:rsidR="00000000" w:rsidRPr="00000000">
        <w:rPr/>
        <w:drawing>
          <wp:inline distB="0" distT="0" distL="114300" distR="114300">
            <wp:extent cx="5486400" cy="272419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724194"/>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5"/>
        <w:rPr/>
      </w:pPr>
      <w:bookmarkStart w:colFirst="0" w:colLast="0" w:name="_ibwbqphtkweg" w:id="9"/>
      <w:bookmarkEnd w:id="9"/>
      <w:r w:rsidDel="00000000" w:rsidR="00000000" w:rsidRPr="00000000">
        <w:rPr>
          <w:rtl w:val="0"/>
        </w:rPr>
        <w:t xml:space="preserve">Figure 3.  Overview of all eight Ze falsifiable predictions. Green: computationally verified. Amber: analytically confirmed. Blue: theoretically proposed, future experimental work required.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6"/>
        <w:rPr/>
      </w:pPr>
      <w:bookmarkStart w:colFirst="0" w:colLast="0" w:name="_5y09yldsgri2" w:id="10"/>
      <w:bookmarkEnd w:id="10"/>
      <w:r w:rsidDel="00000000" w:rsidR="00000000" w:rsidRPr="00000000">
        <w:rPr>
          <w:rtl w:val="0"/>
        </w:rPr>
        <w:t xml:space="preserve">Table 5.  Comprehensive status of all eight Ze falsifiable predictions.</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497d" w:val="clear"/>
          </w:tcPr>
          <w:p w:rsidR="00000000" w:rsidDel="00000000" w:rsidP="00000000" w:rsidRDefault="00000000" w:rsidRPr="00000000" w14:paraId="000001CD">
            <w:pPr>
              <w:rPr>
                <w:b w:val="1"/>
                <w:bCs w:val="1"/>
                <w:color w:val="ffffff"/>
                <w:sz w:val="18"/>
                <w:szCs w:val="18"/>
              </w:rPr>
            </w:pPr>
            <w:r w:rsidDel="00000000" w:rsidR="00000000" w:rsidRPr="00000000">
              <w:rPr>
                <w:b w:val="1"/>
                <w:bCs w:val="1"/>
                <w:color w:val="ffffff"/>
                <w:sz w:val="18"/>
                <w:szCs w:val="18"/>
                <w:rtl w:val="0"/>
              </w:rPr>
              <w:t xml:space="preserve">#</w:t>
            </w:r>
          </w:p>
        </w:tc>
        <w:tc>
          <w:tcPr>
            <w:shd w:fill="1f497d" w:val="clear"/>
          </w:tcPr>
          <w:p w:rsidR="00000000" w:rsidDel="00000000" w:rsidP="00000000" w:rsidRDefault="00000000" w:rsidRPr="00000000" w14:paraId="000001CE">
            <w:pPr>
              <w:rPr>
                <w:b w:val="1"/>
                <w:bCs w:val="1"/>
                <w:color w:val="ffffff"/>
                <w:sz w:val="18"/>
                <w:szCs w:val="18"/>
              </w:rPr>
            </w:pPr>
            <w:r w:rsidDel="00000000" w:rsidR="00000000" w:rsidRPr="00000000">
              <w:rPr>
                <w:b w:val="1"/>
                <w:bCs w:val="1"/>
                <w:color w:val="ffffff"/>
                <w:sz w:val="18"/>
                <w:szCs w:val="18"/>
                <w:rtl w:val="0"/>
              </w:rPr>
              <w:t xml:space="preserve">Prediction</w:t>
            </w:r>
          </w:p>
        </w:tc>
        <w:tc>
          <w:tcPr>
            <w:shd w:fill="1f497d" w:val="clear"/>
          </w:tcPr>
          <w:p w:rsidR="00000000" w:rsidDel="00000000" w:rsidP="00000000" w:rsidRDefault="00000000" w:rsidRPr="00000000" w14:paraId="000001CF">
            <w:pPr>
              <w:rPr>
                <w:b w:val="1"/>
                <w:bCs w:val="1"/>
                <w:color w:val="ffffff"/>
                <w:sz w:val="18"/>
                <w:szCs w:val="18"/>
              </w:rPr>
            </w:pPr>
            <w:r w:rsidDel="00000000" w:rsidR="00000000" w:rsidRPr="00000000">
              <w:rPr>
                <w:b w:val="1"/>
                <w:bCs w:val="1"/>
                <w:color w:val="ffffff"/>
                <w:sz w:val="18"/>
                <w:szCs w:val="18"/>
                <w:rtl w:val="0"/>
              </w:rPr>
              <w:t xml:space="preserve">Falsification Condition</w:t>
            </w:r>
          </w:p>
        </w:tc>
        <w:tc>
          <w:tcPr>
            <w:shd w:fill="1f497d" w:val="clear"/>
          </w:tcPr>
          <w:p w:rsidR="00000000" w:rsidDel="00000000" w:rsidP="00000000" w:rsidRDefault="00000000" w:rsidRPr="00000000" w14:paraId="000001D0">
            <w:pPr>
              <w:rPr>
                <w:b w:val="1"/>
                <w:bCs w:val="1"/>
                <w:color w:val="ffffff"/>
                <w:sz w:val="18"/>
                <w:szCs w:val="18"/>
              </w:rPr>
            </w:pPr>
            <w:r w:rsidDel="00000000" w:rsidR="00000000" w:rsidRPr="00000000">
              <w:rPr>
                <w:b w:val="1"/>
                <w:bCs w:val="1"/>
                <w:color w:val="ffffff"/>
                <w:sz w:val="18"/>
                <w:szCs w:val="18"/>
                <w:rtl w:val="0"/>
              </w:rPr>
              <w:t xml:space="preserve">Verification Method</w:t>
            </w:r>
          </w:p>
        </w:tc>
        <w:tc>
          <w:tcPr>
            <w:shd w:fill="1f497d" w:val="clear"/>
          </w:tcPr>
          <w:p w:rsidR="00000000" w:rsidDel="00000000" w:rsidP="00000000" w:rsidRDefault="00000000" w:rsidRPr="00000000" w14:paraId="000001D1">
            <w:pPr>
              <w:rPr>
                <w:b w:val="1"/>
                <w:bCs w:val="1"/>
                <w:color w:val="ffffff"/>
                <w:sz w:val="18"/>
                <w:szCs w:val="18"/>
              </w:rPr>
            </w:pPr>
            <w:r w:rsidDel="00000000" w:rsidR="00000000" w:rsidRPr="00000000">
              <w:rPr>
                <w:b w:val="1"/>
                <w:bCs w:val="1"/>
                <w:color w:val="ffffff"/>
                <w:sz w:val="18"/>
                <w:szCs w:val="18"/>
                <w:rtl w:val="0"/>
              </w:rPr>
              <w:t xml:space="preserve">Status</w:t>
            </w:r>
          </w:p>
        </w:tc>
        <w:tc>
          <w:tcPr>
            <w:shd w:fill="1f497d" w:val="clear"/>
          </w:tcPr>
          <w:p w:rsidR="00000000" w:rsidDel="00000000" w:rsidP="00000000" w:rsidRDefault="00000000" w:rsidRPr="00000000" w14:paraId="000001D2">
            <w:pPr>
              <w:rPr>
                <w:b w:val="1"/>
                <w:bCs w:val="1"/>
                <w:color w:val="ffffff"/>
                <w:sz w:val="18"/>
                <w:szCs w:val="18"/>
              </w:rPr>
            </w:pPr>
            <w:r w:rsidDel="00000000" w:rsidR="00000000" w:rsidRPr="00000000">
              <w:rPr>
                <w:b w:val="1"/>
                <w:bCs w:val="1"/>
                <w:color w:val="ffffff"/>
                <w:sz w:val="18"/>
                <w:szCs w:val="18"/>
                <w:rtl w:val="0"/>
              </w:rPr>
              <w:t xml:space="preserve">Confidence</w:t>
            </w:r>
          </w:p>
        </w:tc>
      </w:tr>
      <w:tr>
        <w:trPr>
          <w:cantSplit w:val="0"/>
          <w:tblHeader w:val="0"/>
        </w:trPr>
        <w:tc>
          <w:tcPr>
            <w:vAlign w:val="center"/>
          </w:tcPr>
          <w:p w:rsidR="00000000" w:rsidDel="00000000" w:rsidP="00000000" w:rsidRDefault="00000000" w:rsidRPr="00000000" w14:paraId="000001D3">
            <w:pPr>
              <w:rPr>
                <w:sz w:val="18"/>
                <w:szCs w:val="18"/>
              </w:rPr>
            </w:pPr>
            <w:r w:rsidDel="00000000" w:rsidR="00000000" w:rsidRPr="00000000">
              <w:rPr>
                <w:sz w:val="18"/>
                <w:szCs w:val="18"/>
                <w:rtl w:val="0"/>
              </w:rPr>
              <w:t xml:space="preserve">FP-1</w:t>
            </w:r>
          </w:p>
        </w:tc>
        <w:tc>
          <w:tcPr>
            <w:vAlign w:val="center"/>
          </w:tcPr>
          <w:p w:rsidR="00000000" w:rsidDel="00000000" w:rsidP="00000000" w:rsidRDefault="00000000" w:rsidRPr="00000000" w14:paraId="000001D4">
            <w:pPr>
              <w:rPr>
                <w:sz w:val="18"/>
                <w:szCs w:val="18"/>
              </w:rPr>
            </w:pPr>
            <w:r w:rsidDel="00000000" w:rsidR="00000000" w:rsidRPr="00000000">
              <w:rPr>
                <w:sz w:val="18"/>
                <w:szCs w:val="18"/>
                <w:rtl w:val="0"/>
              </w:rPr>
              <w:t xml:space="preserve">Universal Lorentz scaling</w:t>
              <w:br w:type="textWrapping"/>
              <w:t xml:space="preserve">τ(v)/τ₀ = √(1−v²)</w:t>
            </w:r>
          </w:p>
        </w:tc>
        <w:tc>
          <w:tcPr>
            <w:vAlign w:val="center"/>
          </w:tcPr>
          <w:p w:rsidR="00000000" w:rsidDel="00000000" w:rsidP="00000000" w:rsidRDefault="00000000" w:rsidRPr="00000000" w14:paraId="000001D5">
            <w:pPr>
              <w:rPr>
                <w:sz w:val="18"/>
                <w:szCs w:val="18"/>
              </w:rPr>
            </w:pPr>
            <w:r w:rsidDel="00000000" w:rsidR="00000000" w:rsidRPr="00000000">
              <w:rPr>
                <w:sz w:val="18"/>
                <w:szCs w:val="18"/>
                <w:rtl w:val="0"/>
              </w:rPr>
              <w:t xml:space="preserve">Non-universal form</w:t>
              <w:br w:type="textWrapping"/>
              <w:t xml:space="preserve">or non-monotone</w:t>
            </w:r>
          </w:p>
        </w:tc>
        <w:tc>
          <w:tcPr>
            <w:vAlign w:val="center"/>
          </w:tcPr>
          <w:p w:rsidR="00000000" w:rsidDel="00000000" w:rsidP="00000000" w:rsidRDefault="00000000" w:rsidRPr="00000000" w14:paraId="000001D6">
            <w:pPr>
              <w:rPr>
                <w:sz w:val="18"/>
                <w:szCs w:val="18"/>
              </w:rPr>
            </w:pPr>
            <w:r w:rsidDel="00000000" w:rsidR="00000000" w:rsidRPr="00000000">
              <w:rPr>
                <w:sz w:val="18"/>
                <w:szCs w:val="18"/>
                <w:rtl w:val="0"/>
              </w:rPr>
              <w:t xml:space="preserve">N=10⁷, 21 v-values</w:t>
              <w:br w:type="textWrapping"/>
              <w:t xml:space="preserve">residuals &lt; 10⁻⁵</w:t>
            </w:r>
          </w:p>
        </w:tc>
        <w:tc>
          <w:tcPr>
            <w:vAlign w:val="center"/>
          </w:tcPr>
          <w:p w:rsidR="00000000" w:rsidDel="00000000" w:rsidP="00000000" w:rsidRDefault="00000000" w:rsidRPr="00000000" w14:paraId="000001D7">
            <w:pPr>
              <w:rPr>
                <w:sz w:val="18"/>
                <w:szCs w:val="18"/>
              </w:rPr>
            </w:pPr>
            <w:r w:rsidDel="00000000" w:rsidR="00000000" w:rsidRPr="00000000">
              <w:rPr>
                <w:sz w:val="18"/>
                <w:szCs w:val="18"/>
                <w:rtl w:val="0"/>
              </w:rPr>
              <w:t xml:space="preserve">VERIFIED ✓</w:t>
            </w:r>
          </w:p>
        </w:tc>
        <w:tc>
          <w:tcPr>
            <w:vAlign w:val="center"/>
          </w:tcPr>
          <w:p w:rsidR="00000000" w:rsidDel="00000000" w:rsidP="00000000" w:rsidRDefault="00000000" w:rsidRPr="00000000" w14:paraId="000001D8">
            <w:pPr>
              <w:rPr>
                <w:sz w:val="18"/>
                <w:szCs w:val="18"/>
              </w:rPr>
            </w:pPr>
            <w:r w:rsidDel="00000000" w:rsidR="00000000" w:rsidRPr="00000000">
              <w:rPr>
                <w:sz w:val="18"/>
                <w:szCs w:val="18"/>
                <w:rtl w:val="0"/>
              </w:rPr>
              <w:t xml:space="preserve">HIGH</w:t>
            </w:r>
          </w:p>
        </w:tc>
      </w:tr>
      <w:tr>
        <w:trPr>
          <w:cantSplit w:val="0"/>
          <w:tblHeader w:val="0"/>
        </w:trPr>
        <w:tc>
          <w:tcPr>
            <w:shd w:fill="eef3fa" w:val="clear"/>
            <w:vAlign w:val="center"/>
          </w:tcPr>
          <w:p w:rsidR="00000000" w:rsidDel="00000000" w:rsidP="00000000" w:rsidRDefault="00000000" w:rsidRPr="00000000" w14:paraId="000001D9">
            <w:pPr>
              <w:rPr>
                <w:sz w:val="18"/>
                <w:szCs w:val="18"/>
              </w:rPr>
            </w:pPr>
            <w:r w:rsidDel="00000000" w:rsidR="00000000" w:rsidRPr="00000000">
              <w:rPr>
                <w:sz w:val="18"/>
                <w:szCs w:val="18"/>
                <w:rtl w:val="0"/>
              </w:rPr>
              <w:t xml:space="preserve">FP-2</w:t>
            </w:r>
          </w:p>
        </w:tc>
        <w:tc>
          <w:tcPr>
            <w:shd w:fill="eef3fa" w:val="clear"/>
            <w:vAlign w:val="center"/>
          </w:tcPr>
          <w:p w:rsidR="00000000" w:rsidDel="00000000" w:rsidP="00000000" w:rsidRDefault="00000000" w:rsidRPr="00000000" w14:paraId="000001DA">
            <w:pPr>
              <w:rPr>
                <w:sz w:val="18"/>
                <w:szCs w:val="18"/>
              </w:rPr>
            </w:pPr>
            <w:r w:rsidDel="00000000" w:rsidR="00000000" w:rsidRPr="00000000">
              <w:rPr>
                <w:sz w:val="18"/>
                <w:szCs w:val="18"/>
                <w:rtl w:val="0"/>
              </w:rPr>
              <w:t xml:space="preserve">Implementation equivalence</w:t>
              <w:br w:type="textWrapping"/>
              <w:t xml:space="preserve">(same N_T,N_S → same τ)</w:t>
            </w:r>
          </w:p>
        </w:tc>
        <w:tc>
          <w:tcPr>
            <w:shd w:fill="eef3fa" w:val="clear"/>
            <w:vAlign w:val="center"/>
          </w:tcPr>
          <w:p w:rsidR="00000000" w:rsidDel="00000000" w:rsidP="00000000" w:rsidRDefault="00000000" w:rsidRPr="00000000" w14:paraId="000001DB">
            <w:pPr>
              <w:rPr>
                <w:sz w:val="18"/>
                <w:szCs w:val="18"/>
              </w:rPr>
            </w:pPr>
            <w:r w:rsidDel="00000000" w:rsidR="00000000" w:rsidRPr="00000000">
              <w:rPr>
                <w:sz w:val="18"/>
                <w:szCs w:val="18"/>
                <w:rtl w:val="0"/>
              </w:rPr>
              <w:t xml:space="preserve">Different τ for same</w:t>
              <w:br w:type="textWrapping"/>
              <w:t xml:space="preserve">(N_T,N_S)</w:t>
            </w:r>
          </w:p>
        </w:tc>
        <w:tc>
          <w:tcPr>
            <w:shd w:fill="eef3fa" w:val="clear"/>
            <w:vAlign w:val="center"/>
          </w:tcPr>
          <w:p w:rsidR="00000000" w:rsidDel="00000000" w:rsidP="00000000" w:rsidRDefault="00000000" w:rsidRPr="00000000" w14:paraId="000001DC">
            <w:pPr>
              <w:rPr>
                <w:sz w:val="18"/>
                <w:szCs w:val="18"/>
              </w:rPr>
            </w:pPr>
            <w:r w:rsidDel="00000000" w:rsidR="00000000" w:rsidRPr="00000000">
              <w:rPr>
                <w:sz w:val="18"/>
                <w:szCs w:val="18"/>
                <w:rtl w:val="0"/>
              </w:rPr>
              <w:t xml:space="preserve">3 generators,</w:t>
              <w:br w:type="textWrapping"/>
              <w:t xml:space="preserve">6 p-values</w:t>
            </w:r>
          </w:p>
        </w:tc>
        <w:tc>
          <w:tcPr>
            <w:shd w:fill="eef3fa" w:val="clear"/>
            <w:vAlign w:val="center"/>
          </w:tcPr>
          <w:p w:rsidR="00000000" w:rsidDel="00000000" w:rsidP="00000000" w:rsidRDefault="00000000" w:rsidRPr="00000000" w14:paraId="000001DD">
            <w:pPr>
              <w:rPr>
                <w:sz w:val="18"/>
                <w:szCs w:val="18"/>
              </w:rPr>
            </w:pPr>
            <w:r w:rsidDel="00000000" w:rsidR="00000000" w:rsidRPr="00000000">
              <w:rPr>
                <w:sz w:val="18"/>
                <w:szCs w:val="18"/>
                <w:rtl w:val="0"/>
              </w:rPr>
              <w:t xml:space="preserve">VERIFIED ✓</w:t>
            </w:r>
          </w:p>
        </w:tc>
        <w:tc>
          <w:tcPr>
            <w:shd w:fill="eef3fa" w:val="clear"/>
            <w:vAlign w:val="center"/>
          </w:tcPr>
          <w:p w:rsidR="00000000" w:rsidDel="00000000" w:rsidP="00000000" w:rsidRDefault="00000000" w:rsidRPr="00000000" w14:paraId="000001DE">
            <w:pPr>
              <w:rPr>
                <w:sz w:val="18"/>
                <w:szCs w:val="18"/>
              </w:rPr>
            </w:pPr>
            <w:r w:rsidDel="00000000" w:rsidR="00000000" w:rsidRPr="00000000">
              <w:rPr>
                <w:sz w:val="18"/>
                <w:szCs w:val="18"/>
                <w:rtl w:val="0"/>
              </w:rPr>
              <w:t xml:space="preserve">HIGH</w:t>
            </w:r>
          </w:p>
        </w:tc>
      </w:tr>
      <w:tr>
        <w:trPr>
          <w:cantSplit w:val="0"/>
          <w:tblHeader w:val="0"/>
        </w:trPr>
        <w:tc>
          <w:tcPr>
            <w:vAlign w:val="center"/>
          </w:tcPr>
          <w:p w:rsidR="00000000" w:rsidDel="00000000" w:rsidP="00000000" w:rsidRDefault="00000000" w:rsidRPr="00000000" w14:paraId="000001DF">
            <w:pPr>
              <w:rPr>
                <w:sz w:val="18"/>
                <w:szCs w:val="18"/>
              </w:rPr>
            </w:pPr>
            <w:r w:rsidDel="00000000" w:rsidR="00000000" w:rsidRPr="00000000">
              <w:rPr>
                <w:sz w:val="18"/>
                <w:szCs w:val="18"/>
                <w:rtl w:val="0"/>
              </w:rPr>
              <w:t xml:space="preserve">FP-3</w:t>
            </w:r>
          </w:p>
        </w:tc>
        <w:tc>
          <w:tcPr>
            <w:vAlign w:val="center"/>
          </w:tcPr>
          <w:p w:rsidR="00000000" w:rsidDel="00000000" w:rsidP="00000000" w:rsidRDefault="00000000" w:rsidRPr="00000000" w14:paraId="000001E0">
            <w:pPr>
              <w:rPr>
                <w:sz w:val="18"/>
                <w:szCs w:val="18"/>
              </w:rPr>
            </w:pPr>
            <w:r w:rsidDel="00000000" w:rsidR="00000000" w:rsidRPr="00000000">
              <w:rPr>
                <w:sz w:val="18"/>
                <w:szCs w:val="18"/>
                <w:rtl w:val="0"/>
              </w:rPr>
              <w:t xml:space="preserve">Acceleration independence</w:t>
              <w:br w:type="textWrapping"/>
              <w:t xml:space="preserve">(profile → N_S/N only)</w:t>
            </w:r>
          </w:p>
        </w:tc>
        <w:tc>
          <w:tcPr>
            <w:vAlign w:val="center"/>
          </w:tcPr>
          <w:p w:rsidR="00000000" w:rsidDel="00000000" w:rsidP="00000000" w:rsidRDefault="00000000" w:rsidRPr="00000000" w14:paraId="000001E1">
            <w:pPr>
              <w:rPr>
                <w:sz w:val="18"/>
                <w:szCs w:val="18"/>
              </w:rPr>
            </w:pPr>
            <w:r w:rsidDel="00000000" w:rsidR="00000000" w:rsidRPr="00000000">
              <w:rPr>
                <w:sz w:val="18"/>
                <w:szCs w:val="18"/>
                <w:rtl w:val="0"/>
              </w:rPr>
              <w:t xml:space="preserve">τ varies with p-profile</w:t>
              <w:br w:type="textWrapping"/>
              <w:t xml:space="preserve">at fixed v_eff</w:t>
            </w:r>
          </w:p>
        </w:tc>
        <w:tc>
          <w:tcPr>
            <w:vAlign w:val="center"/>
          </w:tcPr>
          <w:p w:rsidR="00000000" w:rsidDel="00000000" w:rsidP="00000000" w:rsidRDefault="00000000" w:rsidRPr="00000000" w14:paraId="000001E2">
            <w:pPr>
              <w:rPr>
                <w:sz w:val="18"/>
                <w:szCs w:val="18"/>
              </w:rPr>
            </w:pPr>
            <w:r w:rsidDel="00000000" w:rsidR="00000000" w:rsidRPr="00000000">
              <w:rPr>
                <w:sz w:val="18"/>
                <w:szCs w:val="18"/>
                <w:rtl w:val="0"/>
              </w:rPr>
              <w:t xml:space="preserve">4 profiles,</w:t>
              <w:br w:type="textWrapping"/>
              <w:t xml:space="preserve">3 p-targets</w:t>
            </w:r>
          </w:p>
        </w:tc>
        <w:tc>
          <w:tcPr>
            <w:vAlign w:val="center"/>
          </w:tcPr>
          <w:p w:rsidR="00000000" w:rsidDel="00000000" w:rsidP="00000000" w:rsidRDefault="00000000" w:rsidRPr="00000000" w14:paraId="000001E3">
            <w:pPr>
              <w:rPr>
                <w:sz w:val="18"/>
                <w:szCs w:val="18"/>
              </w:rPr>
            </w:pPr>
            <w:r w:rsidDel="00000000" w:rsidR="00000000" w:rsidRPr="00000000">
              <w:rPr>
                <w:sz w:val="18"/>
                <w:szCs w:val="18"/>
                <w:rtl w:val="0"/>
              </w:rPr>
              <w:t xml:space="preserve">VERIFIED ✓</w:t>
            </w:r>
          </w:p>
        </w:tc>
        <w:tc>
          <w:tcPr>
            <w:vAlign w:val="center"/>
          </w:tcPr>
          <w:p w:rsidR="00000000" w:rsidDel="00000000" w:rsidP="00000000" w:rsidRDefault="00000000" w:rsidRPr="00000000" w14:paraId="000001E4">
            <w:pPr>
              <w:rPr>
                <w:sz w:val="18"/>
                <w:szCs w:val="18"/>
              </w:rPr>
            </w:pPr>
            <w:r w:rsidDel="00000000" w:rsidR="00000000" w:rsidRPr="00000000">
              <w:rPr>
                <w:sz w:val="18"/>
                <w:szCs w:val="18"/>
                <w:rtl w:val="0"/>
              </w:rPr>
              <w:t xml:space="preserve">MEDIUM</w:t>
            </w:r>
          </w:p>
        </w:tc>
      </w:tr>
      <w:tr>
        <w:trPr>
          <w:cantSplit w:val="0"/>
          <w:tblHeader w:val="0"/>
        </w:trPr>
        <w:tc>
          <w:tcPr>
            <w:shd w:fill="eef3fa" w:val="clear"/>
            <w:vAlign w:val="center"/>
          </w:tcPr>
          <w:p w:rsidR="00000000" w:rsidDel="00000000" w:rsidP="00000000" w:rsidRDefault="00000000" w:rsidRPr="00000000" w14:paraId="000001E5">
            <w:pPr>
              <w:rPr>
                <w:sz w:val="18"/>
                <w:szCs w:val="18"/>
              </w:rPr>
            </w:pPr>
            <w:r w:rsidDel="00000000" w:rsidR="00000000" w:rsidRPr="00000000">
              <w:rPr>
                <w:sz w:val="18"/>
                <w:szCs w:val="18"/>
                <w:rtl w:val="0"/>
              </w:rPr>
              <w:t xml:space="preserve">FP-4</w:t>
            </w:r>
          </w:p>
        </w:tc>
        <w:tc>
          <w:tcPr>
            <w:shd w:fill="eef3fa" w:val="clear"/>
            <w:vAlign w:val="center"/>
          </w:tcPr>
          <w:p w:rsidR="00000000" w:rsidDel="00000000" w:rsidP="00000000" w:rsidRDefault="00000000" w:rsidRPr="00000000" w14:paraId="000001E6">
            <w:pPr>
              <w:rPr>
                <w:sz w:val="18"/>
                <w:szCs w:val="18"/>
              </w:rPr>
            </w:pPr>
            <w:r w:rsidDel="00000000" w:rsidR="00000000" w:rsidRPr="00000000">
              <w:rPr>
                <w:sz w:val="18"/>
                <w:szCs w:val="18"/>
                <w:rtl w:val="0"/>
              </w:rPr>
              <w:t xml:space="preserve">c emerges from</w:t>
              <w:br w:type="textWrapping"/>
              <w:t xml:space="preserve">counter dynamics</w:t>
            </w:r>
          </w:p>
        </w:tc>
        <w:tc>
          <w:tcPr>
            <w:shd w:fill="eef3fa" w:val="clear"/>
            <w:vAlign w:val="center"/>
          </w:tcPr>
          <w:p w:rsidR="00000000" w:rsidDel="00000000" w:rsidP="00000000" w:rsidRDefault="00000000" w:rsidRPr="00000000" w14:paraId="000001E7">
            <w:pPr>
              <w:rPr>
                <w:sz w:val="18"/>
                <w:szCs w:val="18"/>
              </w:rPr>
            </w:pPr>
            <w:r w:rsidDel="00000000" w:rsidR="00000000" w:rsidRPr="00000000">
              <w:rPr>
                <w:sz w:val="18"/>
                <w:szCs w:val="18"/>
                <w:rtl w:val="0"/>
              </w:rPr>
              <w:t xml:space="preserve">Speed limit not derivable</w:t>
              <w:br w:type="textWrapping"/>
              <w:t xml:space="preserve">from event statistics</w:t>
            </w:r>
          </w:p>
        </w:tc>
        <w:tc>
          <w:tcPr>
            <w:shd w:fill="eef3fa" w:val="clear"/>
            <w:vAlign w:val="center"/>
          </w:tcPr>
          <w:p w:rsidR="00000000" w:rsidDel="00000000" w:rsidP="00000000" w:rsidRDefault="00000000" w:rsidRPr="00000000" w14:paraId="000001E8">
            <w:pPr>
              <w:rPr>
                <w:sz w:val="18"/>
                <w:szCs w:val="18"/>
              </w:rPr>
            </w:pPr>
            <w:r w:rsidDel="00000000" w:rsidR="00000000" w:rsidRPr="00000000">
              <w:rPr>
                <w:sz w:val="18"/>
                <w:szCs w:val="18"/>
                <w:rtl w:val="0"/>
              </w:rPr>
              <w:t xml:space="preserve">Analytic limit v→1</w:t>
              <w:br w:type="textWrapping"/>
              <w:t xml:space="preserve">gives τ→0</w:t>
            </w:r>
          </w:p>
        </w:tc>
        <w:tc>
          <w:tcPr>
            <w:shd w:fill="eef3fa" w:val="clear"/>
            <w:vAlign w:val="center"/>
          </w:tcPr>
          <w:p w:rsidR="00000000" w:rsidDel="00000000" w:rsidP="00000000" w:rsidRDefault="00000000" w:rsidRPr="00000000" w14:paraId="000001E9">
            <w:pPr>
              <w:rPr>
                <w:sz w:val="18"/>
                <w:szCs w:val="18"/>
              </w:rPr>
            </w:pPr>
            <w:r w:rsidDel="00000000" w:rsidR="00000000" w:rsidRPr="00000000">
              <w:rPr>
                <w:sz w:val="18"/>
                <w:szCs w:val="18"/>
                <w:rtl w:val="0"/>
              </w:rPr>
              <w:t xml:space="preserve">ANALYTICAL ✓</w:t>
              <w:br w:type="textWrapping"/>
              <w:t xml:space="preserve">(partial)</w:t>
            </w:r>
          </w:p>
        </w:tc>
        <w:tc>
          <w:tcPr>
            <w:shd w:fill="eef3fa" w:val="clear"/>
            <w:vAlign w:val="center"/>
          </w:tcPr>
          <w:p w:rsidR="00000000" w:rsidDel="00000000" w:rsidP="00000000" w:rsidRDefault="00000000" w:rsidRPr="00000000" w14:paraId="000001EA">
            <w:pPr>
              <w:rPr>
                <w:sz w:val="18"/>
                <w:szCs w:val="18"/>
              </w:rPr>
            </w:pPr>
            <w:r w:rsidDel="00000000" w:rsidR="00000000" w:rsidRPr="00000000">
              <w:rPr>
                <w:sz w:val="18"/>
                <w:szCs w:val="18"/>
                <w:rtl w:val="0"/>
              </w:rPr>
              <w:t xml:space="preserve">MEDIUM</w:t>
            </w:r>
          </w:p>
        </w:tc>
      </w:tr>
      <w:tr>
        <w:trPr>
          <w:cantSplit w:val="0"/>
          <w:tblHeader w:val="0"/>
        </w:trPr>
        <w:tc>
          <w:tcPr>
            <w:vAlign w:val="center"/>
          </w:tcPr>
          <w:p w:rsidR="00000000" w:rsidDel="00000000" w:rsidP="00000000" w:rsidRDefault="00000000" w:rsidRPr="00000000" w14:paraId="000001EB">
            <w:pPr>
              <w:rPr>
                <w:sz w:val="18"/>
                <w:szCs w:val="18"/>
              </w:rPr>
            </w:pPr>
            <w:r w:rsidDel="00000000" w:rsidR="00000000" w:rsidRPr="00000000">
              <w:rPr>
                <w:sz w:val="18"/>
                <w:szCs w:val="18"/>
                <w:rtl w:val="0"/>
              </w:rPr>
              <w:t xml:space="preserve">FP-5</w:t>
            </w:r>
          </w:p>
        </w:tc>
        <w:tc>
          <w:tcPr>
            <w:vAlign w:val="center"/>
          </w:tcPr>
          <w:p w:rsidR="00000000" w:rsidDel="00000000" w:rsidP="00000000" w:rsidRDefault="00000000" w:rsidRPr="00000000" w14:paraId="000001EC">
            <w:pPr>
              <w:rPr>
                <w:sz w:val="18"/>
                <w:szCs w:val="18"/>
              </w:rPr>
            </w:pPr>
            <w:r w:rsidDel="00000000" w:rsidR="00000000" w:rsidRPr="00000000">
              <w:rPr>
                <w:sz w:val="18"/>
                <w:szCs w:val="18"/>
                <w:rtl w:val="0"/>
              </w:rPr>
              <w:t xml:space="preserve">L_c determines τ:</w:t>
              <w:br w:type="textWrapping"/>
              <w:t xml:space="preserve">τ = √(L_c²+2L_cN_S)</w:t>
            </w:r>
          </w:p>
        </w:tc>
        <w:tc>
          <w:tcPr>
            <w:vAlign w:val="center"/>
          </w:tcPr>
          <w:p w:rsidR="00000000" w:rsidDel="00000000" w:rsidP="00000000" w:rsidRDefault="00000000" w:rsidRPr="00000000" w14:paraId="000001ED">
            <w:pPr>
              <w:rPr>
                <w:sz w:val="18"/>
                <w:szCs w:val="18"/>
              </w:rPr>
            </w:pPr>
            <w:r w:rsidDel="00000000" w:rsidR="00000000" w:rsidRPr="00000000">
              <w:rPr>
                <w:sz w:val="18"/>
                <w:szCs w:val="18"/>
                <w:rtl w:val="0"/>
              </w:rPr>
              <w:t xml:space="preserve">τ ≠ √(L_c²+2L_cN_S)</w:t>
              <w:br w:type="textWrapping"/>
              <w:t xml:space="preserve">for any (L_c,N_S)</w:t>
            </w:r>
          </w:p>
        </w:tc>
        <w:tc>
          <w:tcPr>
            <w:vAlign w:val="center"/>
          </w:tcPr>
          <w:p w:rsidR="00000000" w:rsidDel="00000000" w:rsidP="00000000" w:rsidRDefault="00000000" w:rsidRPr="00000000" w14:paraId="000001EE">
            <w:pPr>
              <w:rPr>
                <w:sz w:val="18"/>
                <w:szCs w:val="18"/>
              </w:rPr>
            </w:pPr>
            <w:r w:rsidDel="00000000" w:rsidR="00000000" w:rsidRPr="00000000">
              <w:rPr>
                <w:sz w:val="18"/>
                <w:szCs w:val="18"/>
                <w:rtl w:val="0"/>
              </w:rPr>
              <w:t xml:space="preserve">6 counter pairs,</w:t>
              <w:br w:type="textWrapping"/>
              <w:t xml:space="preserve">machine precision</w:t>
            </w:r>
          </w:p>
        </w:tc>
        <w:tc>
          <w:tcPr>
            <w:vAlign w:val="center"/>
          </w:tcPr>
          <w:p w:rsidR="00000000" w:rsidDel="00000000" w:rsidP="00000000" w:rsidRDefault="00000000" w:rsidRPr="00000000" w14:paraId="000001EF">
            <w:pPr>
              <w:rPr>
                <w:sz w:val="18"/>
                <w:szCs w:val="18"/>
              </w:rPr>
            </w:pPr>
            <w:r w:rsidDel="00000000" w:rsidR="00000000" w:rsidRPr="00000000">
              <w:rPr>
                <w:sz w:val="18"/>
                <w:szCs w:val="18"/>
                <w:rtl w:val="0"/>
              </w:rPr>
              <w:t xml:space="preserve">VERIFIED ✓</w:t>
            </w:r>
          </w:p>
        </w:tc>
        <w:tc>
          <w:tcPr>
            <w:vAlign w:val="center"/>
          </w:tcPr>
          <w:p w:rsidR="00000000" w:rsidDel="00000000" w:rsidP="00000000" w:rsidRDefault="00000000" w:rsidRPr="00000000" w14:paraId="000001F0">
            <w:pPr>
              <w:rPr>
                <w:sz w:val="18"/>
                <w:szCs w:val="18"/>
              </w:rPr>
            </w:pPr>
            <w:r w:rsidDel="00000000" w:rsidR="00000000" w:rsidRPr="00000000">
              <w:rPr>
                <w:sz w:val="18"/>
                <w:szCs w:val="18"/>
                <w:rtl w:val="0"/>
              </w:rPr>
              <w:t xml:space="preserve">HIGH</w:t>
            </w:r>
          </w:p>
        </w:tc>
      </w:tr>
      <w:tr>
        <w:trPr>
          <w:cantSplit w:val="0"/>
          <w:tblHeader w:val="0"/>
        </w:trPr>
        <w:tc>
          <w:tcPr>
            <w:shd w:fill="eef3fa" w:val="clear"/>
            <w:vAlign w:val="center"/>
          </w:tcPr>
          <w:p w:rsidR="00000000" w:rsidDel="00000000" w:rsidP="00000000" w:rsidRDefault="00000000" w:rsidRPr="00000000" w14:paraId="000001F1">
            <w:pPr>
              <w:rPr>
                <w:sz w:val="18"/>
                <w:szCs w:val="18"/>
              </w:rPr>
            </w:pPr>
            <w:r w:rsidDel="00000000" w:rsidR="00000000" w:rsidRPr="00000000">
              <w:rPr>
                <w:sz w:val="18"/>
                <w:szCs w:val="18"/>
                <w:rtl w:val="0"/>
              </w:rPr>
              <w:t xml:space="preserve">FP-6</w:t>
            </w:r>
          </w:p>
        </w:tc>
        <w:tc>
          <w:tcPr>
            <w:shd w:fill="eef3fa" w:val="clear"/>
            <w:vAlign w:val="center"/>
          </w:tcPr>
          <w:p w:rsidR="00000000" w:rsidDel="00000000" w:rsidP="00000000" w:rsidRDefault="00000000" w:rsidRPr="00000000" w14:paraId="000001F2">
            <w:pPr>
              <w:rPr>
                <w:sz w:val="18"/>
                <w:szCs w:val="18"/>
              </w:rPr>
            </w:pPr>
            <w:r w:rsidDel="00000000" w:rsidR="00000000" w:rsidRPr="00000000">
              <w:rPr>
                <w:sz w:val="18"/>
                <w:szCs w:val="18"/>
                <w:rtl w:val="0"/>
              </w:rPr>
              <w:t xml:space="preserve">Twin paradox:</w:t>
              <w:br w:type="textWrapping"/>
              <w:t xml:space="preserve">τ_A &gt; τ_B, frame-free</w:t>
            </w:r>
          </w:p>
        </w:tc>
        <w:tc>
          <w:tcPr>
            <w:shd w:fill="eef3fa" w:val="clear"/>
            <w:vAlign w:val="center"/>
          </w:tcPr>
          <w:p w:rsidR="00000000" w:rsidDel="00000000" w:rsidP="00000000" w:rsidRDefault="00000000" w:rsidRPr="00000000" w14:paraId="000001F3">
            <w:pPr>
              <w:rPr>
                <w:sz w:val="18"/>
                <w:szCs w:val="18"/>
              </w:rPr>
            </w:pPr>
            <w:r w:rsidDel="00000000" w:rsidR="00000000" w:rsidRPr="00000000">
              <w:rPr>
                <w:sz w:val="18"/>
                <w:szCs w:val="18"/>
                <w:rtl w:val="0"/>
              </w:rPr>
              <w:t xml:space="preserve">τ_B &gt; τ_A or</w:t>
              <w:br w:type="textWrapping"/>
              <w:t xml:space="preserve">frame-dependent result</w:t>
            </w:r>
          </w:p>
        </w:tc>
        <w:tc>
          <w:tcPr>
            <w:shd w:fill="eef3fa" w:val="clear"/>
            <w:vAlign w:val="center"/>
          </w:tcPr>
          <w:p w:rsidR="00000000" w:rsidDel="00000000" w:rsidP="00000000" w:rsidRDefault="00000000" w:rsidRPr="00000000" w14:paraId="000001F4">
            <w:pPr>
              <w:rPr>
                <w:sz w:val="18"/>
                <w:szCs w:val="18"/>
              </w:rPr>
            </w:pPr>
            <w:r w:rsidDel="00000000" w:rsidR="00000000" w:rsidRPr="00000000">
              <w:rPr>
                <w:sz w:val="18"/>
                <w:szCs w:val="18"/>
                <w:rtl w:val="0"/>
              </w:rPr>
              <w:t xml:space="preserve">6 scenarios,</w:t>
              <w:br w:type="textWrapping"/>
              <w:t xml:space="preserve">matches SR to O(N⁻½)</w:t>
            </w:r>
          </w:p>
        </w:tc>
        <w:tc>
          <w:tcPr>
            <w:shd w:fill="eef3fa" w:val="clear"/>
            <w:vAlign w:val="center"/>
          </w:tcPr>
          <w:p w:rsidR="00000000" w:rsidDel="00000000" w:rsidP="00000000" w:rsidRDefault="00000000" w:rsidRPr="00000000" w14:paraId="000001F5">
            <w:pPr>
              <w:rPr>
                <w:sz w:val="18"/>
                <w:szCs w:val="18"/>
              </w:rPr>
            </w:pPr>
            <w:r w:rsidDel="00000000" w:rsidR="00000000" w:rsidRPr="00000000">
              <w:rPr>
                <w:sz w:val="18"/>
                <w:szCs w:val="18"/>
                <w:rtl w:val="0"/>
              </w:rPr>
              <w:t xml:space="preserve">VERIFIED ✓</w:t>
            </w:r>
          </w:p>
        </w:tc>
        <w:tc>
          <w:tcPr>
            <w:shd w:fill="eef3fa" w:val="clear"/>
            <w:vAlign w:val="center"/>
          </w:tcPr>
          <w:p w:rsidR="00000000" w:rsidDel="00000000" w:rsidP="00000000" w:rsidRDefault="00000000" w:rsidRPr="00000000" w14:paraId="000001F6">
            <w:pPr>
              <w:rPr>
                <w:sz w:val="18"/>
                <w:szCs w:val="18"/>
              </w:rPr>
            </w:pPr>
            <w:r w:rsidDel="00000000" w:rsidR="00000000" w:rsidRPr="00000000">
              <w:rPr>
                <w:sz w:val="18"/>
                <w:szCs w:val="18"/>
                <w:rtl w:val="0"/>
              </w:rPr>
              <w:t xml:space="preserve">HIGH</w:t>
            </w:r>
          </w:p>
        </w:tc>
      </w:tr>
      <w:tr>
        <w:trPr>
          <w:cantSplit w:val="0"/>
          <w:tblHeader w:val="0"/>
        </w:trPr>
        <w:tc>
          <w:tcPr>
            <w:vAlign w:val="center"/>
          </w:tcPr>
          <w:p w:rsidR="00000000" w:rsidDel="00000000" w:rsidP="00000000" w:rsidRDefault="00000000" w:rsidRPr="00000000" w14:paraId="000001F7">
            <w:pPr>
              <w:rPr>
                <w:sz w:val="18"/>
                <w:szCs w:val="18"/>
              </w:rPr>
            </w:pPr>
            <w:r w:rsidDel="00000000" w:rsidR="00000000" w:rsidRPr="00000000">
              <w:rPr>
                <w:sz w:val="18"/>
                <w:szCs w:val="18"/>
                <w:rtl w:val="0"/>
              </w:rPr>
              <w:t xml:space="preserve">FP-7</w:t>
            </w:r>
          </w:p>
        </w:tc>
        <w:tc>
          <w:tcPr>
            <w:vAlign w:val="center"/>
          </w:tcPr>
          <w:p w:rsidR="00000000" w:rsidDel="00000000" w:rsidP="00000000" w:rsidRDefault="00000000" w:rsidRPr="00000000" w14:paraId="000001F8">
            <w:pPr>
              <w:rPr>
                <w:sz w:val="18"/>
                <w:szCs w:val="18"/>
              </w:rPr>
            </w:pPr>
            <w:r w:rsidDel="00000000" w:rsidR="00000000" w:rsidRPr="00000000">
              <w:rPr>
                <w:sz w:val="18"/>
                <w:szCs w:val="18"/>
                <w:rtl w:val="0"/>
              </w:rPr>
              <w:t xml:space="preserve">Quantum coherence:</w:t>
              <w:br w:type="textWrapping"/>
              <w:t xml:space="preserve">V = V₀√(1−P²)</w:t>
            </w:r>
          </w:p>
        </w:tc>
        <w:tc>
          <w:tcPr>
            <w:vAlign w:val="center"/>
          </w:tcPr>
          <w:p w:rsidR="00000000" w:rsidDel="00000000" w:rsidP="00000000" w:rsidRDefault="00000000" w:rsidRPr="00000000" w14:paraId="000001F9">
            <w:pPr>
              <w:rPr>
                <w:sz w:val="18"/>
                <w:szCs w:val="18"/>
              </w:rPr>
            </w:pPr>
            <w:r w:rsidDel="00000000" w:rsidR="00000000" w:rsidRPr="00000000">
              <w:rPr>
                <w:sz w:val="18"/>
                <w:szCs w:val="18"/>
                <w:rtl w:val="0"/>
              </w:rPr>
              <w:t xml:space="preserve">V not tunable by P</w:t>
              <w:br w:type="textWrapping"/>
              <w:t xml:space="preserve">or wrong functional form</w:t>
            </w:r>
          </w:p>
        </w:tc>
        <w:tc>
          <w:tcPr>
            <w:vAlign w:val="center"/>
          </w:tcPr>
          <w:p w:rsidR="00000000" w:rsidDel="00000000" w:rsidP="00000000" w:rsidRDefault="00000000" w:rsidRPr="00000000" w14:paraId="000001FA">
            <w:pPr>
              <w:rPr>
                <w:sz w:val="18"/>
                <w:szCs w:val="18"/>
              </w:rPr>
            </w:pPr>
            <w:r w:rsidDel="00000000" w:rsidR="00000000" w:rsidRPr="00000000">
              <w:rPr>
                <w:sz w:val="18"/>
                <w:szCs w:val="18"/>
                <w:rtl w:val="0"/>
              </w:rPr>
              <w:t xml:space="preserve">Apparatus proposed</w:t>
              <w:br w:type="textWrapping"/>
              <w:t xml:space="preserve">(Tkemaladze 2026c)</w:t>
            </w:r>
          </w:p>
        </w:tc>
        <w:tc>
          <w:tcPr>
            <w:vAlign w:val="center"/>
          </w:tcPr>
          <w:p w:rsidR="00000000" w:rsidDel="00000000" w:rsidP="00000000" w:rsidRDefault="00000000" w:rsidRPr="00000000" w14:paraId="000001FB">
            <w:pPr>
              <w:rPr>
                <w:sz w:val="18"/>
                <w:szCs w:val="18"/>
              </w:rPr>
            </w:pPr>
            <w:r w:rsidDel="00000000" w:rsidR="00000000" w:rsidRPr="00000000">
              <w:rPr>
                <w:sz w:val="18"/>
                <w:szCs w:val="18"/>
                <w:rtl w:val="0"/>
              </w:rPr>
              <w:t xml:space="preserve">PROPOSED</w:t>
              <w:br w:type="textWrapping"/>
              <w:t xml:space="preserve">(future)</w:t>
            </w:r>
          </w:p>
        </w:tc>
        <w:tc>
          <w:tcPr>
            <w:vAlign w:val="center"/>
          </w:tcPr>
          <w:p w:rsidR="00000000" w:rsidDel="00000000" w:rsidP="00000000" w:rsidRDefault="00000000" w:rsidRPr="00000000" w14:paraId="000001FC">
            <w:pPr>
              <w:rPr>
                <w:sz w:val="18"/>
                <w:szCs w:val="18"/>
              </w:rPr>
            </w:pPr>
            <w:r w:rsidDel="00000000" w:rsidR="00000000" w:rsidRPr="00000000">
              <w:rPr>
                <w:sz w:val="18"/>
                <w:szCs w:val="18"/>
                <w:rtl w:val="0"/>
              </w:rPr>
              <w:t xml:space="preserve">PENDING</w:t>
            </w:r>
          </w:p>
        </w:tc>
      </w:tr>
      <w:tr>
        <w:trPr>
          <w:cantSplit w:val="0"/>
          <w:tblHeader w:val="0"/>
        </w:trPr>
        <w:tc>
          <w:tcPr>
            <w:shd w:fill="eef3fa" w:val="clear"/>
            <w:vAlign w:val="center"/>
          </w:tcPr>
          <w:p w:rsidR="00000000" w:rsidDel="00000000" w:rsidP="00000000" w:rsidRDefault="00000000" w:rsidRPr="00000000" w14:paraId="000001FD">
            <w:pPr>
              <w:rPr>
                <w:sz w:val="18"/>
                <w:szCs w:val="18"/>
              </w:rPr>
            </w:pPr>
            <w:r w:rsidDel="00000000" w:rsidR="00000000" w:rsidRPr="00000000">
              <w:rPr>
                <w:sz w:val="18"/>
                <w:szCs w:val="18"/>
                <w:rtl w:val="0"/>
              </w:rPr>
              <w:t xml:space="preserve">FP-8</w:t>
            </w:r>
          </w:p>
        </w:tc>
        <w:tc>
          <w:tcPr>
            <w:shd w:fill="eef3fa" w:val="clear"/>
            <w:vAlign w:val="center"/>
          </w:tcPr>
          <w:p w:rsidR="00000000" w:rsidDel="00000000" w:rsidP="00000000" w:rsidRDefault="00000000" w:rsidRPr="00000000" w14:paraId="000001FE">
            <w:pPr>
              <w:rPr>
                <w:sz w:val="18"/>
                <w:szCs w:val="18"/>
              </w:rPr>
            </w:pPr>
            <w:r w:rsidDel="00000000" w:rsidR="00000000" w:rsidRPr="00000000">
              <w:rPr>
                <w:sz w:val="18"/>
                <w:szCs w:val="18"/>
                <w:rtl w:val="0"/>
              </w:rPr>
              <w:t xml:space="preserve">SR, causal sets emerge</w:t>
              <w:br w:type="textWrapping"/>
              <w:t xml:space="preserve">as Ze limits</w:t>
            </w:r>
          </w:p>
        </w:tc>
        <w:tc>
          <w:tcPr>
            <w:shd w:fill="eef3fa" w:val="clear"/>
            <w:vAlign w:val="center"/>
          </w:tcPr>
          <w:p w:rsidR="00000000" w:rsidDel="00000000" w:rsidP="00000000" w:rsidRDefault="00000000" w:rsidRPr="00000000" w14:paraId="000001FF">
            <w:pPr>
              <w:rPr>
                <w:sz w:val="18"/>
                <w:szCs w:val="18"/>
              </w:rPr>
            </w:pPr>
            <w:r w:rsidDel="00000000" w:rsidR="00000000" w:rsidRPr="00000000">
              <w:rPr>
                <w:sz w:val="18"/>
                <w:szCs w:val="18"/>
                <w:rtl w:val="0"/>
              </w:rPr>
              <w:t xml:space="preserve">Formal incompatibility</w:t>
              <w:br w:type="textWrapping"/>
              <w:t xml:space="preserve">with SR or causal sets</w:t>
            </w:r>
          </w:p>
        </w:tc>
        <w:tc>
          <w:tcPr>
            <w:shd w:fill="eef3fa" w:val="clear"/>
            <w:vAlign w:val="center"/>
          </w:tcPr>
          <w:p w:rsidR="00000000" w:rsidDel="00000000" w:rsidP="00000000" w:rsidRDefault="00000000" w:rsidRPr="00000000" w14:paraId="00000200">
            <w:pPr>
              <w:rPr>
                <w:sz w:val="18"/>
                <w:szCs w:val="18"/>
              </w:rPr>
            </w:pPr>
            <w:r w:rsidDel="00000000" w:rsidR="00000000" w:rsidRPr="00000000">
              <w:rPr>
                <w:sz w:val="18"/>
                <w:szCs w:val="18"/>
                <w:rtl w:val="0"/>
              </w:rPr>
              <w:t xml:space="preserve">SR: proven analytically</w:t>
              <w:br w:type="textWrapping"/>
              <w:t xml:space="preserve">Causal sets: in progress</w:t>
            </w:r>
          </w:p>
        </w:tc>
        <w:tc>
          <w:tcPr>
            <w:shd w:fill="eef3fa" w:val="clear"/>
            <w:vAlign w:val="center"/>
          </w:tcPr>
          <w:p w:rsidR="00000000" w:rsidDel="00000000" w:rsidP="00000000" w:rsidRDefault="00000000" w:rsidRPr="00000000" w14:paraId="00000201">
            <w:pPr>
              <w:rPr>
                <w:sz w:val="18"/>
                <w:szCs w:val="18"/>
              </w:rPr>
            </w:pPr>
            <w:r w:rsidDel="00000000" w:rsidR="00000000" w:rsidRPr="00000000">
              <w:rPr>
                <w:sz w:val="18"/>
                <w:szCs w:val="18"/>
                <w:rtl w:val="0"/>
              </w:rPr>
              <w:t xml:space="preserve">PARTIAL ✓</w:t>
              <w:br w:type="textWrapping"/>
              <w:t xml:space="preserve">(ongoing)</w:t>
            </w:r>
          </w:p>
        </w:tc>
        <w:tc>
          <w:tcPr>
            <w:shd w:fill="eef3fa" w:val="clear"/>
            <w:vAlign w:val="center"/>
          </w:tcPr>
          <w:p w:rsidR="00000000" w:rsidDel="00000000" w:rsidP="00000000" w:rsidRDefault="00000000" w:rsidRPr="00000000" w14:paraId="00000202">
            <w:pPr>
              <w:rPr>
                <w:sz w:val="18"/>
                <w:szCs w:val="18"/>
              </w:rPr>
            </w:pPr>
            <w:r w:rsidDel="00000000" w:rsidR="00000000" w:rsidRPr="00000000">
              <w:rPr>
                <w:sz w:val="18"/>
                <w:szCs w:val="18"/>
                <w:rtl w:val="0"/>
              </w:rPr>
              <w:t xml:space="preserve">MEDIUM</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Discussion</w:t>
      </w:r>
    </w:p>
    <w:p w:rsidR="00000000" w:rsidDel="00000000" w:rsidP="00000000" w:rsidRDefault="00000000" w:rsidRPr="00000000" w14:paraId="00000205">
      <w:pPr>
        <w:pStyle w:val="Heading2"/>
        <w:rPr/>
      </w:pPr>
      <w:r w:rsidDel="00000000" w:rsidR="00000000" w:rsidRPr="00000000">
        <w:rPr>
          <w:rtl w:val="0"/>
        </w:rPr>
        <w:t xml:space="preserve">Strengths of the Ze Falsifiability Programme</w:t>
      </w:r>
    </w:p>
    <w:p w:rsidR="00000000" w:rsidDel="00000000" w:rsidP="00000000" w:rsidRDefault="00000000" w:rsidRPr="00000000" w14:paraId="00000206">
      <w:pPr>
        <w:rPr/>
      </w:pPr>
      <w:r w:rsidDel="00000000" w:rsidR="00000000" w:rsidRPr="00000000">
        <w:rPr>
          <w:rtl w:val="0"/>
        </w:rPr>
        <w:t xml:space="preserve">The Ze Framework demonstrates a degree of intellectual honesty rare in foundational physics proposals: it explicitly states conditions under which the theory is wrong. Of the eight predictions, four (FP-1, FP-2, FP-5, FP-6) are not only falsifiable but have been positively verified at the level of N = 10⁶–10⁷ events with residuals at machine precision. FP-3 is verified within the Ze counter domain. FP-4 is analytically confirmed as a mathematical limit. This places Ze in a stronger empirical position than many foundational proposals at an equivalent stage of development.</w:t>
      </w:r>
    </w:p>
    <w:p w:rsidR="00000000" w:rsidDel="00000000" w:rsidP="00000000" w:rsidRDefault="00000000" w:rsidRPr="00000000" w14:paraId="00000207">
      <w:pPr>
        <w:pStyle w:val="Heading2"/>
        <w:rPr/>
      </w:pPr>
      <w:r w:rsidDel="00000000" w:rsidR="00000000" w:rsidRPr="00000000">
        <w:rPr>
          <w:rtl w:val="0"/>
        </w:rPr>
        <w:t xml:space="preserve">Weaknesses and Required Improvements</w:t>
      </w:r>
    </w:p>
    <w:p w:rsidR="00000000" w:rsidDel="00000000" w:rsidP="00000000" w:rsidRDefault="00000000" w:rsidRPr="00000000" w14:paraId="00000208">
      <w:pPr>
        <w:rPr/>
      </w:pPr>
      <w:r w:rsidDel="00000000" w:rsidR="00000000" w:rsidRPr="00000000">
        <w:rPr>
          <w:rtl w:val="0"/>
        </w:rPr>
        <w:t xml:space="preserve">Three areas require significant development. First, FP-7 (quantum coherence) needs a quantitative mapping from Ze correlation counters to quantum mechanical observables. The proposed formula V = V₀√(1−P²) (Tkemaladze, 2026c) is a promising start but requires experimental confirmation. Second, FP-8 (structural convergence) must be reduced to a bounded set of specific, computable limit-taking procedures — one per formalism — with explicit formulas that can be checked or refuted. Third, the domain of applicability of Ze must be stated: the counter framework currently applies to abstract binary streams; its extension to physical quantum systems requires a formal bridge between event counters and Hilbert space operators.</w:t>
      </w:r>
    </w:p>
    <w:p w:rsidR="00000000" w:rsidDel="00000000" w:rsidP="00000000" w:rsidRDefault="00000000" w:rsidRPr="00000000" w14:paraId="00000209">
      <w:pPr>
        <w:pStyle w:val="Heading2"/>
        <w:rPr/>
      </w:pPr>
      <w:r w:rsidDel="00000000" w:rsidR="00000000" w:rsidRPr="00000000">
        <w:rPr>
          <w:rtl w:val="0"/>
        </w:rPr>
        <w:t xml:space="preserve">Relation to Causal Set Theory</w:t>
      </w:r>
    </w:p>
    <w:p w:rsidR="00000000" w:rsidDel="00000000" w:rsidP="00000000" w:rsidRDefault="00000000" w:rsidRPr="00000000" w14:paraId="0000020A">
      <w:pPr>
        <w:rPr/>
      </w:pPr>
      <w:r w:rsidDel="00000000" w:rsidR="00000000" w:rsidRPr="00000000">
        <w:rPr>
          <w:rtl w:val="0"/>
        </w:rPr>
        <w:t xml:space="preserve">The Ze Framework is structurally related to causal set theory (Bombelli et al., 1987; Sorkin, 2003), which also derives spacetime structure from a discrete partial order. The key distinctions are: (i) Ze uses a binary state vector rather than unlabeled events; (ii) Ze defines proper time via counter statistics rather than the Hauptvermutung of causal sets; (iii) Ze operates at the level of one-dimensional streams, while causal sets are typically studied in higher-dimensional random sprinklings. Establishing the precise embedding of Ze streams into causal sets — and proving the Ze proper time formula coincides with the causal set proper time in 1+1D — is an important open problem.</w:t>
      </w:r>
    </w:p>
    <w:p w:rsidR="00000000" w:rsidDel="00000000" w:rsidP="00000000" w:rsidRDefault="00000000" w:rsidRPr="00000000" w14:paraId="0000020B">
      <w:pPr>
        <w:pStyle w:val="Heading2"/>
        <w:rPr/>
      </w:pPr>
      <w:r w:rsidDel="00000000" w:rsidR="00000000" w:rsidRPr="00000000">
        <w:rPr>
          <w:rtl w:val="0"/>
        </w:rPr>
        <w:t xml:space="preserve">Experimental Pathway</w:t>
      </w:r>
    </w:p>
    <w:p w:rsidR="00000000" w:rsidDel="00000000" w:rsidP="00000000" w:rsidRDefault="00000000" w:rsidRPr="00000000" w14:paraId="0000020C">
      <w:pPr>
        <w:rPr/>
      </w:pPr>
      <w:r w:rsidDel="00000000" w:rsidR="00000000" w:rsidRPr="00000000">
        <w:rPr>
          <w:rtl w:val="0"/>
        </w:rPr>
        <w:t xml:space="preserve">The most direct near-term experimental test is FP-7 via the Ze interferometric apparatus (Tkemaladze, 2026c): a double-slit setup with polarization-based which-path tagging and a microcontroller feedback loop that dynamically adjusts the final polarizer angle. This setup operates in the ensemble (classical wave optics) regime with N ≈ 10⁶–10⁹ photons and is buildable with standard laboratory components. A positive result would provide the first physical-domain confirmation of Ze beyond the abstract counter level.</w:t>
      </w:r>
    </w:p>
    <w:p w:rsidR="00000000" w:rsidDel="00000000" w:rsidP="00000000" w:rsidRDefault="00000000" w:rsidRPr="00000000" w14:paraId="0000020D">
      <w:pPr>
        <w:pStyle w:val="Heading1"/>
        <w:rPr/>
      </w:pPr>
      <w:r w:rsidDel="00000000" w:rsidR="00000000" w:rsidRPr="00000000">
        <w:rPr>
          <w:rtl w:val="0"/>
        </w:rPr>
        <w:t xml:space="preserve">Conclusion</w:t>
      </w:r>
    </w:p>
    <w:p w:rsidR="00000000" w:rsidDel="00000000" w:rsidP="00000000" w:rsidRDefault="00000000" w:rsidRPr="00000000" w14:paraId="0000020E">
      <w:pPr>
        <w:rPr/>
      </w:pPr>
      <w:r w:rsidDel="00000000" w:rsidR="00000000" w:rsidRPr="00000000">
        <w:rPr>
          <w:rtl w:val="0"/>
        </w:rPr>
        <w:t xml:space="preserve">We have formally restated all eight falsifiable predictions of the Ze Framework, correcting notation errors and imprecise formulations in the original thesis. Four predictions (FP-1, FP-2, FP-5, FP-6) have been computationally verified with high precision; one (FP-3) is verified within the Ze counter domain; one (FP-4) is confirmed analytically as a mathematical limit. Two predictions (FP-7, FP-8) are identified as theoretical programme goals and reformulated with specific, testable sub-claims.</w:t>
      </w:r>
    </w:p>
    <w:p w:rsidR="00000000" w:rsidDel="00000000" w:rsidP="00000000" w:rsidRDefault="00000000" w:rsidRPr="00000000" w14:paraId="0000020F">
      <w:pPr>
        <w:rPr/>
      </w:pPr>
      <w:r w:rsidDel="00000000" w:rsidR="00000000" w:rsidRPr="00000000">
        <w:rPr>
          <w:rtl w:val="0"/>
        </w:rPr>
        <w:t xml:space="preserve">The Ze Framework satisfies the minimal criteria of a scientific theory: its core predictions are precise, computationally testable, and — crucially — it passes the tests it sets for itself. The path forward requires: (1) experimental realisation of the Ze interferometric apparatus for FP-7; (2) a formal proof of Ze–causal-set embedding for FP-8; and (3) extension of the counter framework from 1+1D to 3+1D. The Ze Framework represents a rigorous, falsifiable, and computationally grounded contribution to the informational approach to the foundations of physics.</w:t>
      </w:r>
    </w:p>
    <w:p w:rsidR="00000000" w:rsidDel="00000000" w:rsidP="00000000" w:rsidRDefault="00000000" w:rsidRPr="00000000" w14:paraId="00000210">
      <w:pPr>
        <w:pStyle w:val="Heading1"/>
        <w:rPr/>
      </w:pPr>
      <w:r w:rsidDel="00000000" w:rsidR="00000000" w:rsidRPr="00000000">
        <w:rPr>
          <w:rtl w:val="0"/>
        </w:rPr>
        <w:t xml:space="preserve">References</w:t>
      </w:r>
    </w:p>
    <w:p w:rsidR="00000000" w:rsidDel="00000000" w:rsidP="00000000" w:rsidRDefault="00000000" w:rsidRPr="00000000" w14:paraId="00000211">
      <w:pPr>
        <w:rPr>
          <w:sz w:val="20"/>
          <w:szCs w:val="20"/>
        </w:rPr>
      </w:pPr>
      <w:r w:rsidDel="00000000" w:rsidR="00000000" w:rsidRPr="00000000">
        <w:rPr>
          <w:sz w:val="20"/>
          <w:szCs w:val="20"/>
          <w:rtl w:val="0"/>
        </w:rPr>
        <w:t xml:space="preserve">Bell, J. S. (1987). Speakable and Unspeakable in Quantum Mechanics. Cambridge University Press.</w:t>
      </w:r>
    </w:p>
    <w:p w:rsidR="00000000" w:rsidDel="00000000" w:rsidP="00000000" w:rsidRDefault="00000000" w:rsidRPr="00000000" w14:paraId="00000212">
      <w:pPr>
        <w:rPr>
          <w:sz w:val="20"/>
          <w:szCs w:val="20"/>
        </w:rPr>
      </w:pPr>
      <w:r w:rsidDel="00000000" w:rsidR="00000000" w:rsidRPr="00000000">
        <w:rPr>
          <w:sz w:val="20"/>
          <w:szCs w:val="20"/>
          <w:rtl w:val="0"/>
        </w:rPr>
        <w:t xml:space="preserve">Bombelli, L., Lee, J., Meyer, D., &amp; Sorkin, R. D. (1987). Space-time as a causal set. Physical Review Letters, 59(5), 521–524.</w:t>
      </w:r>
    </w:p>
    <w:p w:rsidR="00000000" w:rsidDel="00000000" w:rsidP="00000000" w:rsidRDefault="00000000" w:rsidRPr="00000000" w14:paraId="00000213">
      <w:pPr>
        <w:rPr>
          <w:sz w:val="20"/>
          <w:szCs w:val="20"/>
        </w:rPr>
      </w:pPr>
      <w:r w:rsidDel="00000000" w:rsidR="00000000" w:rsidRPr="00000000">
        <w:rPr>
          <w:sz w:val="20"/>
          <w:szCs w:val="20"/>
          <w:rtl w:val="0"/>
        </w:rPr>
        <w:t xml:space="preserve">Chiribella, G., D'Ariano, G. M., &amp; Perinotti, P. (2011). Informational derivation of quantum theory. Physical Review A, 84(1), 012311.</w:t>
      </w:r>
    </w:p>
    <w:p w:rsidR="00000000" w:rsidDel="00000000" w:rsidP="00000000" w:rsidRDefault="00000000" w:rsidRPr="00000000" w14:paraId="00000214">
      <w:pPr>
        <w:rPr>
          <w:sz w:val="20"/>
          <w:szCs w:val="20"/>
        </w:rPr>
      </w:pPr>
      <w:r w:rsidDel="00000000" w:rsidR="00000000" w:rsidRPr="00000000">
        <w:rPr>
          <w:sz w:val="20"/>
          <w:szCs w:val="20"/>
          <w:rtl w:val="0"/>
        </w:rPr>
        <w:t xml:space="preserve">Einstein, A. (1905). Zur Elektrodynamik bewegter Körper. Annalen der Physik, 322(10), 891–921.</w:t>
      </w:r>
    </w:p>
    <w:p w:rsidR="00000000" w:rsidDel="00000000" w:rsidP="00000000" w:rsidRDefault="00000000" w:rsidRPr="00000000" w14:paraId="00000215">
      <w:pPr>
        <w:rPr>
          <w:sz w:val="20"/>
          <w:szCs w:val="20"/>
        </w:rPr>
      </w:pPr>
      <w:r w:rsidDel="00000000" w:rsidR="00000000" w:rsidRPr="00000000">
        <w:rPr>
          <w:sz w:val="20"/>
          <w:szCs w:val="20"/>
          <w:rtl w:val="0"/>
        </w:rPr>
        <w:t xml:space="preserve">Hafele, J. C., &amp; Keating, R. E. (1972). Around-the-world atomic clocks. Science, 177(4044), 166–168.</w:t>
      </w:r>
    </w:p>
    <w:p w:rsidR="00000000" w:rsidDel="00000000" w:rsidP="00000000" w:rsidRDefault="00000000" w:rsidRPr="00000000" w14:paraId="00000216">
      <w:pPr>
        <w:rPr>
          <w:sz w:val="20"/>
          <w:szCs w:val="20"/>
        </w:rPr>
      </w:pPr>
      <w:r w:rsidDel="00000000" w:rsidR="00000000" w:rsidRPr="00000000">
        <w:rPr>
          <w:sz w:val="20"/>
          <w:szCs w:val="20"/>
          <w:rtl w:val="0"/>
        </w:rPr>
        <w:t xml:space="preserve">Lloyd, S. (2000). Ultimate physical limits to computation. Nature, 406(6799), 1047–1054.</w:t>
      </w:r>
    </w:p>
    <w:p w:rsidR="00000000" w:rsidDel="00000000" w:rsidP="00000000" w:rsidRDefault="00000000" w:rsidRPr="00000000" w14:paraId="00000217">
      <w:pPr>
        <w:rPr>
          <w:sz w:val="20"/>
          <w:szCs w:val="20"/>
        </w:rPr>
      </w:pPr>
      <w:r w:rsidDel="00000000" w:rsidR="00000000" w:rsidRPr="00000000">
        <w:rPr>
          <w:sz w:val="20"/>
          <w:szCs w:val="20"/>
          <w:rtl w:val="0"/>
        </w:rPr>
        <w:t xml:space="preserve">Rossi, B., &amp; Hall, D. B. (1941). Variation of the rate of decay of mesotrons with momentum. Physical Review, 59(3), 223.</w:t>
      </w:r>
    </w:p>
    <w:p w:rsidR="00000000" w:rsidDel="00000000" w:rsidP="00000000" w:rsidRDefault="00000000" w:rsidRPr="00000000" w14:paraId="00000218">
      <w:pPr>
        <w:rPr>
          <w:sz w:val="20"/>
          <w:szCs w:val="20"/>
        </w:rPr>
      </w:pPr>
      <w:r w:rsidDel="00000000" w:rsidR="00000000" w:rsidRPr="00000000">
        <w:rPr>
          <w:sz w:val="20"/>
          <w:szCs w:val="20"/>
          <w:rtl w:val="0"/>
        </w:rPr>
        <w:t xml:space="preserve">Schlosshauer, M. (2005). Decoherence, the measurement problem, and interpretations of quantum mechanics. Reviews of Modern Physics, 76(4), 1267.</w:t>
      </w:r>
    </w:p>
    <w:p w:rsidR="00000000" w:rsidDel="00000000" w:rsidP="00000000" w:rsidRDefault="00000000" w:rsidRPr="00000000" w14:paraId="00000219">
      <w:pPr>
        <w:rPr>
          <w:sz w:val="20"/>
          <w:szCs w:val="20"/>
        </w:rPr>
      </w:pPr>
      <w:r w:rsidDel="00000000" w:rsidR="00000000" w:rsidRPr="00000000">
        <w:rPr>
          <w:sz w:val="20"/>
          <w:szCs w:val="20"/>
          <w:rtl w:val="0"/>
        </w:rPr>
        <w:t xml:space="preserve">Sorkin, R. D. (2003). Causal sets: Discrete gravity. In A. Gomberoff &amp; D. Marolf (Eds.), Lectures on Quantum Gravity. Springer.</w:t>
      </w:r>
    </w:p>
    <w:p w:rsidR="00000000" w:rsidDel="00000000" w:rsidP="00000000" w:rsidRDefault="00000000" w:rsidRPr="00000000" w14:paraId="0000021A">
      <w:pPr>
        <w:rPr>
          <w:sz w:val="20"/>
          <w:szCs w:val="20"/>
        </w:rPr>
      </w:pPr>
      <w:r w:rsidDel="00000000" w:rsidR="00000000" w:rsidRPr="00000000">
        <w:rPr>
          <w:sz w:val="20"/>
          <w:szCs w:val="20"/>
          <w:rtl w:val="0"/>
        </w:rPr>
        <w:t xml:space="preserve">Tkemaladze, J. (2026a). Ze System Manifesto. Longevity Horizon, 2(1). DOI: https://doi.org/10.65649/3hm9b025</w:t>
      </w:r>
    </w:p>
    <w:p w:rsidR="00000000" w:rsidDel="00000000" w:rsidP="00000000" w:rsidRDefault="00000000" w:rsidRPr="00000000" w14:paraId="0000021B">
      <w:pPr>
        <w:rPr>
          <w:sz w:val="20"/>
          <w:szCs w:val="20"/>
        </w:rPr>
      </w:pPr>
      <w:r w:rsidDel="00000000" w:rsidR="00000000" w:rsidRPr="00000000">
        <w:rPr>
          <w:sz w:val="20"/>
          <w:szCs w:val="20"/>
          <w:rtl w:val="0"/>
        </w:rPr>
        <w:t xml:space="preserve">Tkemaladze, J. (2026b). Space–Time from a Conserved State Vector. Longevity Horizon, 2(4). DOI: https://doi.org/10.65649/jr6h6b33</w:t>
      </w:r>
    </w:p>
    <w:p w:rsidR="00000000" w:rsidDel="00000000" w:rsidP="00000000" w:rsidRDefault="00000000" w:rsidRPr="00000000" w14:paraId="0000021C">
      <w:pPr>
        <w:rPr>
          <w:sz w:val="20"/>
          <w:szCs w:val="20"/>
        </w:rPr>
      </w:pPr>
      <w:r w:rsidDel="00000000" w:rsidR="00000000" w:rsidRPr="00000000">
        <w:rPr>
          <w:sz w:val="20"/>
          <w:szCs w:val="20"/>
          <w:rtl w:val="0"/>
        </w:rPr>
        <w:t xml:space="preserve">Tkemaladze, J. (2026c). Interference is Controlled by Prediction. Longevity Horizon, 2(4). DOI: https://doi.org/10.65649/pt1hx971</w:t>
      </w:r>
    </w:p>
    <w:p w:rsidR="00000000" w:rsidDel="00000000" w:rsidP="00000000" w:rsidRDefault="00000000" w:rsidRPr="00000000" w14:paraId="0000021D">
      <w:pPr>
        <w:rPr>
          <w:sz w:val="16"/>
          <w:szCs w:val="16"/>
        </w:rPr>
      </w:pPr>
      <w:r w:rsidDel="00000000" w:rsidR="00000000" w:rsidRPr="00000000">
        <w:rPr>
          <w:sz w:val="20"/>
          <w:szCs w:val="20"/>
          <w:rtl w:val="0"/>
        </w:rPr>
        <w:t xml:space="preserve">Tkemaladze, J. (2026d). </w:t>
      </w:r>
      <w:r w:rsidDel="00000000" w:rsidR="00000000" w:rsidRPr="00000000">
        <w:rPr>
          <w:rtl w:val="0"/>
        </w:rPr>
        <w:t xml:space="preserve">Emergent Lorentz Time Dilation from a Ze Counter-Based Information - Processing Experiment. Longevity Horizon, Vol. 2, No. 4 (2026). DOI: </w:t>
      </w:r>
      <w:r w:rsidDel="00000000" w:rsidR="00000000" w:rsidRPr="00000000">
        <w:rPr>
          <w:sz w:val="18"/>
          <w:szCs w:val="18"/>
          <w:rtl w:val="0"/>
        </w:rPr>
        <w:t xml:space="preserve">https://doi.org/10.65649/1p3e3b94</w:t>
      </w:r>
      <w:r w:rsidDel="00000000" w:rsidR="00000000" w:rsidRPr="00000000">
        <w:rPr>
          <w:rtl w:val="0"/>
        </w:rPr>
      </w:r>
    </w:p>
    <w:p w:rsidR="00000000" w:rsidDel="00000000" w:rsidP="00000000" w:rsidRDefault="00000000" w:rsidRPr="00000000" w14:paraId="0000021E">
      <w:pPr>
        <w:rPr>
          <w:sz w:val="20"/>
          <w:szCs w:val="20"/>
        </w:rPr>
      </w:pPr>
      <w:r w:rsidDel="00000000" w:rsidR="00000000" w:rsidRPr="00000000">
        <w:rPr>
          <w:sz w:val="20"/>
          <w:szCs w:val="20"/>
          <w:rtl w:val="0"/>
        </w:rPr>
        <w:t xml:space="preserve">Wheeler, J. A. (1990). Information, physics, quantum: The search for links. In W. H. Zurek (Ed.), Complexity, Entropy, and the Physics of Information. Addison-Wesley.</w:t>
      </w:r>
    </w:p>
    <w:p w:rsidR="00000000" w:rsidDel="00000000" w:rsidP="00000000" w:rsidRDefault="00000000" w:rsidRPr="00000000" w14:paraId="0000021F">
      <w:pPr>
        <w:rPr>
          <w:sz w:val="20"/>
          <w:szCs w:val="20"/>
        </w:rPr>
      </w:pPr>
      <w:r w:rsidDel="00000000" w:rsidR="00000000" w:rsidRPr="00000000">
        <w:rPr>
          <w:sz w:val="20"/>
          <w:szCs w:val="20"/>
          <w:rtl w:val="0"/>
        </w:rPr>
        <w:t xml:space="preserve">Zeilinger, A. (1999). A foundational principle for quantum mechanics. Foundations of Physics, 29(4), 631–643.</w:t>
      </w:r>
    </w:p>
    <w:sectPr>
      <w:headerReference r:id="rId11" w:type="default"/>
      <w:headerReference r:id="rId12" w:type="first"/>
      <w:footerReference r:id="rId13" w:type="default"/>
      <w:footerReference r:id="rId14" w:type="first"/>
      <w:pgSz w:h="15840" w:w="12240" w:orient="portrait"/>
      <w:pgMar w:bottom="1440" w:top="1440" w:left="1584" w:right="158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mc:AlternateContent>
        <mc:Choice Requires="wpg">
          <w:drawing>
            <wp:inline distB="114300" distT="114300" distL="114300" distR="114300">
              <wp:extent cx="5760720" cy="1676400"/>
              <wp:effectExtent b="0" l="0" r="0" t="0"/>
              <wp:docPr id="1" name=""/>
              <a:graphic>
                <a:graphicData uri="http://schemas.microsoft.com/office/word/2010/wordprocessingGroup">
                  <wpg:wgp>
                    <wpg:cNvGrpSpPr/>
                    <wpg:grpSpPr>
                      <a:xfrm>
                        <a:off x="0" y="2591100"/>
                        <a:ext cx="5760720" cy="16764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37</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760720" cy="1676400"/>
              <wp:effectExtent b="0" l="0" r="0" t="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60720" cy="16764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spacing w:after="0" w:lineRule="auto"/>
      <w:jc w:val="both"/>
    </w:pPr>
    <w:rPr>
      <w:rFonts w:ascii="Calibri" w:cs="Calibri" w:eastAsia="Calibri" w:hAnsi="Calibri"/>
      <w:color w:val="4f81bd"/>
      <w:sz w:val="26"/>
      <w:szCs w:val="26"/>
    </w:rPr>
  </w:style>
  <w:style w:type="paragraph" w:styleId="Heading3">
    <w:name w:val="heading 3"/>
    <w:basedOn w:val="Normal"/>
    <w:next w:val="Normal"/>
    <w:pPr>
      <w:keepNext w:val="1"/>
      <w:keepLines w:val="1"/>
      <w:spacing w:after="0" w:before="200" w:lineRule="auto"/>
      <w:jc w:val="both"/>
    </w:pPr>
    <w:rPr>
      <w:rFonts w:ascii="Calibri" w:cs="Calibri" w:eastAsia="Calibri" w:hAnsi="Calibri"/>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lineRule="auto"/>
      <w:jc w:val="both"/>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jc w:val="both"/>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ggct1s51" TargetMode="Externa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