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Leonard Hayflick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lenh38@aim.com</w:t>
        </w:r>
      </w:hyperlink>
      <w:r w:rsidDel="00000000" w:rsidR="00000000" w:rsidRPr="00000000">
        <w:rPr>
          <w:rtl w:val="0"/>
        </w:rPr>
        <w:br w:type="textWrapping"/>
        <w:t xml:space="preserve">Department of Anatomy, School of Medicine, University of California at San Francisco, 95497, USA.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Elena S Nadezhdina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elena.nadezhdina@gmail.com</w:t>
        </w:r>
      </w:hyperlink>
      <w:r w:rsidDel="00000000" w:rsidR="00000000" w:rsidRPr="00000000">
        <w:rPr>
          <w:rtl w:val="0"/>
        </w:rPr>
        <w:br w:type="textWrapping"/>
        <w:t xml:space="preserve">Institute of Protein Research of Russian Academy of Science, Pushchino, Moscow Region 142290, Russia.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Iva M. Tolić-Nørrelykke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tolic@mpi-cbg.de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Max Planck Institute of Molecular Cell Biology and Genetics, Pfotenhauerstrasse 108, 01307 Dresden, Germany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Sergey Chernyavskikh</w:t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Chernyavskikh@bsu.edu.ru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Belgorod State National Research University, Belgorod, Russia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Jeremy S Edwards</w:t>
      </w:r>
    </w:p>
    <w:p w:rsidR="00000000" w:rsidDel="00000000" w:rsidP="00000000" w:rsidRDefault="00000000" w:rsidRPr="00000000" w14:paraId="0000001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jsedwards@salud.unm.edu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44444"/>
        </w:rPr>
      </w:pPr>
      <w:r w:rsidDel="00000000" w:rsidR="00000000" w:rsidRPr="00000000">
        <w:rPr>
          <w:rtl w:val="0"/>
        </w:rPr>
        <w:t xml:space="preserve">Chemistry and Chemical Biology, UNM Comprehensive Cancer Center, University of New Mexico, Albuquerque, NM 87131,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++++++++++++++++++++++++++++++++++++++++++++++++++++++++++++++++++++++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Darren J. Baker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baker.darren@mayo.edu</w:t>
        </w:r>
      </w:hyperlink>
      <w:r w:rsidDel="00000000" w:rsidR="00000000" w:rsidRPr="00000000">
        <w:rPr>
          <w:rtl w:val="0"/>
        </w:rPr>
        <w:br w:type="textWrapping"/>
        <w:t xml:space="preserve">Department of Pediatric and Adolescent Medicine, Mayo Clinic College of Medicine, Rochester, 55905, Minnesota, USA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Jan M. van Deursen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vandeursen.jan@mayo.edu</w:t>
        </w:r>
      </w:hyperlink>
      <w:r w:rsidDel="00000000" w:rsidR="00000000" w:rsidRPr="00000000">
        <w:rPr>
          <w:rtl w:val="0"/>
        </w:rPr>
        <w:br w:type="textWrapping"/>
        <w:t xml:space="preserve">Department of Pediatric and Adolescent Medicine, Mayo Clinic College of Medicine, Rochester, 55905, Minnesota, USA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Daniel W. Gerlich</w:t>
      </w:r>
    </w:p>
    <w:p w:rsidR="00000000" w:rsidDel="00000000" w:rsidP="00000000" w:rsidRDefault="00000000" w:rsidRPr="00000000" w14:paraId="0000001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daniel.gerlich@imba.oeaw.ac.at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Institute of Molecular Biotechnology of the Austrian Academy of Sciences (IMBA), Vienna BioCenter (VBC), 1030 Vienna, Austria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Pierluigi Strippoli</w:t>
      </w:r>
    </w:p>
    <w:p w:rsidR="00000000" w:rsidDel="00000000" w:rsidP="00000000" w:rsidRDefault="00000000" w:rsidRPr="00000000" w14:paraId="0000001F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pierluigi.strippoli@unibo.it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Department of Experimental, Diagnostic and Specialty Medicine, University of Bologna BolognaItaly Correspondence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Maria-Elena Torres-Padilla</w:t>
      </w:r>
    </w:p>
    <w:p w:rsidR="00000000" w:rsidDel="00000000" w:rsidP="00000000" w:rsidRDefault="00000000" w:rsidRPr="00000000" w14:paraId="0000002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metp@igbmc.fr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Institut de Génétique et de Biologie Moléculaire et Cellulaire, U964, Centre National de la Recherche Scientifique/Institut National de la Santé et de la Recherche Médicale F-67404 Illkirch, France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baker.darren@mayo.edu" TargetMode="External"/><Relationship Id="rId10" Type="http://schemas.openxmlformats.org/officeDocument/2006/relationships/hyperlink" Target="mailto:jsedwards@salud.unm.edu" TargetMode="External"/><Relationship Id="rId13" Type="http://schemas.openxmlformats.org/officeDocument/2006/relationships/hyperlink" Target="mailto:daniel.gerlich@imba.oeaw.ac.at" TargetMode="External"/><Relationship Id="rId12" Type="http://schemas.openxmlformats.org/officeDocument/2006/relationships/hyperlink" Target="mailto:vandeursen.jan@mayo.ed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hernyavskikh@bsu.edu.ru" TargetMode="External"/><Relationship Id="rId15" Type="http://schemas.openxmlformats.org/officeDocument/2006/relationships/hyperlink" Target="mailto:metp@igbmc.fr" TargetMode="External"/><Relationship Id="rId14" Type="http://schemas.openxmlformats.org/officeDocument/2006/relationships/hyperlink" Target="mailto:pierluigi.strippoli@unibo.it" TargetMode="External"/><Relationship Id="rId5" Type="http://schemas.openxmlformats.org/officeDocument/2006/relationships/styles" Target="styles.xml"/><Relationship Id="rId6" Type="http://schemas.openxmlformats.org/officeDocument/2006/relationships/hyperlink" Target="mailto:lenh38@aim.com" TargetMode="External"/><Relationship Id="rId7" Type="http://schemas.openxmlformats.org/officeDocument/2006/relationships/hyperlink" Target="mailto:elena.nadezhdina@gmail.com" TargetMode="External"/><Relationship Id="rId8" Type="http://schemas.openxmlformats.org/officeDocument/2006/relationships/hyperlink" Target="mailto:tolic@mpi-cbg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