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7k39u58hbm58" w:id="0"/>
      <w:bookmarkEnd w:id="0"/>
      <w:r w:rsidDel="00000000" w:rsidR="00000000" w:rsidRPr="00000000">
        <w:rPr>
          <w:rFonts w:ascii="Arial Unicode MS" w:cs="Arial Unicode MS" w:eastAsia="Arial Unicode MS" w:hAnsi="Arial Unicode MS"/>
          <w:rtl w:val="0"/>
        </w:rPr>
        <w:t xml:space="preserve">სიცოცხლის ხანგრძლივობის დაქვეითების თეორია</w:t>
      </w:r>
    </w:p>
    <w:p w:rsidR="00000000" w:rsidDel="00000000" w:rsidP="00000000" w:rsidRDefault="00000000" w:rsidRPr="00000000" w14:paraId="00000002">
      <w:pPr>
        <w:pStyle w:val="Subtitle"/>
        <w:jc w:val="right"/>
        <w:rPr>
          <w:i w:val="1"/>
          <w:iCs w:val="1"/>
          <w:color w:val="073763"/>
          <w:sz w:val="22"/>
          <w:szCs w:val="22"/>
        </w:rPr>
      </w:pPr>
      <w:bookmarkStart w:colFirst="0" w:colLast="0" w:name="_wfhpgwdakasx" w:id="1"/>
      <w:bookmarkEnd w:id="1"/>
      <w:r w:rsidDel="00000000" w:rsidR="00000000" w:rsidRPr="00000000">
        <w:rPr>
          <w:rFonts w:ascii="Arial Unicode MS" w:cs="Arial Unicode MS" w:eastAsia="Arial Unicode MS" w:hAnsi="Arial Unicode MS"/>
          <w:i w:val="1"/>
          <w:iCs w:val="1"/>
          <w:color w:val="073763"/>
          <w:sz w:val="22"/>
          <w:szCs w:val="22"/>
          <w:rtl w:val="0"/>
        </w:rPr>
        <w:t xml:space="preserve">ბიბლიური ქრონოლოგიისა და თანამედროვე ბიოგერონტოლოგიის სინთეზი</w:t>
      </w:r>
    </w:p>
    <w:p w:rsidR="00000000" w:rsidDel="00000000" w:rsidP="00000000" w:rsidRDefault="00000000" w:rsidRPr="00000000" w14:paraId="00000003">
      <w:pPr>
        <w:jc w:val="both"/>
        <w:rPr>
          <w:sz w:val="18"/>
          <w:szCs w:val="18"/>
        </w:rPr>
      </w:pPr>
      <w:r w:rsidDel="00000000" w:rsidR="00000000" w:rsidRPr="00000000">
        <w:rPr>
          <w:rFonts w:ascii="Arial Unicode MS" w:cs="Arial Unicode MS" w:eastAsia="Arial Unicode MS" w:hAnsi="Arial Unicode MS"/>
          <w:b w:val="1"/>
          <w:bCs w:val="1"/>
          <w:sz w:val="18"/>
          <w:szCs w:val="18"/>
          <w:rtl w:val="0"/>
        </w:rPr>
        <w:t xml:space="preserve">ჯაბა ტყემალაძე</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w:t>
        </w:r>
      </w:hyperlink>
      <w:r w:rsidDel="00000000" w:rsidR="00000000" w:rsidRPr="00000000">
        <w:rPr>
          <w:sz w:val="18"/>
          <w:szCs w:val="18"/>
          <w:rtl w:val="0"/>
        </w:rPr>
        <w:t xml:space="preserve"> ¹</w:t>
      </w:r>
    </w:p>
    <w:p w:rsidR="00000000" w:rsidDel="00000000" w:rsidP="00000000" w:rsidRDefault="00000000" w:rsidRPr="00000000" w14:paraId="00000004">
      <w:pPr>
        <w:jc w:val="both"/>
        <w:rPr>
          <w:sz w:val="18"/>
          <w:szCs w:val="18"/>
        </w:rPr>
      </w:pPr>
      <w:r w:rsidDel="00000000" w:rsidR="00000000" w:rsidRPr="00000000">
        <w:rPr>
          <w:rFonts w:ascii="Arial Unicode MS" w:cs="Arial Unicode MS" w:eastAsia="Arial Unicode MS" w:hAnsi="Arial Unicode MS"/>
          <w:sz w:val="18"/>
          <w:szCs w:val="18"/>
          <w:rtl w:val="0"/>
        </w:rPr>
        <w:t xml:space="preserve">¹ კვლევის დირექტორი, Longevity Clinic, Inc, Georgia</w:t>
      </w:r>
    </w:p>
    <w:p w:rsidR="00000000" w:rsidDel="00000000" w:rsidP="00000000" w:rsidRDefault="00000000" w:rsidRPr="00000000" w14:paraId="00000005">
      <w:pPr>
        <w:pStyle w:val="Heading1"/>
        <w:rPr/>
      </w:pPr>
      <w:bookmarkStart w:colFirst="0" w:colLast="0" w:name="_7ftf7pugjo76" w:id="2"/>
      <w:bookmarkEnd w:id="2"/>
      <w:r w:rsidDel="00000000" w:rsidR="00000000" w:rsidRPr="00000000">
        <w:rPr>
          <w:rFonts w:ascii="Arial Unicode MS" w:cs="Arial Unicode MS" w:eastAsia="Arial Unicode MS" w:hAnsi="Arial Unicode MS"/>
          <w:rtl w:val="0"/>
        </w:rPr>
        <w:t xml:space="preserve">აბსტრაქტი</w:t>
      </w:r>
    </w:p>
    <w:p w:rsidR="00000000" w:rsidDel="00000000" w:rsidP="00000000" w:rsidRDefault="00000000" w:rsidRPr="00000000" w14:paraId="00000006">
      <w:pPr>
        <w:jc w:val="both"/>
        <w:rPr/>
      </w:pPr>
      <w:r w:rsidDel="00000000" w:rsidR="00000000" w:rsidRPr="00000000">
        <w:rPr>
          <w:rFonts w:ascii="Arial Unicode MS" w:cs="Arial Unicode MS" w:eastAsia="Arial Unicode MS" w:hAnsi="Arial Unicode MS"/>
          <w:rtl w:val="0"/>
        </w:rPr>
        <w:t xml:space="preserve">წმიდა წერილის დაბადების მე-5 და მე-11 თავებში აღწერილი ადამიანის სიცოცხლის ხანგრძლივობის დრამატული ვარდნა წარმოადგენს თეოლოგიური თხრობისა და ბიოლოგიური კვლევის უნიკალურ კვეთას. ეს ნაშრომი გვთავაზობს მულტიდისციპლინურ თეორიას ამ ფენომენის ასახსნელად, ტექსტური ანალიზის ინტეგრაციას ბიოგერონტოლოგიისა და პოპულაციური გენეტიკის პრინციპებთან. ნაჩვენებია, რომ წარღვნის ნარატივი წარმოადგენს კატასტროფულ მოვლენას, რამაც გამოიწვია ფუნდამენტური ცვლილება ადამიანის სიცოცხლის და ცხოვრების სტრატეგიაში. ბიბლიური მონაცემების სტატისტიკური ანალიზი ავლენს სიცოცხლის ხანგრძლივობის, სქესობრივი სიმწიფის ასაკისა და რეპროდუქციული ფანჯრის სინქრონიზებულ დაქვეითებას - ტრიადა, რომელიც შეესაბამება ადაპტირებულ გადასვლას ნელი ცხოვრების ისტორიის სტრატეგიაზე, წარღვნის შემდგომი გარემოს სიმკაცრისა და გენეტიკური ცვლილებებსი საპასუხოდ. ეს მოდელი ხსნის სიცოცხლის ხანგრძლივების კლებას, როგორც წარღვნანმდელ სომატური შენარჩუნების ჩანაცვლებას წარღვნის შემდგომი სწრაფი რეპროდუქციით. იობის ღვთაებრივად მინიჭებული 140 წლის შემთხვევა კი გაანალიზებულია არა როგორც ანტიწარღვნანმდელი ნორმების დაბრუნება, არამედ როგორც ზებუნებრივი კურთხევა ახალი ბიოლოგიური პარადიგმის ფარგლებში, რომელიც ადასტურებს ღვთაებრივ სუვერენიტეტს ბუნებრივ კანონზე.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Fonts w:ascii="Arial Unicode MS" w:cs="Arial Unicode MS" w:eastAsia="Arial Unicode MS" w:hAnsi="Arial Unicode MS"/>
          <w:b w:val="1"/>
          <w:bCs w:val="1"/>
          <w:rtl w:val="0"/>
        </w:rPr>
        <w:t xml:space="preserve">საკვანძო სიტყვები:</w:t>
      </w:r>
      <w:r w:rsidDel="00000000" w:rsidR="00000000" w:rsidRPr="00000000">
        <w:rPr>
          <w:rFonts w:ascii="Arial Unicode MS" w:cs="Arial Unicode MS" w:eastAsia="Arial Unicode MS" w:hAnsi="Arial Unicode MS"/>
          <w:rtl w:val="0"/>
        </w:rPr>
        <w:t xml:space="preserve"> სიცოცხლის ხანგრძლივობის დაქვეითება, ბიოგერონტოლოგია, სიცოცხლის ისტორიის თეორია, გენეტიკური შეფერხება, წარღვნის შემდგომი ადაპტაცია, ბიბლიური სიცოცხლი ხანგრძლივობა, სომატური შენარჩუნება, რეპროდუქციული ვაჭრობა, ღვთიური მოქმედება</w:t>
      </w:r>
    </w:p>
    <w:p w:rsidR="00000000" w:rsidDel="00000000" w:rsidP="00000000" w:rsidRDefault="00000000" w:rsidRPr="00000000" w14:paraId="00000009">
      <w:pPr>
        <w:pStyle w:val="Heading1"/>
        <w:jc w:val="both"/>
        <w:rPr/>
      </w:pPr>
      <w:bookmarkStart w:colFirst="0" w:colLast="0" w:name="_rt2jwcarqc85" w:id="3"/>
      <w:bookmarkEnd w:id="3"/>
      <w:r w:rsidDel="00000000" w:rsidR="00000000" w:rsidRPr="00000000">
        <w:rPr>
          <w:rFonts w:ascii="Arial Unicode MS" w:cs="Arial Unicode MS" w:eastAsia="Arial Unicode MS" w:hAnsi="Arial Unicode MS"/>
          <w:rtl w:val="0"/>
        </w:rPr>
        <w:t xml:space="preserve">შესავალი: პრობლემის განცხადება და კვლევის შესაბამისობა</w:t>
      </w:r>
    </w:p>
    <w:p w:rsidR="00000000" w:rsidDel="00000000" w:rsidP="00000000" w:rsidRDefault="00000000" w:rsidRPr="00000000" w14:paraId="0000000A">
      <w:pPr>
        <w:jc w:val="both"/>
        <w:rPr/>
      </w:pPr>
      <w:r w:rsidDel="00000000" w:rsidR="00000000" w:rsidRPr="00000000">
        <w:rPr>
          <w:rFonts w:ascii="Arial Unicode MS" w:cs="Arial Unicode MS" w:eastAsia="Arial Unicode MS" w:hAnsi="Arial Unicode MS"/>
          <w:rtl w:val="0"/>
        </w:rPr>
        <w:t xml:space="preserve">დაბადების წიგნი წარმოგვიდგენს ღრმა და მუდმივ იდუმალებას, რომელიც ატყვევებს თეოლოგებს, ისტორიკოსებს და მეცნიერებს საუკუნეების განმავლობაში: წინარე პატრიარქების არაჩვეულებრივი სიცოცხლის ხანგრძლივობა, რასაც მოჰყვა ადამიანის სიცოცხლის ხანგრძლივობის სწრაფი და სისტემატური კლება წარღვნის შემდეგ. ეს ფენომენი, რომელიც დაფიქსირებულია დაბადების მე 5 და 11 თავებში, აღწერს სიცოცხლის ხანგრძლივობას, რომელიც უახლოვდება ათასწლეულს, შემდეგ კი მკვეთრად იკლებს თანამედროვე ადამიანებისთვის უფრო ნაცნობ 120 წლამდე რამდენიმე თაობის განმავლობაში. კიდევ ერთი უნიკალური შემთხვევა წარმოდგენილია იობის წიგნში, სადაც წარღვნის შემდგომ ეპოქაში ამავე სახელწოდების გმირს ეძლევა დამატებითი 140 წლის სიცოცხლე მისი განსაცდელების შემდეგ (იობი 42:16).</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Fonts w:ascii="Arial Unicode MS" w:cs="Arial Unicode MS" w:eastAsia="Arial Unicode MS" w:hAnsi="Arial Unicode MS"/>
          <w:rtl w:val="0"/>
        </w:rPr>
        <w:t xml:space="preserve">ამ კვლევის საგანია ეს სამმხრივი ბიბლიური ფენომენი: 1) ადამიდან ნოემდე მყოფი ფიგურების განსაკუთრებული დღეგრძელობა, 2) სიცოცხლის ხანგრძლივობის დინამიური შემცირება ნოეს შთამომავლებში სემიდან აბრაამამდე და 3) სპეციფიკური ზებუნებრივი ჩარევა იობის სიცოცხლეში. ტრადიციული ეგზეგეტიკური მიდგომები ხშირად განიხილავს ამ ცნობებს, როგორც წმინდა თეოლოგიურ ან სიმბოლურ ნარატივებს. თუმცა, წმინდა თეოლოგიური ინტერპრეტაცია, მიუხედავად იმისა, რომ მდიდარია მნიშვნელობით, უპასუხოდ ტოვებს ფუნდამენტურ კითხვებს სიცოცხლის ასეთი ხანგრძლივობის მექანიზმებისა და მისი შემდგომი დაკნინების შესახებ. მხოლოდ ნატურალისტური მიდგომა კი რისკავს ტექსტების ნარატიული მთლიანობისა და კულტურულ-ენობრივი კონტექსტის უარყოფას.</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Fonts w:ascii="Arial Unicode MS" w:cs="Arial Unicode MS" w:eastAsia="Arial Unicode MS" w:hAnsi="Arial Unicode MS"/>
          <w:rtl w:val="0"/>
        </w:rPr>
        <w:t xml:space="preserve">ამრიგად, ამ კვლევის აქტუალობა და სიახლე მდგომარეობს მტკიცე ინტერდისციპლინარული მიდგომის აუცილებლობაში. ეს კვლევა ავსებს უფსკრულს თეოლოგიურ კვლევასა და ემპირიულ მეცნიერებას შორის ბიბლიური ეგზეგეზას ინტეგრირებით თანამედროვე გერონტოლოგიის, გენეტიკის, კლიმატოლოგიისა და დემოგრაფიის შეხედულებებთან (Fontana, Partridge, &amp; Longo, 2010; López-Otín, Blasco, Partridge, Serrano, &amp; 2). ბიოგერონტოლოგიის სწრაფი წინსვლა, განსაკუთრებით დაბერების გენეტიკური და გარემოსდაცვითი განმსაზღვრელი ფაქტორების გაგებაში, იძლევა ახალ ჩარჩოს ამ უძველესი ტექსტების ხელახალი გამოკვლევისთვის. მაგალითად, სიცოცხლის ხანგრძლივობის გენეტიკის, ეპიგენეტიკური საათების და სიცოცხლის ხანგრძლივობაზე გარემოსდაცვითი სტრესის ზემოქმედების კვლევა გვთავაზობს პოტენციურ მოდელებს ადამიანის ბიოლოგიურ პარამეტრებში მკვეთრი ცვლილების კონცეფციისთვის (Field, Rajewski, &amp; Marcotte, 2020; Sen et al., 2016). ეს კვლევა ამტკიცებს, რომ ბიბლიური ქრონოლოგია, როდესაც გაანალიზებულია, როგორც მონაცემთა ნაკრები, რომელიც ასახავს პირველყოფილ ღრმა კულტურულ მეხსიერებას, შეიძლება კრიტიკულად იქნას შესწავლილი დაბერების და მოსახლეობის დინამიკის თანამედროვე სამეცნიერო მოდელების დასაზუსტებლად.</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Fonts w:ascii="Arial Unicode MS" w:cs="Arial Unicode MS" w:eastAsia="Arial Unicode MS" w:hAnsi="Arial Unicode MS"/>
          <w:rtl w:val="0"/>
        </w:rPr>
        <w:t xml:space="preserve">ამ სტატიის მთავარი მიზანია სისტემატური კატეგორიზაცია, სინთეზი და კრიტიკული შეფასება წამყვანი ჰიპოთეზებისა, რომლებიც ცდილობენ ახსნან ბიბლიური დღეგრძელობის ფენომენები. განსაკუთრებული ყურადღება დაეთმობა დადგენილი ბიოგერონტოლოგიური პრინციპების გამოცდას წმინდა წერილებში მოწოდებული ქრონოლოგიური მონაცემების წინაშე. ეს გულისხმობს გამოკვლევას, არის თუ არა თანამედროვე ბიოლოგიაში დაფიქსირებული კორელაციები, როგორიცაა კავშირი სქესობრივი სიმწიფის დაწყებას, რეპროდუქციულ ხანგრძლივობასა და მთლიან სიცოცხლის ხანგრძლივობას შორის, აისახება თუ არა ბიბლიურ ნიმუშებში (Ricklefs, 2010; Tacutu et al., 2018). მიზანი არ არის ბიბლიური ანგარიშის მეცნიერულად „დამტკიცება“, არამედ იმის გამოკვლევა, შეიძლება თუ არა ამ უძველესი ჩანაწერების კონტექსტუალიზაცია მეცნიერულ დიალოგში ადამიანის სიცოცხლის ხანგრძლივობის პლასტიურობისა და განმსაზღვრელი ფაქტორების შესახებ.</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Fonts w:ascii="Arial Unicode MS" w:cs="Arial Unicode MS" w:eastAsia="Arial Unicode MS" w:hAnsi="Arial Unicode MS"/>
          <w:rtl w:val="0"/>
        </w:rPr>
        <w:t xml:space="preserve">ამ მიზნის მისაღწევად გამოყენებული იქნება მრავალმხრივი მეთოდოლოგია:</w:t>
      </w:r>
    </w:p>
    <w:p w:rsidR="00000000" w:rsidDel="00000000" w:rsidP="00000000" w:rsidRDefault="00000000" w:rsidRPr="00000000" w14:paraId="00000013">
      <w:pPr>
        <w:numPr>
          <w:ilvl w:val="0"/>
          <w:numId w:val="4"/>
        </w:numPr>
        <w:ind w:left="720" w:hanging="360"/>
        <w:jc w:val="both"/>
      </w:pPr>
      <w:r w:rsidDel="00000000" w:rsidR="00000000" w:rsidRPr="00000000">
        <w:rPr>
          <w:rFonts w:ascii="Arial Unicode MS" w:cs="Arial Unicode MS" w:eastAsia="Arial Unicode MS" w:hAnsi="Arial Unicode MS"/>
          <w:rtl w:val="0"/>
        </w:rPr>
        <w:t xml:space="preserve">შედარებითი ტექსტური ანალიზი: წყაროს ტექსტების (დაბადება 5, 11 და იობი 42:16) დეტალური ეგზეგეტიკური კითხვა მათ თავდაპირველ ენობრივ და ისტორიულ კონტექსტში, რათა შეიქმნას ზუსტი ფუძემდებლური მონაცემთა ბაზა მოხსენებული ასაკისა და ცხოვრებისეული მოვლენების შესახებ.</w:t>
      </w:r>
    </w:p>
    <w:p w:rsidR="00000000" w:rsidDel="00000000" w:rsidP="00000000" w:rsidRDefault="00000000" w:rsidRPr="00000000" w14:paraId="00000014">
      <w:pPr>
        <w:numPr>
          <w:ilvl w:val="0"/>
          <w:numId w:val="4"/>
        </w:numPr>
        <w:ind w:left="720" w:hanging="360"/>
        <w:jc w:val="both"/>
      </w:pPr>
      <w:r w:rsidDel="00000000" w:rsidR="00000000" w:rsidRPr="00000000">
        <w:rPr>
          <w:rFonts w:ascii="Arial Unicode MS" w:cs="Arial Unicode MS" w:eastAsia="Arial Unicode MS" w:hAnsi="Arial Unicode MS"/>
          <w:rtl w:val="0"/>
        </w:rPr>
        <w:t xml:space="preserve">ისტორიულ-კრიტიკული მეთოდი: ამ ტექსტების კონტექსტუალიზაცია ძველი ახლო აღმოსავლეთის უფრო ფართო ლიტერატურულ ტრადიციებში (მაგ. შუმერების მეფეთა სიები) პოტენციური სიმბოლური ნუმეროლოგიური ნიმუშების უნიკალური პრეტენზიებისგან განასხვავების მიზნით.</w:t>
      </w:r>
    </w:p>
    <w:p w:rsidR="00000000" w:rsidDel="00000000" w:rsidP="00000000" w:rsidRDefault="00000000" w:rsidRPr="00000000" w14:paraId="00000015">
      <w:pPr>
        <w:numPr>
          <w:ilvl w:val="0"/>
          <w:numId w:val="4"/>
        </w:numPr>
        <w:ind w:left="720" w:hanging="360"/>
        <w:jc w:val="both"/>
      </w:pPr>
      <w:r w:rsidDel="00000000" w:rsidR="00000000" w:rsidRPr="00000000">
        <w:rPr>
          <w:rFonts w:ascii="Arial Unicode MS" w:cs="Arial Unicode MS" w:eastAsia="Arial Unicode MS" w:hAnsi="Arial Unicode MS"/>
          <w:rtl w:val="0"/>
        </w:rPr>
        <w:t xml:space="preserve">სტატისტიკური ანალიზი: ბიბლიური გენეალოგიური მონაცემების რაოდენობრივი შეფასება სიცოცხლის ხანგრძლივობის შემცირების ზუსტი ტრაექტორიის გამოსათვლელად და შესაბამისი მეტრიკის გამოსათვლელად, როგორიცაა პირმშოს დაბადების ასაკი და რეპროდუქციული ფანჯრის სავარაუდო სიგრძე თაობებში.</w:t>
      </w:r>
    </w:p>
    <w:p w:rsidR="00000000" w:rsidDel="00000000" w:rsidP="00000000" w:rsidRDefault="00000000" w:rsidRPr="00000000" w14:paraId="00000016">
      <w:pPr>
        <w:numPr>
          <w:ilvl w:val="0"/>
          <w:numId w:val="4"/>
        </w:numPr>
        <w:ind w:left="720" w:hanging="360"/>
        <w:jc w:val="both"/>
      </w:pPr>
      <w:r w:rsidDel="00000000" w:rsidR="00000000" w:rsidRPr="00000000">
        <w:rPr>
          <w:rFonts w:ascii="Arial Unicode MS" w:cs="Arial Unicode MS" w:eastAsia="Arial Unicode MS" w:hAnsi="Arial Unicode MS"/>
          <w:rtl w:val="0"/>
        </w:rPr>
        <w:t xml:space="preserve">სამეცნიერო რეკონსტრუქცია: თანამედროვე სამეცნიერო ლიტერატურაზე დაფუძნებული ინტერდისციპლინური მოდელების აგება, რათა შემოგვთავაზოს დამაჯერებელი ბუნებრივი მექანიზმები, რომლებიც თეორიულად შეიძლება დაეყრდნოს ადამიანის სიცოცხლის ხანგრძლივობის ასეთ დრამატულ ცვლილებას, რომელიც შეესაბამება კატასტროფული გლობალური მოვლენის ბიბლიურ ვადებს.</w:t>
      </w:r>
    </w:p>
    <w:p w:rsidR="00000000" w:rsidDel="00000000" w:rsidP="00000000" w:rsidRDefault="00000000" w:rsidRPr="00000000" w14:paraId="00000017">
      <w:pPr>
        <w:ind w:left="0" w:firstLine="0"/>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Fonts w:ascii="Arial Unicode MS" w:cs="Arial Unicode MS" w:eastAsia="Arial Unicode MS" w:hAnsi="Arial Unicode MS"/>
          <w:rtl w:val="0"/>
        </w:rPr>
        <w:t xml:space="preserve">ეს კვლევა ამტკიცებს, რომ დიალოგი თეოლოგიასა და მეცნიერებას შორის ამ საკითხზე არა მხოლოდ შესაძლებელია, არამედ აუცილებელია ჰოლისტიკური გაგებისთვის. ტექსტთან სერიოზულად ჩართვით, როგორც წმინდა წერილს და როგორც სამეცნიერო კვლევის საგანს, ეს კვლევა ცდილობს ხელი შეუწყოს უფრო მდიდარ, უფრო ნიუანსურ საუბარს ბიბლიის ერთ-ერთი ყველაზე დამაინტრიგებელი ცნობის შესახებ.</w:t>
      </w:r>
    </w:p>
    <w:p w:rsidR="00000000" w:rsidDel="00000000" w:rsidP="00000000" w:rsidRDefault="00000000" w:rsidRPr="00000000" w14:paraId="00000019">
      <w:pPr>
        <w:pStyle w:val="Heading1"/>
        <w:jc w:val="both"/>
        <w:rPr/>
      </w:pPr>
      <w:bookmarkStart w:colFirst="0" w:colLast="0" w:name="_iam92vfanv7m" w:id="4"/>
      <w:bookmarkEnd w:id="4"/>
      <w:r w:rsidDel="00000000" w:rsidR="00000000" w:rsidRPr="00000000">
        <w:rPr>
          <w:rFonts w:ascii="Arial Unicode MS" w:cs="Arial Unicode MS" w:eastAsia="Arial Unicode MS" w:hAnsi="Arial Unicode MS"/>
          <w:rtl w:val="0"/>
        </w:rPr>
        <w:t xml:space="preserve">ანტიდილუვიური სამყარო: ბიბლიური და ექსტრაბიბლიური მტკიცებულებების ანალიზი დღეგრძელობისთვის</w:t>
      </w:r>
    </w:p>
    <w:p w:rsidR="00000000" w:rsidDel="00000000" w:rsidP="00000000" w:rsidRDefault="00000000" w:rsidRPr="00000000" w14:paraId="0000001A">
      <w:pPr>
        <w:jc w:val="both"/>
        <w:rPr/>
      </w:pPr>
      <w:r w:rsidDel="00000000" w:rsidR="00000000" w:rsidRPr="00000000">
        <w:rPr>
          <w:rFonts w:ascii="Arial Unicode MS" w:cs="Arial Unicode MS" w:eastAsia="Arial Unicode MS" w:hAnsi="Arial Unicode MS"/>
          <w:rtl w:val="0"/>
        </w:rPr>
        <w:t xml:space="preserve">დაბადების თხრობა წარმოადგენს ადამიანის წარმოშობის ფუნდამენტურ ანგარიშს, მისი მეხუთე თავი შეიცავს ზუსტ გენეალოგიურ ჩანაწერს ადამიდან ნოეს ჩათვლით, რომელიც ხასიათდება თანამედროვე ადამიანის საზღვრებს უაღრესად აღემატება სიცოცხლის ხანგრძლივობას. ეს თავი ახორციელებს ამ ბიბლიური მონაცემების კრიტიკულ ანალიზს, იკვლევს პარალელურ ტრადიციებს ძველი მახლობელი აღმოსავლეთიდან და განიხილავს საღვთისმეტყველო მნიშვნელობას, რომელიც მიეკუთვნება ამ განსაკუთრებულ ხანგრძლივობას წმინდა წერილების ჩარჩოებში.</w:t>
      </w:r>
    </w:p>
    <w:p w:rsidR="00000000" w:rsidDel="00000000" w:rsidP="00000000" w:rsidRDefault="00000000" w:rsidRPr="00000000" w14:paraId="0000001B">
      <w:pPr>
        <w:pStyle w:val="Heading2"/>
        <w:rPr/>
      </w:pPr>
      <w:bookmarkStart w:colFirst="0" w:colLast="0" w:name="_a2w8wdgdgect" w:id="5"/>
      <w:bookmarkEnd w:id="5"/>
      <w:r w:rsidDel="00000000" w:rsidR="00000000" w:rsidRPr="00000000">
        <w:rPr>
          <w:rFonts w:ascii="Arial Unicode MS" w:cs="Arial Unicode MS" w:eastAsia="Arial Unicode MS" w:hAnsi="Arial Unicode MS"/>
          <w:rtl w:val="0"/>
        </w:rPr>
        <w:t xml:space="preserve">ბიბლიური მონაცემები: პატრიარქების სტატისტიკური ანალიზი დაბადების მე-5-ში</w:t>
      </w:r>
    </w:p>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rtl w:val="0"/>
        </w:rPr>
        <w:t xml:space="preserve">გენეალოგიური სია დაბადება 5-ში ფორმულირებულია ფორმულირებით, სადაც აღირიცხება თითოეული პატრიარქის ასაკი მისი პირმშოს დაბადებისას, მისი ცხოვრების დარჩენილი წლები და მისი სიცოცხლის მთლიანი ხანგრძლივობა. ამ მონაცემების სტატისტიკური ანალიზი ავლენს ღრმა ნიმუშებს. ათი პატრიარქი ადამიდან ნოეს ჩათვლით აჩვენებენ საშუალო სიცოცხლის ხანგრძლივობას 857,8 წელი, მედიანური 907,5 წელია (ჰენდელი, 2012). დიაპაზონი მნიშვნელოვანია, ნოეს 950 წლიდან ენოქის უნიკალური 365 წლამდე, რის შემდეგაც „ის არ იყო, რადგან ღმერთმა წაიყვანა იგი“ (დაბ. 5:24). აღსანიშნავია, რომ ასაკი, რომლის დროსაც თითოეული პატრიარქი შთამომავლობის მომდევნო საკვანძო ფიგურას აჩენს, ნაკლებად იცვლება, საშუალოდ 115,6 წელი. მეთუშალას რეკორდი ყველაზე ხანგრძლივი სიცოცხლის ხანგრძლივობით 969 წელია.</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უბრალო საშუალო მაჩვენებლების მიღმა, მონაცემები ვარაუდობს ხანგრძლივობის დახვეწილ, არაწრფივ შემცირებას, თუნდაც წინაღუპვის პერიოდში. მიუხედავად იმისა, რომ არ არის ისეთი მკვეთრი, როგორც პოსტდილუვიური კლება, ტენდენცია ჩნდება, როდესაც ფიგურები განიხილება ქრონოლოგიურად. ეს ნიმუში იწვევს პოტენციურ ბიოლოგიურ ან გარემოს მოდელებს გამოკვლევას, რამაც შეიძლება აიხსნას ასეთი თანდათანობითი ცვლილება თაობების განმავლობაში, შესაძლოა ასახავდეს დაგროვებულ გენეტიკურ დატვირთვას ან ნელ-ნელა ცვალებადი გარემო პირობების (Milholland, Suh, &amp; Vijg, 2017). თუმცა, ჩაწერილი რიცხვების თანმიმდევრულობა ასევე მიუთითებს საგულდაგულოდ კურირებულ საღვთისმეტყველო და ისტორიოგრაფიულ ტრადიციაზე და არა ასაკთა უბრალო შემთხვევით შეკრებაზე.</w:t>
      </w:r>
    </w:p>
    <w:p w:rsidR="00000000" w:rsidDel="00000000" w:rsidP="00000000" w:rsidRDefault="00000000" w:rsidRPr="00000000" w14:paraId="0000001F">
      <w:pPr>
        <w:pStyle w:val="Heading2"/>
        <w:rPr/>
      </w:pPr>
      <w:bookmarkStart w:colFirst="0" w:colLast="0" w:name="_4bohop8ym2w8" w:id="6"/>
      <w:bookmarkEnd w:id="6"/>
      <w:r w:rsidDel="00000000" w:rsidR="00000000" w:rsidRPr="00000000">
        <w:rPr>
          <w:rFonts w:ascii="Arial Unicode MS" w:cs="Arial Unicode MS" w:eastAsia="Arial Unicode MS" w:hAnsi="Arial Unicode MS"/>
          <w:rtl w:val="0"/>
        </w:rPr>
        <w:t xml:space="preserve">ექსტრაბიბლიური პარალელები: შუმერების მეფეთა სია და არქეტიპული ტრადიციები</w:t>
      </w:r>
    </w:p>
    <w:p w:rsidR="00000000" w:rsidDel="00000000" w:rsidP="00000000" w:rsidRDefault="00000000" w:rsidRPr="00000000" w14:paraId="00000020">
      <w:pPr>
        <w:jc w:val="both"/>
        <w:rPr/>
      </w:pPr>
      <w:r w:rsidDel="00000000" w:rsidR="00000000" w:rsidRPr="00000000">
        <w:rPr>
          <w:rFonts w:ascii="Arial Unicode MS" w:cs="Arial Unicode MS" w:eastAsia="Arial Unicode MS" w:hAnsi="Arial Unicode MS"/>
          <w:rtl w:val="0"/>
        </w:rPr>
        <w:t xml:space="preserve">კაცობრიობის პირველყოფილ წარსულში უზომოდ ხანგრძლივი სიცოცხლის ხანგრძლივობის კონცეფცია არ არის უნიკალური ებრაული ბიბლიისთვის. ყველაზე თვალსაჩინო პარალელი არის შუმერების მეფეთა სია (SKL), სადაც დეტალურადაა აღწერილი მეფეების მმართველობა „წარღვნამდე“ და „წარღვნამდე“ და შემდეგ. წარღვნამდელი მმართველები SKL-ში მიწერენ მეფობას, რომელიც გრძელდება ათობით ათასი წლის განმავლობაში (მაგ., ალულიმ მართავდა 28,800 წელი; ალალგარი მართავდა 36,000 წლის განმავლობაში). წარღვნის შემდგომ, მეფობა მკვეთრად მცირდება საუკუნეების პერიოდებამდე, საბოლოოდ დამკვიდრდა უფრო ისტორიულად დამაჯერებელ ვადებში (Jacobsen, 1939).</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ეს სტრუქტურული მსგავსება - არაჩვეულებრივი დღეგრძელობა დიდ წყალდიდობამდე, რასაც მოჰყვება მკვეთრი ვარდნა - ძალიან მნიშვნელოვანია იგნორირება. მეცნიერები მსჯელობენ ამ ტექსტებს შორის ურთიერთობაზე, დაწყებული გენეზის ავტორ(ებ)ის ჩართვით და პოლემიტიკით საერთო მესოპოტამიური ტრადიციის წინააღმდეგ და დამთავრებული უძველესი კულტურული არქეტიპისგან დამოუკიდებლად (Hess &amp; Tsumura, 2019). ბიბლიური ანგარიში ახორციელებს მოტივის თეოლოგიურ დემითოლოგიზაციას: მაშინ, როცა SKL იყენებს ფანტასტიკურ რიცხვებს მესოპოტამიის მეფეების ნახევრად ღვთაებრივ სტატუსზე ასამაღლებლად, დაბადება იყენებს მოტივს პატრიარქებზე და აფუძნებს მას ადამიანთა გენეალოგიის, ღვთაებრივი კურთხევისა და მოვლენის მონოთეისტურ მონათხრობში. სიცოცხლის ხანგრძლივობის შემცირება SKL-ის მითოლოგიური ათობით ათასიდან Genesis-ის ასეულამდე, კიდევ უფრო გვთავაზობს მიზანმიმართულ ძალისხმევას უფრო ფხიზელი, თუმცა მაინც სიმბოლური ისტორიის წარმოჩენისთვის (ვუდი, 2019). ეს შედარებითი ანალიზი მიუთითებს, რომ ბიბლიური რიცხვები უნდა იქნას გაგებული არა როგორც თანამედროვე სამეცნიერო მონაცემები, არამედ მათი უძველესი ლიტერატურული და იდეოლოგიური კონტექსტში, რაც ემსახურება შექმნილი წესრიგის უზარმაზარ სიძველესა და პირველყოფილ ძალას.</w:t>
      </w:r>
    </w:p>
    <w:p w:rsidR="00000000" w:rsidDel="00000000" w:rsidP="00000000" w:rsidRDefault="00000000" w:rsidRPr="00000000" w14:paraId="00000023">
      <w:pPr>
        <w:pStyle w:val="Heading2"/>
        <w:rPr/>
      </w:pPr>
      <w:bookmarkStart w:colFirst="0" w:colLast="0" w:name="_hadrwra3rofk" w:id="7"/>
      <w:bookmarkEnd w:id="7"/>
      <w:r w:rsidDel="00000000" w:rsidR="00000000" w:rsidRPr="00000000">
        <w:rPr>
          <w:rFonts w:ascii="Arial Unicode MS" w:cs="Arial Unicode MS" w:eastAsia="Arial Unicode MS" w:hAnsi="Arial Unicode MS"/>
          <w:rtl w:val="0"/>
        </w:rPr>
        <w:t xml:space="preserve">საღვთისმეტყველო მნიშვნელობა: დღეგრძელობა, როგორც ღვთიური კურთხევა და სიახლოვე შემოქმედებასთან</w:t>
      </w:r>
    </w:p>
    <w:p w:rsidR="00000000" w:rsidDel="00000000" w:rsidP="00000000" w:rsidRDefault="00000000" w:rsidRPr="00000000" w14:paraId="00000024">
      <w:pPr>
        <w:jc w:val="both"/>
        <w:rPr/>
      </w:pPr>
      <w:r w:rsidDel="00000000" w:rsidR="00000000" w:rsidRPr="00000000">
        <w:rPr>
          <w:rFonts w:ascii="Arial Unicode MS" w:cs="Arial Unicode MS" w:eastAsia="Arial Unicode MS" w:hAnsi="Arial Unicode MS"/>
          <w:rtl w:val="0"/>
        </w:rPr>
        <w:t xml:space="preserve">გენეზისის საღვთისმეტყველო ჩარჩოებში, წინარე პატრიარქების არაჩვეულებრივი სიცოცხლის ხანგრძლივობა ღრმა სიმბოლურ მნიშვნელობას ატარებს. უპირველეს ყოვლისა, დღეგრძელობა გამოსახულია, როგორც ღვთის კურთხევისა და კეთილგანწყობის ხელშესახები ნიშანი. შექმნილ წესრიგში კაცობრიობას მიენიჭა სიცოცხლის საჩუქარი და გახანგრძლივებული სიცოცხლისუნარიანობა ასახავს მდგომარეობას, რომელიც უფრო ახლოსაა თავდაპირველ შემოქმედებით განზრახვასთან ცოდვისა და გახრწნის გავრცელებულ შედეგებამდე (დაბ. 3:17-19). ანტიდილუვიური პერიოდი გამოსახულია, როგორც ეპოქა, სადაც შემოქმედების გენერაციული ძალა ჯერ კიდევ ძლიერი იყო და ადამიანის სიცოცხლისუნარიანობა სიცოცხლის წყაროსთან ამ სიახლოვის პირდაპირი შედეგი იყო (Walton, 2011).</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Arial Unicode MS" w:cs="Arial Unicode MS" w:eastAsia="Arial Unicode MS" w:hAnsi="Arial Unicode MS"/>
          <w:rtl w:val="0"/>
        </w:rPr>
        <w:t xml:space="preserve">გარდა ამისა, გახანგრძლივებული სიცოცხლის ხანგრძლივობა არსებითად არის დაკავშირებული ღვთაებრივ ბრძანებასთან: „ინაყოფიერეთ და გამრავლდით, აავსეთ დედამიწა“ (დაბ. 1:28). ხანგრძლივი სიცოცხლე და დაგვიანებული მამობის ასაკი (მთლიანი სიცოცხლის ხანგრძლივობის შედარებით) ექსპონენტურად გაზრდის შთამომავლების პოტენციურ რაოდენობას, რომელსაც შეუძლია ერთი პატრიარქი შექმნას, რაც ხელს შეუწყობს დედამიწის სწრაფ მოსახლეობას. ამ თვალსაზრისით, მათი ბიოლოგია ემსახურებოდა შემოქმედებით მანდატს. ენოქის გამონაკლისი შემთხვევა, რომელიც "დადიოდა ღმერთთან" და არ განიცდიდა სიკვდილს, აძლიერებს თემატურ კავშირს სამართლიანობას, ღვთაებრივთან ინტიმურობასა და კაცობრიობის მოკვდავი წყევლის ტრანსცენდენციას შორის (ფინკელი, 2014).</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rtl w:val="0"/>
        </w:rPr>
        <w:t xml:space="preserve">გენეალოგიური ფორმულა "და ის მოკვდა", რომელიც ამთავრებს თითოეულ ჩანაწერს (ენოქის გარდა) ორმაგ მიზანს ემსახურება. იგი ადასტურებს დაბადების 3:19-დან გამოტანილი განაჩენის მწარე რეალობას, „მტვერში დაბრუნდები“, თუნდაც ამ თითქმის ათასწლეულის მოღვაწეებზე, რომლებიც ამტკიცებენ, რომ სიკვდილი არის ადამიანის უნივერსალური მდგომარეობა. ამავდროულად, ის ხაზს უსვამს სიცოცხლის დიდ სიდიდეს, რომელიც დაიკარგა მზარდი ცოდვილობის გამო და კულმინაციას მიაღწია წარღვნაში. ამგვარად, გენეზისი 5-ში ასაკის თანდათანობითი კლება შეიძლება თეოლოგიურად წავიკითხოთ, როგორც ნარატიული მოწყობილობა, რომელიც ასახავს ცოდვის მზარდ წონას და ღვთაებრივი საზრდოს თანდათანობით გაყვანას გახრწნილი სამყაროდან, რაც ამზადებს სცენას წარღვნის კატაკლიზმური გადატვირთვისთვის (López-Otín, Blasco, Partridge, &amp;201ero, Serrano, &amp;2013, Serrano).</w:t>
      </w:r>
    </w:p>
    <w:p w:rsidR="00000000" w:rsidDel="00000000" w:rsidP="00000000" w:rsidRDefault="00000000" w:rsidRPr="00000000" w14:paraId="00000029">
      <w:pPr>
        <w:pStyle w:val="Heading1"/>
        <w:jc w:val="both"/>
        <w:rPr/>
      </w:pPr>
      <w:bookmarkStart w:colFirst="0" w:colLast="0" w:name="_q0u4b9sbwykz" w:id="8"/>
      <w:bookmarkEnd w:id="8"/>
      <w:r w:rsidDel="00000000" w:rsidR="00000000" w:rsidRPr="00000000">
        <w:rPr>
          <w:rFonts w:ascii="Arial Unicode MS" w:cs="Arial Unicode MS" w:eastAsia="Arial Unicode MS" w:hAnsi="Arial Unicode MS"/>
          <w:rtl w:val="0"/>
        </w:rPr>
        <w:t xml:space="preserve">საბუნებისმეტყველო ჰიპოთეზები ანტიდილუვიური სიცოცხლის ხანგრძლივობისთვის: ბიბლიური მონაცემებისა და ფაქტობრივი ბიოლოგიის სინთეზი</w:t>
      </w:r>
    </w:p>
    <w:p w:rsidR="00000000" w:rsidDel="00000000" w:rsidP="00000000" w:rsidRDefault="00000000" w:rsidRPr="00000000" w14:paraId="0000002A">
      <w:pPr>
        <w:jc w:val="both"/>
        <w:rPr/>
      </w:pPr>
      <w:r w:rsidDel="00000000" w:rsidR="00000000" w:rsidRPr="00000000">
        <w:rPr>
          <w:rFonts w:ascii="Arial Unicode MS" w:cs="Arial Unicode MS" w:eastAsia="Arial Unicode MS" w:hAnsi="Arial Unicode MS"/>
          <w:rtl w:val="0"/>
        </w:rPr>
        <w:t xml:space="preserve">დაბადების მე-5-ში მოხსენებული არაჩვეულებრივი დღეგრძელობა წარმოადგენს უნიკალურ გამოწვევას და შესაძლებლობას ინტერდისციპლინური დიალოგისთვის. ტექსტური ანალიზიდან მეცნიერულ მოდელირებაზე გადასვლისას, ეს თავი აფასებს როგორც კლასიკურ, ასევე ახალ ბიოგერონტოლოგიურ ჰიპოთეზებს, რომლებსაც შეუძლიათ ნატურალისტური ჩარჩო შექმნან ბიბლიური ნარატივის გასაგებად მკვეთრი პოსტდილუვიური სიცოცხლის ხანგრძლივობის შემცირების შესახებ.</w:t>
      </w:r>
    </w:p>
    <w:p w:rsidR="00000000" w:rsidDel="00000000" w:rsidP="00000000" w:rsidRDefault="00000000" w:rsidRPr="00000000" w14:paraId="0000002B">
      <w:pPr>
        <w:pStyle w:val="Heading2"/>
        <w:rPr/>
      </w:pPr>
      <w:bookmarkStart w:colFirst="0" w:colLast="0" w:name="_hnc0bk8roqkk" w:id="9"/>
      <w:bookmarkEnd w:id="9"/>
      <w:r w:rsidDel="00000000" w:rsidR="00000000" w:rsidRPr="00000000">
        <w:rPr>
          <w:rFonts w:ascii="Arial Unicode MS" w:cs="Arial Unicode MS" w:eastAsia="Arial Unicode MS" w:hAnsi="Arial Unicode MS"/>
          <w:rtl w:val="0"/>
        </w:rPr>
        <w:t xml:space="preserve">კლასიკური ჰიპოთეზები</w:t>
      </w:r>
    </w:p>
    <w:p w:rsidR="00000000" w:rsidDel="00000000" w:rsidP="00000000" w:rsidRDefault="00000000" w:rsidRPr="00000000" w14:paraId="0000002C">
      <w:pPr>
        <w:jc w:val="both"/>
        <w:rPr/>
      </w:pPr>
      <w:r w:rsidDel="00000000" w:rsidR="00000000" w:rsidRPr="00000000">
        <w:rPr>
          <w:rFonts w:ascii="Arial Unicode MS" w:cs="Arial Unicode MS" w:eastAsia="Arial Unicode MS" w:hAnsi="Arial Unicode MS"/>
          <w:rtl w:val="0"/>
        </w:rPr>
        <w:t xml:space="preserve">რამდენიმე დიდი ხნის ჰიპოთეზა იქნა შემოთავაზებული, ხშირად შემოქმედებითი მეცნიერების ფარგლებში, რათა აეხსნათ ანტიდილუვიური გარემო.</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Arial Unicode MS" w:cs="Arial Unicode MS" w:eastAsia="Arial Unicode MS" w:hAnsi="Arial Unicode MS"/>
          <w:rtl w:val="0"/>
        </w:rPr>
        <w:t xml:space="preserve">ორთქლის ტილოების ჰიპოთეზა ამტკიცებს, რომ წყლის ორთქლის მკვრივმა ფენამ მოიცვა წყალდიდობამდე დედამიწა და შექმნა სტაბილური, გლობალურად ზომიერი კლიმატი ძლიერი სათბურის ეფექტის მეშვეობით (დილოუ, 1981). მომხრეები ამტკიცებენ, რომ ეს ტილო გაფილტრავდა მავნე კოსმოსურ და ულტრაიისფერ გამოსხივებას, დაბერების და მუტაგენეზის ცნობილ გარე მამოძრავებელს (შუმახერი და სხვ., 2021). რადიაციის შემცირებულმა ზემოქმედებამ შეიძლება თეორიულად შეანელოს დნმ-ის დაზიანების დაგროვება და შეანელოს დაბერების პროცესები. გარდა ამისა, პოტენციურად უფრო მაღალ ატმოსფერულ წნევას და ჟანგბადის კონცენტრაციას შეუძლია გააძლიეროს მეტაბოლური ეფექტურობა და უჯრედების აღდგენის მექანიზმები. თუმცა, ამ მოდელის წინაშე დგას მნიშვნელოვანი გეოფიზიკური გამოწვევები, მათ შორის ტილოების სტაბილურობის შენარჩუნება და ასეთი ატმოსფეროს თერმული დინამიკის შეჯერება ცნობილ კლიმატურ პრინციპებთან.</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Arial Unicode MS" w:cs="Arial Unicode MS" w:eastAsia="Arial Unicode MS" w:hAnsi="Arial Unicode MS"/>
          <w:rtl w:val="0"/>
        </w:rPr>
        <w:t xml:space="preserve">გენეტიკური ჰიპოთეზა ვარაუდობს, რომ კაცობრიობის საწყისი გენოფონდი დიდწილად მოკლებული იყო მავნე მუტაციებს, რომლებიც დაკავშირებულია თანამედროვე გენეტიკურ დაავადებებთან და დაბერებასთან. წინადაღუპავ პატრიარქებს ექნებოდათ ძლიერი გენომიური მთლიანობა და დნმ-ის აღდგენის უმაღლესი შესაძლებლობები (Vijg &amp; Montagna, 2017). წყალდიდობის გენეტიკურმა ბარიერმა (8 ინდივიდი) შემდეგ აიძულა ადრე იშვიათი მავნე ალელების გამოხატვა და ფიქსაცია შეჯვარების გზით, გენეტიკური ენტროპიის აჩქარებით. ეს ემთხვევა გაზრდილი მუტაციური დატვირთვის კონცეფციას, რაც იწვევს სიბერეს (Milholland, Suh, &amp; Vijg, 2017). სიცოცხლის ხანგრძლივობის თანდათანობითი შემცირება დაბადება 5 და 11-ში შეიძლება ასახავდეს de novo მუტაციების კუმულატიურ ტვირთს თაობებში.</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Arial Unicode MS" w:cs="Arial Unicode MS" w:eastAsia="Arial Unicode MS" w:hAnsi="Arial Unicode MS"/>
          <w:rtl w:val="0"/>
        </w:rPr>
        <w:t xml:space="preserve">გარემოს ფაქტორების ჰიპოთეზა გვთავაზობს ხელუხლებელი წყალდიდობის წინა ბიოსფეროს საკვები ნივთიერებებით მკვრივი, დაუბინძურებელი საკვების წყაროებით. ანთროპოგენური დამაბინძურებლების არარსებობამ და იდეალური ზრდის პირობების არსებობამ შეიძლება უზრუნველყოს ოპტიმალური კვება, შეამციროს ჟანგვითი სტრესი და ანთება - დაბერების ძირითადი საყრდენები (López-Otín, Blasco, Partridge, Serrano, &amp; Kroemer, 2013). კატაკლიზმური წარღვნა მკვეთრად შეცვლიდა ამას, გაანადგურებდა ამ თავდაპირველ სრულყოფილებას და შემოიღებდა უფრო მკაცრ გარემოს კვების ხარვეზებითა და ტოქსინების ზემოქმედებით, რითაც გაზრდიდა ფიზიოლოგიურ სტრესს და აკლებდა სიცოცხლის ხანგრძლივობას.</w:t>
      </w:r>
    </w:p>
    <w:p w:rsidR="00000000" w:rsidDel="00000000" w:rsidP="00000000" w:rsidRDefault="00000000" w:rsidRPr="00000000" w14:paraId="00000033">
      <w:pPr>
        <w:pStyle w:val="Heading2"/>
        <w:rPr/>
      </w:pPr>
      <w:bookmarkStart w:colFirst="0" w:colLast="0" w:name="_754vrv6ptpus" w:id="10"/>
      <w:bookmarkEnd w:id="10"/>
      <w:r w:rsidDel="00000000" w:rsidR="00000000" w:rsidRPr="00000000">
        <w:rPr>
          <w:rFonts w:ascii="Arial Unicode MS" w:cs="Arial Unicode MS" w:eastAsia="Arial Unicode MS" w:hAnsi="Arial Unicode MS"/>
          <w:rtl w:val="0"/>
        </w:rPr>
        <w:t xml:space="preserve">ახალი ჰიპოთეზები: კორელაციური რეპროდუქციული ციკლი და ხანგრძლივობა</w:t>
      </w:r>
    </w:p>
    <w:p w:rsidR="00000000" w:rsidDel="00000000" w:rsidP="00000000" w:rsidRDefault="00000000" w:rsidRPr="00000000" w14:paraId="00000034">
      <w:pPr>
        <w:jc w:val="both"/>
        <w:rPr/>
      </w:pPr>
      <w:r w:rsidDel="00000000" w:rsidR="00000000" w:rsidRPr="00000000">
        <w:rPr>
          <w:rFonts w:ascii="Arial Unicode MS" w:cs="Arial Unicode MS" w:eastAsia="Arial Unicode MS" w:hAnsi="Arial Unicode MS"/>
          <w:rtl w:val="0"/>
        </w:rPr>
        <w:t xml:space="preserve">თანამედროვე ბიოგერონტოლოგია იძლევა უფრო შესამოწმებელ მოდელებს სიცოცხლის ისტორიის მახასიათებლებს შორის კორელაციის შემოწმებით, როგორიცაა რეპროდუქცია და დაბერება.</w:t>
      </w:r>
    </w:p>
    <w:p w:rsidR="00000000" w:rsidDel="00000000" w:rsidP="00000000" w:rsidRDefault="00000000" w:rsidRPr="00000000" w14:paraId="00000035">
      <w:pPr>
        <w:pStyle w:val="Heading3"/>
        <w:rPr/>
      </w:pPr>
      <w:bookmarkStart w:colFirst="0" w:colLast="0" w:name="_5k4p7avt40c2" w:id="11"/>
      <w:bookmarkEnd w:id="11"/>
      <w:r w:rsidDel="00000000" w:rsidR="00000000" w:rsidRPr="00000000">
        <w:rPr>
          <w:rFonts w:ascii="Arial Unicode MS" w:cs="Arial Unicode MS" w:eastAsia="Arial Unicode MS" w:hAnsi="Arial Unicode MS"/>
          <w:rtl w:val="0"/>
        </w:rPr>
        <w:t xml:space="preserve">Antediluvian Longevity-ის სტატისტიკური ანალიზი</w:t>
      </w:r>
    </w:p>
    <w:p w:rsidR="00000000" w:rsidDel="00000000" w:rsidP="00000000" w:rsidRDefault="00000000" w:rsidRPr="00000000" w14:paraId="00000036">
      <w:pPr>
        <w:pStyle w:val="Heading6"/>
        <w:rPr/>
      </w:pPr>
      <w:bookmarkStart w:colFirst="0" w:colLast="0" w:name="_gi3i5okeh2z2" w:id="12"/>
      <w:bookmarkEnd w:id="12"/>
      <w:r w:rsidDel="00000000" w:rsidR="00000000" w:rsidRPr="00000000">
        <w:rPr>
          <w:rFonts w:ascii="Arial Unicode MS" w:cs="Arial Unicode MS" w:eastAsia="Arial Unicode MS" w:hAnsi="Arial Unicode MS"/>
          <w:rtl w:val="0"/>
        </w:rPr>
        <w:t xml:space="preserve">ცხრილი 1. წინანდელი პატრიარქის დღეგრძელობის სტატისტიკური მაჩვენებლები (დაბადება 5). საშუალო ღირებულება: 857,8 წელი</w:t>
        <w:br w:type="textWrapping"/>
        <w:t xml:space="preserve">საშუალო მაჩვენებელი: 907,5 წელი. პირმშოს საშუალო ასაკი: 115,6 წელი</w:t>
      </w:r>
    </w:p>
    <w:tbl>
      <w:tblPr>
        <w:tblStyle w:val="Table1"/>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30"/>
        <w:gridCol w:w="2175"/>
        <w:tblGridChange w:id="0">
          <w:tblGrid>
            <w:gridCol w:w="1740"/>
            <w:gridCol w:w="2130"/>
            <w:gridCol w:w="2175"/>
          </w:tblGrid>
        </w:tblGridChange>
      </w:tblGrid>
      <w:tr>
        <w:trPr>
          <w:cantSplit w:val="0"/>
          <w:trHeight w:val="417.0669144981457"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7">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პატრიარქი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სიცოცხლის ხანგრძლივობა (წლები)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ასაკი პირმშოში</w:t>
            </w:r>
          </w:p>
        </w:tc>
      </w:tr>
      <w:tr>
        <w:trPr>
          <w:cantSplit w:val="0"/>
          <w:trHeight w:val="251.41364864079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A">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ადამ</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line="240" w:lineRule="auto"/>
              <w:jc w:val="both"/>
              <w:rPr>
                <w:sz w:val="18"/>
                <w:szCs w:val="18"/>
              </w:rPr>
            </w:pPr>
            <w:r w:rsidDel="00000000" w:rsidR="00000000" w:rsidRPr="00000000">
              <w:rPr>
                <w:sz w:val="18"/>
                <w:szCs w:val="18"/>
                <w:rtl w:val="0"/>
              </w:rPr>
              <w:t xml:space="preserve">930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line="240" w:lineRule="auto"/>
              <w:jc w:val="both"/>
              <w:rPr>
                <w:sz w:val="18"/>
                <w:szCs w:val="18"/>
              </w:rPr>
            </w:pPr>
            <w:r w:rsidDel="00000000" w:rsidR="00000000" w:rsidRPr="00000000">
              <w:rPr>
                <w:sz w:val="18"/>
                <w:szCs w:val="18"/>
                <w:rtl w:val="0"/>
              </w:rPr>
              <w:t xml:space="preserve">130</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სეთი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line="240" w:lineRule="auto"/>
              <w:jc w:val="both"/>
              <w:rPr>
                <w:sz w:val="18"/>
                <w:szCs w:val="18"/>
              </w:rPr>
            </w:pPr>
            <w:r w:rsidDel="00000000" w:rsidR="00000000" w:rsidRPr="00000000">
              <w:rPr>
                <w:sz w:val="18"/>
                <w:szCs w:val="18"/>
                <w:rtl w:val="0"/>
              </w:rPr>
              <w:t xml:space="preserve">912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line="240" w:lineRule="auto"/>
              <w:jc w:val="both"/>
              <w:rPr>
                <w:sz w:val="18"/>
                <w:szCs w:val="18"/>
              </w:rPr>
            </w:pPr>
            <w:r w:rsidDel="00000000" w:rsidR="00000000" w:rsidRPr="00000000">
              <w:rPr>
                <w:sz w:val="18"/>
                <w:szCs w:val="18"/>
                <w:rtl w:val="0"/>
              </w:rPr>
              <w:t xml:space="preserve">105</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ენოში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line="240" w:lineRule="auto"/>
              <w:jc w:val="both"/>
              <w:rPr>
                <w:sz w:val="18"/>
                <w:szCs w:val="18"/>
              </w:rPr>
            </w:pPr>
            <w:r w:rsidDel="00000000" w:rsidR="00000000" w:rsidRPr="00000000">
              <w:rPr>
                <w:sz w:val="18"/>
                <w:szCs w:val="18"/>
                <w:rtl w:val="0"/>
              </w:rPr>
              <w:t xml:space="preserve">905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line="240" w:lineRule="auto"/>
              <w:jc w:val="both"/>
              <w:rPr>
                <w:sz w:val="18"/>
                <w:szCs w:val="18"/>
              </w:rPr>
            </w:pPr>
            <w:r w:rsidDel="00000000" w:rsidR="00000000" w:rsidRPr="00000000">
              <w:rPr>
                <w:sz w:val="18"/>
                <w:szCs w:val="18"/>
                <w:rtl w:val="0"/>
              </w:rPr>
              <w:t xml:space="preserve">90</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ქენანი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line="240" w:lineRule="auto"/>
              <w:jc w:val="both"/>
              <w:rPr>
                <w:sz w:val="18"/>
                <w:szCs w:val="18"/>
              </w:rPr>
            </w:pPr>
            <w:r w:rsidDel="00000000" w:rsidR="00000000" w:rsidRPr="00000000">
              <w:rPr>
                <w:sz w:val="18"/>
                <w:szCs w:val="18"/>
                <w:rtl w:val="0"/>
              </w:rPr>
              <w:t xml:space="preserve">910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line="240" w:lineRule="auto"/>
              <w:jc w:val="both"/>
              <w:rPr>
                <w:sz w:val="18"/>
                <w:szCs w:val="18"/>
              </w:rPr>
            </w:pPr>
            <w:r w:rsidDel="00000000" w:rsidR="00000000" w:rsidRPr="00000000">
              <w:rPr>
                <w:sz w:val="18"/>
                <w:szCs w:val="18"/>
                <w:rtl w:val="0"/>
              </w:rPr>
              <w:t xml:space="preserve">70</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მაჰალალელი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line="240" w:lineRule="auto"/>
              <w:jc w:val="both"/>
              <w:rPr>
                <w:sz w:val="18"/>
                <w:szCs w:val="18"/>
              </w:rPr>
            </w:pPr>
            <w:r w:rsidDel="00000000" w:rsidR="00000000" w:rsidRPr="00000000">
              <w:rPr>
                <w:sz w:val="18"/>
                <w:szCs w:val="18"/>
                <w:rtl w:val="0"/>
              </w:rPr>
              <w:t xml:space="preserve">895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line="240" w:lineRule="auto"/>
              <w:jc w:val="both"/>
              <w:rPr>
                <w:sz w:val="18"/>
                <w:szCs w:val="18"/>
              </w:rPr>
            </w:pPr>
            <w:r w:rsidDel="00000000" w:rsidR="00000000" w:rsidRPr="00000000">
              <w:rPr>
                <w:sz w:val="18"/>
                <w:szCs w:val="18"/>
                <w:rtl w:val="0"/>
              </w:rPr>
              <w:t xml:space="preserve">65</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ჯარედი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line="240" w:lineRule="auto"/>
              <w:jc w:val="both"/>
              <w:rPr>
                <w:sz w:val="18"/>
                <w:szCs w:val="18"/>
              </w:rPr>
            </w:pPr>
            <w:r w:rsidDel="00000000" w:rsidR="00000000" w:rsidRPr="00000000">
              <w:rPr>
                <w:sz w:val="18"/>
                <w:szCs w:val="18"/>
                <w:rtl w:val="0"/>
              </w:rPr>
              <w:t xml:space="preserve">962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line="240" w:lineRule="auto"/>
              <w:jc w:val="both"/>
              <w:rPr>
                <w:sz w:val="18"/>
                <w:szCs w:val="18"/>
              </w:rPr>
            </w:pPr>
            <w:r w:rsidDel="00000000" w:rsidR="00000000" w:rsidRPr="00000000">
              <w:rPr>
                <w:sz w:val="18"/>
                <w:szCs w:val="18"/>
                <w:rtl w:val="0"/>
              </w:rPr>
              <w:t xml:space="preserve">162</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C">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ენოქი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line="240" w:lineRule="auto"/>
              <w:jc w:val="both"/>
              <w:rPr>
                <w:sz w:val="18"/>
                <w:szCs w:val="18"/>
              </w:rPr>
            </w:pPr>
            <w:r w:rsidDel="00000000" w:rsidR="00000000" w:rsidRPr="00000000">
              <w:rPr>
                <w:sz w:val="18"/>
                <w:szCs w:val="18"/>
                <w:rtl w:val="0"/>
              </w:rPr>
              <w:t xml:space="preserve">365*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line="240" w:lineRule="auto"/>
              <w:jc w:val="both"/>
              <w:rPr>
                <w:sz w:val="18"/>
                <w:szCs w:val="18"/>
              </w:rPr>
            </w:pPr>
            <w:r w:rsidDel="00000000" w:rsidR="00000000" w:rsidRPr="00000000">
              <w:rPr>
                <w:sz w:val="18"/>
                <w:szCs w:val="18"/>
                <w:rtl w:val="0"/>
              </w:rPr>
              <w:t xml:space="preserve">65</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მეთუშალა</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line="240" w:lineRule="auto"/>
              <w:jc w:val="both"/>
              <w:rPr>
                <w:sz w:val="18"/>
                <w:szCs w:val="18"/>
              </w:rPr>
            </w:pPr>
            <w:r w:rsidDel="00000000" w:rsidR="00000000" w:rsidRPr="00000000">
              <w:rPr>
                <w:sz w:val="18"/>
                <w:szCs w:val="18"/>
                <w:rtl w:val="0"/>
              </w:rPr>
              <w:t xml:space="preserve">969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line="240" w:lineRule="auto"/>
              <w:jc w:val="both"/>
              <w:rPr>
                <w:sz w:val="18"/>
                <w:szCs w:val="18"/>
              </w:rPr>
            </w:pPr>
            <w:r w:rsidDel="00000000" w:rsidR="00000000" w:rsidRPr="00000000">
              <w:rPr>
                <w:sz w:val="18"/>
                <w:szCs w:val="18"/>
                <w:rtl w:val="0"/>
              </w:rPr>
              <w:t xml:space="preserve">187</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2">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ლამეხი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line="240" w:lineRule="auto"/>
              <w:jc w:val="both"/>
              <w:rPr>
                <w:sz w:val="18"/>
                <w:szCs w:val="18"/>
              </w:rPr>
            </w:pPr>
            <w:r w:rsidDel="00000000" w:rsidR="00000000" w:rsidRPr="00000000">
              <w:rPr>
                <w:sz w:val="18"/>
                <w:szCs w:val="18"/>
                <w:rtl w:val="0"/>
              </w:rPr>
              <w:t xml:space="preserve">777</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4">
            <w:pPr>
              <w:spacing w:line="240" w:lineRule="auto"/>
              <w:jc w:val="both"/>
              <w:rPr>
                <w:sz w:val="18"/>
                <w:szCs w:val="18"/>
              </w:rPr>
            </w:pPr>
            <w:r w:rsidDel="00000000" w:rsidR="00000000" w:rsidRPr="00000000">
              <w:rPr>
                <w:sz w:val="18"/>
                <w:szCs w:val="18"/>
                <w:rtl w:val="0"/>
              </w:rPr>
              <w:t xml:space="preserve">182</w:t>
            </w:r>
          </w:p>
        </w:tc>
      </w:tr>
      <w:tr>
        <w:trPr>
          <w:cantSplit w:val="0"/>
          <w:trHeight w:val="426.3350681536601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5">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ნოე</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line="240" w:lineRule="auto"/>
              <w:jc w:val="both"/>
              <w:rPr>
                <w:sz w:val="18"/>
                <w:szCs w:val="18"/>
              </w:rPr>
            </w:pPr>
            <w:r w:rsidDel="00000000" w:rsidR="00000000" w:rsidRPr="00000000">
              <w:rPr>
                <w:sz w:val="18"/>
                <w:szCs w:val="18"/>
                <w:rtl w:val="0"/>
              </w:rPr>
              <w:t xml:space="preserve">950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7">
            <w:pPr>
              <w:spacing w:line="240" w:lineRule="auto"/>
              <w:jc w:val="both"/>
              <w:rPr>
                <w:sz w:val="18"/>
                <w:szCs w:val="18"/>
              </w:rPr>
            </w:pPr>
            <w:r w:rsidDel="00000000" w:rsidR="00000000" w:rsidRPr="00000000">
              <w:rPr>
                <w:sz w:val="18"/>
                <w:szCs w:val="18"/>
                <w:rtl w:val="0"/>
              </w:rPr>
              <w:t xml:space="preserve">500</w:t>
            </w:r>
          </w:p>
        </w:tc>
      </w:tr>
    </w:tbl>
    <w:p w:rsidR="00000000" w:rsidDel="00000000" w:rsidP="00000000" w:rsidRDefault="00000000" w:rsidRPr="00000000" w14:paraId="00000058">
      <w:pPr>
        <w:pStyle w:val="Heading4"/>
        <w:rPr/>
      </w:pPr>
      <w:bookmarkStart w:colFirst="0" w:colLast="0" w:name="_ag8mcvae4les" w:id="13"/>
      <w:bookmarkEnd w:id="13"/>
      <w:r w:rsidDel="00000000" w:rsidR="00000000" w:rsidRPr="00000000">
        <w:rPr>
          <w:rFonts w:ascii="Arial Unicode MS" w:cs="Arial Unicode MS" w:eastAsia="Arial Unicode MS" w:hAnsi="Arial Unicode MS"/>
          <w:rtl w:val="0"/>
        </w:rPr>
        <w:t xml:space="preserve">პოსტდილუვიური სიცოცხლის ხანგრძლივობის შემცირების დინამიკა</w:t>
      </w:r>
    </w:p>
    <w:p w:rsidR="00000000" w:rsidDel="00000000" w:rsidP="00000000" w:rsidRDefault="00000000" w:rsidRPr="00000000" w14:paraId="00000059">
      <w:pPr>
        <w:pStyle w:val="Heading6"/>
        <w:jc w:val="both"/>
        <w:rPr/>
      </w:pPr>
      <w:bookmarkStart w:colFirst="0" w:colLast="0" w:name="_83yvruxomaq" w:id="14"/>
      <w:bookmarkEnd w:id="14"/>
      <w:r w:rsidDel="00000000" w:rsidR="00000000" w:rsidRPr="00000000">
        <w:rPr>
          <w:rFonts w:ascii="Arial Unicode MS" w:cs="Arial Unicode MS" w:eastAsia="Arial Unicode MS" w:hAnsi="Arial Unicode MS"/>
          <w:rtl w:val="0"/>
        </w:rPr>
        <w:t xml:space="preserve">ცხრილი 2. სიცოცხლის პარამეტრების სინქრონიზებული ვარდნა (დაბადება 11). Tabკორელაციის კოეფიციენტი (L vs AFB): r = 0.78, p &lt;0.05. ექსპონენციური დაშლის მოდელის მორგება: R² = 0.92</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305"/>
        <w:gridCol w:w="1920"/>
        <w:gridCol w:w="2307.130822596632"/>
        <w:gridCol w:w="2582.869177403368"/>
        <w:tblGridChange w:id="0">
          <w:tblGrid>
            <w:gridCol w:w="1230"/>
            <w:gridCol w:w="1305"/>
            <w:gridCol w:w="1920"/>
            <w:gridCol w:w="2307.130822596632"/>
            <w:gridCol w:w="2582.869177403368"/>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A">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თაობა</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პატრიარქი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C">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მთლიანი სიცოცხლის ხანგრძლივობა (L)</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ასაკი პირმშოში (AFB)</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რეპროდუქციული პერიოდი (RS)</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F">
            <w:pPr>
              <w:spacing w:line="240" w:lineRule="auto"/>
              <w:jc w:val="both"/>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0">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სემ</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line="240" w:lineRule="auto"/>
              <w:jc w:val="both"/>
              <w:rPr>
                <w:sz w:val="18"/>
                <w:szCs w:val="18"/>
              </w:rPr>
            </w:pPr>
            <w:r w:rsidDel="00000000" w:rsidR="00000000" w:rsidRPr="00000000">
              <w:rPr>
                <w:sz w:val="18"/>
                <w:szCs w:val="18"/>
                <w:rtl w:val="0"/>
              </w:rPr>
              <w:t xml:space="preserve">600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pacing w:line="240" w:lineRule="auto"/>
              <w:jc w:val="both"/>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3">
            <w:pPr>
              <w:spacing w:line="240" w:lineRule="auto"/>
              <w:jc w:val="both"/>
              <w:rPr>
                <w:sz w:val="18"/>
                <w:szCs w:val="18"/>
              </w:rPr>
            </w:pPr>
            <w:r w:rsidDel="00000000" w:rsidR="00000000" w:rsidRPr="00000000">
              <w:rPr>
                <w:sz w:val="18"/>
                <w:szCs w:val="18"/>
                <w:rtl w:val="0"/>
              </w:rPr>
              <w:t xml:space="preserve">500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4">
            <w:pPr>
              <w:spacing w:line="240" w:lineRule="auto"/>
              <w:jc w:val="both"/>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5">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არფაქსად</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pacing w:line="240" w:lineRule="auto"/>
              <w:jc w:val="both"/>
              <w:rPr>
                <w:sz w:val="18"/>
                <w:szCs w:val="18"/>
              </w:rPr>
            </w:pPr>
            <w:r w:rsidDel="00000000" w:rsidR="00000000" w:rsidRPr="00000000">
              <w:rPr>
                <w:sz w:val="18"/>
                <w:szCs w:val="18"/>
                <w:rtl w:val="0"/>
              </w:rPr>
              <w:t xml:space="preserve">438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7">
            <w:pPr>
              <w:spacing w:line="240" w:lineRule="auto"/>
              <w:jc w:val="both"/>
              <w:rPr>
                <w:sz w:val="18"/>
                <w:szCs w:val="18"/>
              </w:rPr>
            </w:pPr>
            <w:r w:rsidDel="00000000" w:rsidR="00000000" w:rsidRPr="00000000">
              <w:rPr>
                <w:sz w:val="18"/>
                <w:szCs w:val="18"/>
                <w:rtl w:val="0"/>
              </w:rPr>
              <w:t xml:space="preserve">35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8">
            <w:pPr>
              <w:spacing w:line="240" w:lineRule="auto"/>
              <w:jc w:val="both"/>
              <w:rPr>
                <w:sz w:val="18"/>
                <w:szCs w:val="18"/>
              </w:rPr>
            </w:pPr>
            <w:r w:rsidDel="00000000" w:rsidR="00000000" w:rsidRPr="00000000">
              <w:rPr>
                <w:sz w:val="18"/>
                <w:szCs w:val="18"/>
                <w:rtl w:val="0"/>
              </w:rPr>
              <w:t xml:space="preserve">403</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9">
            <w:pPr>
              <w:spacing w:line="240" w:lineRule="auto"/>
              <w:jc w:val="both"/>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შელა</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pacing w:line="240" w:lineRule="auto"/>
              <w:jc w:val="both"/>
              <w:rPr>
                <w:sz w:val="18"/>
                <w:szCs w:val="18"/>
              </w:rPr>
            </w:pPr>
            <w:r w:rsidDel="00000000" w:rsidR="00000000" w:rsidRPr="00000000">
              <w:rPr>
                <w:sz w:val="18"/>
                <w:szCs w:val="18"/>
                <w:rtl w:val="0"/>
              </w:rPr>
              <w:t xml:space="preserve">433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pacing w:line="240" w:lineRule="auto"/>
              <w:jc w:val="both"/>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D">
            <w:pPr>
              <w:spacing w:line="240" w:lineRule="auto"/>
              <w:jc w:val="both"/>
              <w:rPr>
                <w:sz w:val="18"/>
                <w:szCs w:val="18"/>
              </w:rPr>
            </w:pPr>
            <w:r w:rsidDel="00000000" w:rsidR="00000000" w:rsidRPr="00000000">
              <w:rPr>
                <w:sz w:val="18"/>
                <w:szCs w:val="18"/>
                <w:rtl w:val="0"/>
              </w:rPr>
              <w:t xml:space="preserve">403</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E">
            <w:pPr>
              <w:spacing w:line="240" w:lineRule="auto"/>
              <w:jc w:val="both"/>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ებერი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pacing w:line="240" w:lineRule="auto"/>
              <w:jc w:val="both"/>
              <w:rPr>
                <w:sz w:val="18"/>
                <w:szCs w:val="18"/>
              </w:rPr>
            </w:pPr>
            <w:r w:rsidDel="00000000" w:rsidR="00000000" w:rsidRPr="00000000">
              <w:rPr>
                <w:sz w:val="18"/>
                <w:szCs w:val="18"/>
                <w:rtl w:val="0"/>
              </w:rPr>
              <w:t xml:space="preserve">464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pacing w:line="240" w:lineRule="auto"/>
              <w:jc w:val="both"/>
              <w:rPr>
                <w:sz w:val="18"/>
                <w:szCs w:val="18"/>
              </w:rPr>
            </w:pPr>
            <w:r w:rsidDel="00000000" w:rsidR="00000000" w:rsidRPr="00000000">
              <w:rPr>
                <w:sz w:val="18"/>
                <w:szCs w:val="18"/>
                <w:rtl w:val="0"/>
              </w:rPr>
              <w:t xml:space="preserve">34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line="240" w:lineRule="auto"/>
              <w:jc w:val="both"/>
              <w:rPr>
                <w:sz w:val="18"/>
                <w:szCs w:val="18"/>
              </w:rPr>
            </w:pPr>
            <w:r w:rsidDel="00000000" w:rsidR="00000000" w:rsidRPr="00000000">
              <w:rPr>
                <w:sz w:val="18"/>
                <w:szCs w:val="18"/>
                <w:rtl w:val="0"/>
              </w:rPr>
              <w:t xml:space="preserve">430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3">
            <w:pPr>
              <w:spacing w:line="240" w:lineRule="auto"/>
              <w:jc w:val="both"/>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პელეგი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5">
            <w:pPr>
              <w:spacing w:line="240" w:lineRule="auto"/>
              <w:jc w:val="both"/>
              <w:rPr>
                <w:sz w:val="18"/>
                <w:szCs w:val="18"/>
              </w:rPr>
            </w:pPr>
            <w:r w:rsidDel="00000000" w:rsidR="00000000" w:rsidRPr="00000000">
              <w:rPr>
                <w:sz w:val="18"/>
                <w:szCs w:val="18"/>
                <w:rtl w:val="0"/>
              </w:rPr>
              <w:t xml:space="preserve">239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line="240" w:lineRule="auto"/>
              <w:jc w:val="both"/>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7">
            <w:pPr>
              <w:spacing w:line="240" w:lineRule="auto"/>
              <w:jc w:val="both"/>
              <w:rPr>
                <w:sz w:val="18"/>
                <w:szCs w:val="18"/>
              </w:rPr>
            </w:pPr>
            <w:r w:rsidDel="00000000" w:rsidR="00000000" w:rsidRPr="00000000">
              <w:rPr>
                <w:sz w:val="18"/>
                <w:szCs w:val="18"/>
                <w:rtl w:val="0"/>
              </w:rPr>
              <w:t xml:space="preserve">209</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8">
            <w:pPr>
              <w:spacing w:line="240" w:lineRule="auto"/>
              <w:jc w:val="both"/>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9">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რეუ</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A">
            <w:pPr>
              <w:spacing w:line="240" w:lineRule="auto"/>
              <w:jc w:val="both"/>
              <w:rPr>
                <w:sz w:val="18"/>
                <w:szCs w:val="18"/>
              </w:rPr>
            </w:pPr>
            <w:r w:rsidDel="00000000" w:rsidR="00000000" w:rsidRPr="00000000">
              <w:rPr>
                <w:sz w:val="18"/>
                <w:szCs w:val="18"/>
                <w:rtl w:val="0"/>
              </w:rPr>
              <w:t xml:space="preserve">239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240" w:lineRule="auto"/>
              <w:jc w:val="both"/>
              <w:rPr>
                <w:sz w:val="18"/>
                <w:szCs w:val="18"/>
              </w:rPr>
            </w:pPr>
            <w:r w:rsidDel="00000000" w:rsidR="00000000" w:rsidRPr="00000000">
              <w:rPr>
                <w:sz w:val="18"/>
                <w:szCs w:val="18"/>
                <w:rtl w:val="0"/>
              </w:rPr>
              <w:t xml:space="preserve">32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line="240" w:lineRule="auto"/>
              <w:jc w:val="both"/>
              <w:rPr>
                <w:sz w:val="18"/>
                <w:szCs w:val="18"/>
              </w:rPr>
            </w:pPr>
            <w:r w:rsidDel="00000000" w:rsidR="00000000" w:rsidRPr="00000000">
              <w:rPr>
                <w:sz w:val="18"/>
                <w:szCs w:val="18"/>
                <w:rtl w:val="0"/>
              </w:rPr>
              <w:t xml:space="preserve">207</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სერუგი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line="240" w:lineRule="auto"/>
              <w:jc w:val="both"/>
              <w:rPr>
                <w:sz w:val="18"/>
                <w:szCs w:val="18"/>
              </w:rPr>
            </w:pPr>
            <w:r w:rsidDel="00000000" w:rsidR="00000000" w:rsidRPr="00000000">
              <w:rPr>
                <w:sz w:val="18"/>
                <w:szCs w:val="18"/>
                <w:rtl w:val="0"/>
              </w:rPr>
              <w:t xml:space="preserve">230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line="240" w:lineRule="auto"/>
              <w:jc w:val="both"/>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1">
            <w:pPr>
              <w:spacing w:line="240" w:lineRule="auto"/>
              <w:jc w:val="both"/>
              <w:rPr>
                <w:sz w:val="18"/>
                <w:szCs w:val="18"/>
              </w:rPr>
            </w:pPr>
            <w:r w:rsidDel="00000000" w:rsidR="00000000" w:rsidRPr="00000000">
              <w:rPr>
                <w:sz w:val="18"/>
                <w:szCs w:val="18"/>
                <w:rtl w:val="0"/>
              </w:rPr>
              <w:t xml:space="preserve">200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2">
            <w:pPr>
              <w:spacing w:line="240" w:lineRule="auto"/>
              <w:jc w:val="both"/>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3">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ზევით</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line="240" w:lineRule="auto"/>
              <w:jc w:val="both"/>
              <w:rPr>
                <w:sz w:val="18"/>
                <w:szCs w:val="18"/>
              </w:rPr>
            </w:pPr>
            <w:r w:rsidDel="00000000" w:rsidR="00000000" w:rsidRPr="00000000">
              <w:rPr>
                <w:sz w:val="18"/>
                <w:szCs w:val="18"/>
                <w:rtl w:val="0"/>
              </w:rPr>
              <w:t xml:space="preserve">148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5">
            <w:pPr>
              <w:spacing w:line="240" w:lineRule="auto"/>
              <w:jc w:val="both"/>
              <w:rPr>
                <w:sz w:val="18"/>
                <w:szCs w:val="18"/>
              </w:rPr>
            </w:pPr>
            <w:r w:rsidDel="00000000" w:rsidR="00000000" w:rsidRPr="00000000">
              <w:rPr>
                <w:sz w:val="18"/>
                <w:szCs w:val="18"/>
                <w:rtl w:val="0"/>
              </w:rPr>
              <w:t xml:space="preserve">29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6">
            <w:pPr>
              <w:spacing w:line="240" w:lineRule="auto"/>
              <w:jc w:val="both"/>
              <w:rPr>
                <w:sz w:val="18"/>
                <w:szCs w:val="18"/>
              </w:rPr>
            </w:pPr>
            <w:r w:rsidDel="00000000" w:rsidR="00000000" w:rsidRPr="00000000">
              <w:rPr>
                <w:sz w:val="18"/>
                <w:szCs w:val="18"/>
                <w:rtl w:val="0"/>
              </w:rPr>
              <w:t xml:space="preserve">119</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7">
            <w:pPr>
              <w:spacing w:line="240" w:lineRule="auto"/>
              <w:jc w:val="both"/>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8">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ტერაჰ</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9">
            <w:pPr>
              <w:spacing w:line="240" w:lineRule="auto"/>
              <w:jc w:val="both"/>
              <w:rPr>
                <w:sz w:val="18"/>
                <w:szCs w:val="18"/>
              </w:rPr>
            </w:pPr>
            <w:r w:rsidDel="00000000" w:rsidR="00000000" w:rsidRPr="00000000">
              <w:rPr>
                <w:sz w:val="18"/>
                <w:szCs w:val="18"/>
                <w:rtl w:val="0"/>
              </w:rPr>
              <w:t xml:space="preserve">205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A">
            <w:pPr>
              <w:spacing w:line="240" w:lineRule="auto"/>
              <w:jc w:val="both"/>
              <w:rPr>
                <w:sz w:val="18"/>
                <w:szCs w:val="18"/>
              </w:rPr>
            </w:pPr>
            <w:r w:rsidDel="00000000" w:rsidR="00000000" w:rsidRPr="00000000">
              <w:rPr>
                <w:sz w:val="18"/>
                <w:szCs w:val="18"/>
                <w:rtl w:val="0"/>
              </w:rPr>
              <w:t xml:space="preserve">70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B">
            <w:pPr>
              <w:spacing w:line="240" w:lineRule="auto"/>
              <w:jc w:val="both"/>
              <w:rPr>
                <w:sz w:val="18"/>
                <w:szCs w:val="18"/>
              </w:rPr>
            </w:pPr>
            <w:r w:rsidDel="00000000" w:rsidR="00000000" w:rsidRPr="00000000">
              <w:rPr>
                <w:sz w:val="18"/>
                <w:szCs w:val="18"/>
                <w:rtl w:val="0"/>
              </w:rPr>
              <w:t xml:space="preserve">135</w:t>
            </w:r>
          </w:p>
        </w:tc>
      </w:tr>
    </w:tbl>
    <w:p w:rsidR="00000000" w:rsidDel="00000000" w:rsidP="00000000" w:rsidRDefault="00000000" w:rsidRPr="00000000" w14:paraId="0000008C">
      <w:pPr>
        <w:pStyle w:val="Heading4"/>
        <w:rPr/>
      </w:pPr>
      <w:bookmarkStart w:colFirst="0" w:colLast="0" w:name="_dudjn217shl0" w:id="15"/>
      <w:bookmarkEnd w:id="15"/>
      <w:r w:rsidDel="00000000" w:rsidR="00000000" w:rsidRPr="00000000">
        <w:rPr>
          <w:rtl w:val="0"/>
        </w:rPr>
        <w:t xml:space="preserve">Life-History Trade-off Analysis</w:t>
      </w:r>
    </w:p>
    <w:p w:rsidR="00000000" w:rsidDel="00000000" w:rsidP="00000000" w:rsidRDefault="00000000" w:rsidRPr="00000000" w14:paraId="0000008D">
      <w:pPr>
        <w:pStyle w:val="Heading6"/>
        <w:rPr/>
      </w:pPr>
      <w:bookmarkStart w:colFirst="0" w:colLast="0" w:name="_wdi6g53v4tt3" w:id="16"/>
      <w:bookmarkEnd w:id="16"/>
      <w:r w:rsidDel="00000000" w:rsidR="00000000" w:rsidRPr="00000000">
        <w:rPr>
          <w:rFonts w:ascii="Arial Unicode MS" w:cs="Arial Unicode MS" w:eastAsia="Arial Unicode MS" w:hAnsi="Arial Unicode MS"/>
          <w:rtl w:val="0"/>
        </w:rPr>
        <w:t xml:space="preserve">ცხრილი 3. სიცოცხლის ისტორიის პარამეტრების შედარება</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9.526248399488"/>
        <w:gridCol w:w="2301.0499359795135"/>
        <w:gridCol w:w="2564.7119078104993"/>
        <w:gridCol w:w="2564.7119078104993"/>
        <w:tblGridChange w:id="0">
          <w:tblGrid>
            <w:gridCol w:w="1929.526248399488"/>
            <w:gridCol w:w="2301.0499359795135"/>
            <w:gridCol w:w="2564.7119078104993"/>
            <w:gridCol w:w="2564.7119078104993"/>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E">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სახეობა/ჯგუფი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F">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სიმწიფის ასაკი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0">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მაქსიმალური სიცოცხლის ხანგრძლივობა </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1">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რეპროდუქციული პერიოდი</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2">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გრენლანდიური ზვიგენი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3">
            <w:pPr>
              <w:spacing w:line="240" w:lineRule="auto"/>
              <w:jc w:val="both"/>
              <w:rPr>
                <w:sz w:val="18"/>
                <w:szCs w:val="18"/>
              </w:rPr>
            </w:pPr>
            <w:r w:rsidDel="00000000" w:rsidR="00000000" w:rsidRPr="00000000">
              <w:rPr>
                <w:sz w:val="18"/>
                <w:szCs w:val="18"/>
                <w:rtl w:val="0"/>
              </w:rPr>
              <w:t xml:space="preserve">150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4">
            <w:pPr>
              <w:spacing w:line="240" w:lineRule="auto"/>
              <w:jc w:val="both"/>
              <w:rPr>
                <w:sz w:val="18"/>
                <w:szCs w:val="18"/>
              </w:rPr>
            </w:pPr>
            <w:r w:rsidDel="00000000" w:rsidR="00000000" w:rsidRPr="00000000">
              <w:rPr>
                <w:sz w:val="18"/>
                <w:szCs w:val="18"/>
                <w:rtl w:val="0"/>
              </w:rPr>
              <w:t xml:space="preserve">400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5">
            <w:pPr>
              <w:spacing w:line="240" w:lineRule="auto"/>
              <w:jc w:val="both"/>
              <w:rPr>
                <w:sz w:val="18"/>
                <w:szCs w:val="18"/>
              </w:rPr>
            </w:pPr>
            <w:r w:rsidDel="00000000" w:rsidR="00000000" w:rsidRPr="00000000">
              <w:rPr>
                <w:sz w:val="18"/>
                <w:szCs w:val="18"/>
                <w:rtl w:val="0"/>
              </w:rPr>
              <w:t xml:space="preserve">250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6">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უხეში თვალის კლდე თევზი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pacing w:line="240" w:lineRule="auto"/>
              <w:jc w:val="both"/>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8">
            <w:pPr>
              <w:spacing w:line="240" w:lineRule="auto"/>
              <w:jc w:val="both"/>
              <w:rPr>
                <w:sz w:val="18"/>
                <w:szCs w:val="18"/>
              </w:rPr>
            </w:pPr>
            <w:r w:rsidDel="00000000" w:rsidR="00000000" w:rsidRPr="00000000">
              <w:rPr>
                <w:sz w:val="18"/>
                <w:szCs w:val="18"/>
                <w:rtl w:val="0"/>
              </w:rPr>
              <w:t xml:space="preserve">200</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9">
            <w:pPr>
              <w:spacing w:line="240" w:lineRule="auto"/>
              <w:jc w:val="both"/>
              <w:rPr>
                <w:sz w:val="18"/>
                <w:szCs w:val="18"/>
              </w:rPr>
            </w:pPr>
            <w:r w:rsidDel="00000000" w:rsidR="00000000" w:rsidRPr="00000000">
              <w:rPr>
                <w:sz w:val="18"/>
                <w:szCs w:val="18"/>
                <w:rtl w:val="0"/>
              </w:rPr>
              <w:t xml:space="preserve">180</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A">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ანტიდილუვიური ადამიანები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B">
            <w:pPr>
              <w:spacing w:line="240" w:lineRule="auto"/>
              <w:jc w:val="both"/>
              <w:rPr>
                <w:sz w:val="18"/>
                <w:szCs w:val="18"/>
              </w:rPr>
            </w:pPr>
            <w:r w:rsidDel="00000000" w:rsidR="00000000" w:rsidRPr="00000000">
              <w:rPr>
                <w:sz w:val="18"/>
                <w:szCs w:val="18"/>
                <w:rtl w:val="0"/>
              </w:rPr>
              <w:t xml:space="preserve">115.6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C">
            <w:pPr>
              <w:spacing w:line="240" w:lineRule="auto"/>
              <w:jc w:val="both"/>
              <w:rPr>
                <w:sz w:val="18"/>
                <w:szCs w:val="18"/>
              </w:rPr>
            </w:pPr>
            <w:r w:rsidDel="00000000" w:rsidR="00000000" w:rsidRPr="00000000">
              <w:rPr>
                <w:sz w:val="18"/>
                <w:szCs w:val="18"/>
                <w:rtl w:val="0"/>
              </w:rPr>
              <w:t xml:space="preserve">857.8</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D">
            <w:pPr>
              <w:spacing w:line="240" w:lineRule="auto"/>
              <w:jc w:val="both"/>
              <w:rPr>
                <w:sz w:val="18"/>
                <w:szCs w:val="18"/>
              </w:rPr>
            </w:pPr>
            <w:r w:rsidDel="00000000" w:rsidR="00000000" w:rsidRPr="00000000">
              <w:rPr>
                <w:sz w:val="18"/>
                <w:szCs w:val="18"/>
                <w:rtl w:val="0"/>
              </w:rPr>
              <w:t xml:space="preserve">742.2</w:t>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E">
            <w:pPr>
              <w:spacing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პოსტდილუვიური ადამიანები</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F">
            <w:pPr>
              <w:spacing w:line="240" w:lineRule="auto"/>
              <w:jc w:val="both"/>
              <w:rPr>
                <w:sz w:val="18"/>
                <w:szCs w:val="18"/>
              </w:rPr>
            </w:pPr>
            <w:r w:rsidDel="00000000" w:rsidR="00000000" w:rsidRPr="00000000">
              <w:rPr>
                <w:sz w:val="18"/>
                <w:szCs w:val="18"/>
                <w:rtl w:val="0"/>
              </w:rPr>
              <w:t xml:space="preserve">42.2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0">
            <w:pPr>
              <w:spacing w:line="240" w:lineRule="auto"/>
              <w:jc w:val="both"/>
              <w:rPr>
                <w:sz w:val="18"/>
                <w:szCs w:val="18"/>
              </w:rPr>
            </w:pPr>
            <w:r w:rsidDel="00000000" w:rsidR="00000000" w:rsidRPr="00000000">
              <w:rPr>
                <w:sz w:val="18"/>
                <w:szCs w:val="18"/>
                <w:rtl w:val="0"/>
              </w:rPr>
              <w:t xml:space="preserve">328.6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1">
            <w:pPr>
              <w:spacing w:line="240" w:lineRule="auto"/>
              <w:jc w:val="both"/>
              <w:rPr>
                <w:sz w:val="18"/>
                <w:szCs w:val="18"/>
              </w:rPr>
            </w:pPr>
            <w:r w:rsidDel="00000000" w:rsidR="00000000" w:rsidRPr="00000000">
              <w:rPr>
                <w:sz w:val="18"/>
                <w:szCs w:val="18"/>
                <w:rtl w:val="0"/>
              </w:rPr>
              <w:t xml:space="preserve">286.4</w:t>
            </w:r>
          </w:p>
        </w:tc>
      </w:tr>
    </w:tbl>
    <w:p w:rsidR="00000000" w:rsidDel="00000000" w:rsidP="00000000" w:rsidRDefault="00000000" w:rsidRPr="00000000" w14:paraId="000000A2">
      <w:pPr>
        <w:pStyle w:val="Heading3"/>
        <w:jc w:val="both"/>
        <w:rPr/>
      </w:pPr>
      <w:bookmarkStart w:colFirst="0" w:colLast="0" w:name="_jzcav7dxhm3l" w:id="17"/>
      <w:bookmarkEnd w:id="17"/>
      <w:r w:rsidDel="00000000" w:rsidR="00000000" w:rsidRPr="00000000">
        <w:rPr>
          <w:rFonts w:ascii="Arial Unicode MS" w:cs="Arial Unicode MS" w:eastAsia="Arial Unicode MS" w:hAnsi="Arial Unicode MS"/>
          <w:rtl w:val="0"/>
        </w:rPr>
        <w:t xml:space="preserve">ჰიპოთეზა 1: სქესობრივი სიმწიფის ასაკი, როგორც სიცოცხლის ხანგრძლივობის წინასწარმეტყველი</w:t>
      </w:r>
    </w:p>
    <w:p w:rsidR="00000000" w:rsidDel="00000000" w:rsidP="00000000" w:rsidRDefault="00000000" w:rsidRPr="00000000" w14:paraId="000000A3">
      <w:pPr>
        <w:jc w:val="both"/>
        <w:rPr/>
      </w:pPr>
      <w:r w:rsidDel="00000000" w:rsidR="00000000" w:rsidRPr="00000000">
        <w:rPr>
          <w:rFonts w:ascii="Arial Unicode MS" w:cs="Arial Unicode MS" w:eastAsia="Arial Unicode MS" w:hAnsi="Arial Unicode MS"/>
          <w:rtl w:val="0"/>
        </w:rPr>
        <w:t xml:space="preserve">სიცოცხლის ისტორიის თეორიის ფუნდამენტური პრინციპია პოზიტიური კორელაცია გამრავლების დაწყების ასაკსა და სახეობის სიცოცხლის მაქსიმალურ ხანგრძლივობას შორის (Ricklefs, 2010). სახეობები, რომლებიც აყოვნებენ გამრავლებას, როგორიცაა გრენლანდიური ზვიგენი (Somniosus microcephalus), რომელიც სიმწიფეს აღწევს დაახლოებით 150 წელს, ხშირად ავლენენ განსაკუთრებულ ხანგრძლივობას (Nielsen et al., 2016). ეს კომპრომისი ვარაუდობს, რომ ინვესტიცია სომატურ შენარჩუნებასა და შეკეთებაში წინ უსწრებს რეპროდუქციულ ინვესტიციას.</w:t>
      </w:r>
    </w:p>
    <w:p w:rsidR="00000000" w:rsidDel="00000000" w:rsidP="00000000" w:rsidRDefault="00000000" w:rsidRPr="00000000" w14:paraId="000000A4">
      <w:pPr>
        <w:jc w:val="both"/>
        <w:rPr/>
      </w:pPr>
      <w:r w:rsidDel="00000000" w:rsidR="00000000" w:rsidRPr="00000000">
        <w:rPr/>
        <w:drawing>
          <wp:inline distB="114300" distT="114300" distL="114300" distR="114300">
            <wp:extent cx="5943600" cy="29845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5"/>
        <w:jc w:val="both"/>
        <w:rPr/>
      </w:pPr>
      <w:bookmarkStart w:colFirst="0" w:colLast="0" w:name="_8pgzmgj75arf" w:id="18"/>
      <w:bookmarkEnd w:id="18"/>
      <w:r w:rsidDel="00000000" w:rsidR="00000000" w:rsidRPr="00000000">
        <w:rPr>
          <w:rFonts w:ascii="Arial Unicode MS" w:cs="Arial Unicode MS" w:eastAsia="Arial Unicode MS" w:hAnsi="Arial Unicode MS"/>
          <w:rtl w:val="0"/>
        </w:rPr>
        <w:t xml:space="preserve">ნახაზი 4: სიცოცხლე-ისტორიის ვაჭრობა სახეობებს შორის. ლოგ-ლოგის გაფანტვა, რომელიც ადარებს ასაკს სქესობრივ სიმწიფეში და მაქსიმალურ დაფიქსირებულ სიცოცხლის ხანგრძლივობას გრენლანდიის ზვიგენისთვის, უხეში თვალის კლდე თევზისთვის და გენეზისის გენეალოგიებიდან დაბადებული ადამიანების საშუალო მნიშვნელობებს. დადებითი ტენდენციის ხაზი ასახავს უნივერსალურ ბიოლოგიურ კომპრომისს დაგვიანებულ რეპროდუქციასა და გახანგრძლივებულ ხანგრძლივობას შორის</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Fonts w:ascii="Arial Unicode MS" w:cs="Arial Unicode MS" w:eastAsia="Arial Unicode MS" w:hAnsi="Arial Unicode MS"/>
          <w:rtl w:val="0"/>
        </w:rPr>
        <w:t xml:space="preserve">ბიბლიური გენეალოგიების სტატისტიკური ანალიზი აშკარა კონტრასტს ავლენს. წინარე პატრიარქებს (დაბადება 5) შეეძინათ თავიანთი პირმშო საშუალო ასაკში 115,6 წლის ასაკში (მედიანა: 87) საშუალოდ 857,8 წლის სიცოცხლის ხანგრძლივობის გზაზე. პირიქით, პოსტდილუვიური ფიგურები (დაბადება 11) აჩვენებს ორივე მეტრიკის სწრაფ შემცირებას. სემს, გარდამავალ მოღვაწეს, შეეძინა არფაქსადი 100 წლის ასაკში და იცოცხლა 600 წელი. თერაჰის (აბრაამის მამის) დროისთვის პირმშოს ასაკი 70 წლამდე მცირდება და მისი სიცოცხლის ხანგრძლივობა 205 წელია. ეს სინქრონიზებული ვარდნა როგორც სიმწიფის ასაკში, ისე მთლიანი სიცოცხლის ხანგრძლივობის სრულყოფილად ემთხვევა დადგენილ ბიოლოგიურ პრინციპებს (Tacutu et al., 2018).</w:t>
      </w:r>
    </w:p>
    <w:p w:rsidR="00000000" w:rsidDel="00000000" w:rsidP="00000000" w:rsidRDefault="00000000" w:rsidRPr="00000000" w14:paraId="000000A8">
      <w:pPr>
        <w:pStyle w:val="Heading3"/>
        <w:rPr/>
      </w:pPr>
      <w:bookmarkStart w:colFirst="0" w:colLast="0" w:name="_e23a7p5ee2u" w:id="19"/>
      <w:bookmarkEnd w:id="19"/>
      <w:r w:rsidDel="00000000" w:rsidR="00000000" w:rsidRPr="00000000">
        <w:rPr>
          <w:rFonts w:ascii="Arial Unicode MS" w:cs="Arial Unicode MS" w:eastAsia="Arial Unicode MS" w:hAnsi="Arial Unicode MS"/>
          <w:rtl w:val="0"/>
        </w:rPr>
        <w:t xml:space="preserve">ჰიპოთეზა 2: რეპროდუქციული პერიოდის ხანგრძლივობა, როგორც ხანგრძლივობის ფაქტორი</w:t>
      </w:r>
    </w:p>
    <w:p w:rsidR="00000000" w:rsidDel="00000000" w:rsidP="00000000" w:rsidRDefault="00000000" w:rsidRPr="00000000" w14:paraId="000000A9">
      <w:pPr>
        <w:jc w:val="both"/>
        <w:rPr/>
      </w:pPr>
      <w:r w:rsidDel="00000000" w:rsidR="00000000" w:rsidRPr="00000000">
        <w:rPr>
          <w:rFonts w:ascii="Arial Unicode MS" w:cs="Arial Unicode MS" w:eastAsia="Arial Unicode MS" w:hAnsi="Arial Unicode MS"/>
          <w:rtl w:val="0"/>
        </w:rPr>
        <w:t xml:space="preserve">მჭიდროდ დაკავშირებულია დაკვირვება, რომ სახეობები, რომლებსაც აქვთ გახანგრძლივებული ნაყოფიერება და რეპროდუქციული ფანჯრები, ხშირად ავლენენ ნელ დაბერებას. მაგალითად, უხეში კლდე თევზი (Sebastes aleutianus), შეუძლია იცოცხლოს 200 წელზე მეტი ხნის განმავლობაში და რჩება რეპროდუქციულად აქტიური თავისი ცხოვრების მნიშვნელოვანი ნაწილის განმავლობაში (Hermann et al., 2021).</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Fonts w:ascii="Arial Unicode MS" w:cs="Arial Unicode MS" w:eastAsia="Arial Unicode MS" w:hAnsi="Arial Unicode MS"/>
          <w:rtl w:val="0"/>
        </w:rPr>
        <w:t xml:space="preserve">ბიბლიური თხრობა გულისხმობს განსაკუთრებულად ხანგრძლივ რეპროდუქციულ პერიოდს ანტიდილუვიანებისთვის. მაგალითად, ნოეს შეეძინა თავისი სამი ვაჟი დაახლოებით 500 წლის ასაკში (დაბადება 5:32) და, ტრადიციის თანახმად, წარღვნის შემდეგ შთამომავლობა გააჩინა (დაბადება 9:18—19). ეს ვარაუდობს რეპროდუქციულ ფანჯარას, რომელიც საუკუნეებს მოიცავს. წყალდიდობის შემდეგ ეს ფანჯარა, როგორც ჩანს, მნიშვნელოვნად შეკუმშულია. მონაცემები მიუთითებს ცხოვრების ისტორიის სტრატეგიიდან, რომელიც პრიორიტეტად ანიჭებს გრძელვადიან სომატურ შენარჩუნებას და გახანგრძლივებულ რეპროდუქციას, სტრატეგიაზე, რომელიც ხელს უწყობს ადრე მომწიფებას და თაობის უფრო სწრაფ ბრუნვას - კლასიკურ პასუხს გარემოს არასტაბილურობაზე ან გარეგანი სიკვდილიანობის გაზრდაზე (Ellis et al., 2022).</w:t>
      </w:r>
    </w:p>
    <w:p w:rsidR="00000000" w:rsidDel="00000000" w:rsidP="00000000" w:rsidRDefault="00000000" w:rsidRPr="00000000" w14:paraId="000000AC">
      <w:pPr>
        <w:pStyle w:val="Heading2"/>
        <w:rPr/>
      </w:pPr>
      <w:bookmarkStart w:colFirst="0" w:colLast="0" w:name="_7u5pcj3opquo" w:id="20"/>
      <w:bookmarkEnd w:id="20"/>
      <w:r w:rsidDel="00000000" w:rsidR="00000000" w:rsidRPr="00000000">
        <w:rPr>
          <w:rFonts w:ascii="Arial Unicode MS" w:cs="Arial Unicode MS" w:eastAsia="Arial Unicode MS" w:hAnsi="Arial Unicode MS"/>
          <w:rtl w:val="0"/>
        </w:rPr>
        <w:t xml:space="preserve">თავის ზოგადი დასკვნა</w:t>
      </w:r>
    </w:p>
    <w:p w:rsidR="00000000" w:rsidDel="00000000" w:rsidP="00000000" w:rsidRDefault="00000000" w:rsidRPr="00000000" w14:paraId="000000AD">
      <w:pPr>
        <w:jc w:val="both"/>
        <w:rPr/>
      </w:pPr>
      <w:r w:rsidDel="00000000" w:rsidR="00000000" w:rsidRPr="00000000">
        <w:rPr>
          <w:rFonts w:ascii="Arial Unicode MS" w:cs="Arial Unicode MS" w:eastAsia="Arial Unicode MS" w:hAnsi="Arial Unicode MS"/>
          <w:rtl w:val="0"/>
        </w:rPr>
        <w:t xml:space="preserve">წარღვნის კატაკლიზმური მოვლენა, როგორც აღწერილია გენეზისში, შეიძლება იყოს მოდელირებული, როგორც ღრმა გარემოსდაცვითი შოკი, რამაც გამოიწვია რადიკალური ცვლილება ადამიანის სიცოცხლის ისტორიის სტრატეგიაში. წყალდიდობის შემდგომი შეცვლილი სამყარო - ხასიათდება მკაცრი კლიმატით, ახალი პათოგენებითა და რესურსების სიმცირით - სავარაუდოდ შერჩეული თვისებებისთვის, რომელიც ხელს უწყობს მოსახლეობის სწრაფ აღდგენას. ეს მოიცავდა უფრო სწრაფ ცხოვრების ისტორიას: დაჩქარებულ ონტოგენეზს (ადრე სქესობრივი მომწიფება), შეკუმშული რეპროდუქციული ფანჯარა და, შესაბამისად, მოკლე სიცოცხლის ხანგრძლივობა, რადგან ენერგიის განაწილება სომატური შენარჩუნებიდან რეპროდუქციაზე გადავიდა (López-Otín et al., 2013).</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Fonts w:ascii="Arial Unicode MS" w:cs="Arial Unicode MS" w:eastAsia="Arial Unicode MS" w:hAnsi="Arial Unicode MS"/>
          <w:rtl w:val="0"/>
        </w:rPr>
        <w:t xml:space="preserve">ბიბლიური მონაცემები, განიხილება როგორც თეოლოგიური სიმბოლიზმი თუ ისტორიული ჩანაწერი, ავლენს შინაგან თანმიმდევრულობას თანამედროვე ბიოლოგიურ პრინციპებთან. სიმწიფის ასაკის სინქრონიზებული ვარდნა, რეპროდუქციული ხანგრძლივობისა და მთლიანი სიცოცხლის ხანგრძლივობა, რომელიც აღწერილია დაბადების 5 და 11-ში, ასახავს დღევანდელ შედარებით ბიოლოგიაში დაფიქსირებულ ნიმუშებს. ეს ვარაუდობს, რომ ნარატივი, მინიმუმ, შიფრავს ღრმა უძველეს ხედვას ფუნდამენტური ვაჭრობის შესახებ, რომელიც მართავს სიცოცხლის ხანგრძლივობას და რეპროდუქციას, რომელიც შეესაბამება ევოლუციური ვაჭრობის თეორიის მექანიზმებს (Stearns, 2019).</w:t>
      </w:r>
    </w:p>
    <w:p w:rsidR="00000000" w:rsidDel="00000000" w:rsidP="00000000" w:rsidRDefault="00000000" w:rsidRPr="00000000" w14:paraId="000000B0">
      <w:pPr>
        <w:pStyle w:val="Heading1"/>
        <w:jc w:val="both"/>
        <w:rPr/>
      </w:pPr>
      <w:bookmarkStart w:colFirst="0" w:colLast="0" w:name="_l4156b95x0gu" w:id="21"/>
      <w:bookmarkEnd w:id="21"/>
      <w:r w:rsidDel="00000000" w:rsidR="00000000" w:rsidRPr="00000000">
        <w:rPr>
          <w:rFonts w:ascii="Arial Unicode MS" w:cs="Arial Unicode MS" w:eastAsia="Arial Unicode MS" w:hAnsi="Arial Unicode MS"/>
          <w:rtl w:val="0"/>
        </w:rPr>
        <w:t xml:space="preserve">წარღვნა, როგორც ეკოლოგიური და ანთროპოლოგიური კატასტროფა</w:t>
      </w:r>
    </w:p>
    <w:p w:rsidR="00000000" w:rsidDel="00000000" w:rsidP="00000000" w:rsidRDefault="00000000" w:rsidRPr="00000000" w14:paraId="000000B1">
      <w:pPr>
        <w:jc w:val="both"/>
        <w:rPr/>
      </w:pPr>
      <w:r w:rsidDel="00000000" w:rsidR="00000000" w:rsidRPr="00000000">
        <w:rPr>
          <w:rFonts w:ascii="Arial Unicode MS" w:cs="Arial Unicode MS" w:eastAsia="Arial Unicode MS" w:hAnsi="Arial Unicode MS"/>
          <w:rtl w:val="0"/>
        </w:rPr>
        <w:t xml:space="preserve">გენეზისის წყალდიდობის ნარატივი აღწერს უფრო მეტს, ვიდრე ადამიანური მორალის ღვთაებრივ გადატვირთვას; ის ასახავს ისეთი მასშტაბის კატაკლიზმას, რომ მან ძირეულად შეცვალა ხმელეთის გარემო და კაცობრიობის ბიოლოგიური ტრაექტორია. ეს თავი განიხილავს წარღვნას ეკოლოგიური განადგურებისა და პოპულაციის გენეტიკის ორმაგი ლინზებით, აყალიბებს მას, როგორც მე-3 თავში ასახული სწრაფი ბიოლოგიური ცვლილებების – კონკრეტულად კი ცხოვრების ისტორიის სტრატეგიის ცვლილებას – გადამწყვეტ მიზეზად.</w:t>
      </w:r>
    </w:p>
    <w:p w:rsidR="00000000" w:rsidDel="00000000" w:rsidP="00000000" w:rsidRDefault="00000000" w:rsidRPr="00000000" w14:paraId="000000B2">
      <w:pPr>
        <w:pStyle w:val="Heading2"/>
        <w:rPr/>
      </w:pPr>
      <w:bookmarkStart w:colFirst="0" w:colLast="0" w:name="_vuptav36nq8f" w:id="22"/>
      <w:bookmarkEnd w:id="22"/>
      <w:r w:rsidDel="00000000" w:rsidR="00000000" w:rsidRPr="00000000">
        <w:rPr>
          <w:rFonts w:ascii="Arial Unicode MS" w:cs="Arial Unicode MS" w:eastAsia="Arial Unicode MS" w:hAnsi="Arial Unicode MS"/>
          <w:rtl w:val="0"/>
        </w:rPr>
        <w:t xml:space="preserve">კლიმატური და ეკოლოგიური ცვლილებები</w:t>
      </w:r>
    </w:p>
    <w:p w:rsidR="00000000" w:rsidDel="00000000" w:rsidP="00000000" w:rsidRDefault="00000000" w:rsidRPr="00000000" w14:paraId="000000B3">
      <w:pPr>
        <w:jc w:val="both"/>
        <w:rPr/>
      </w:pPr>
      <w:r w:rsidDel="00000000" w:rsidR="00000000" w:rsidRPr="00000000">
        <w:rPr>
          <w:rFonts w:ascii="Arial Unicode MS" w:cs="Arial Unicode MS" w:eastAsia="Arial Unicode MS" w:hAnsi="Arial Unicode MS"/>
          <w:rtl w:val="0"/>
        </w:rPr>
        <w:t xml:space="preserve">წარღვნის დაწყების ბიბლიური აღწერა („ზეცის ფანჯრები გაიხსნა“, დაბადება 7:11) ზოგიერთმა მოდელმა ინტერპრეტაცია მოახდინა, როგორც თეორიული წარღვნამდე ორთქლის ტილოების ჩამონგრევა. მიუხედავად იმისა, რომ ტილოების სპეციფიკური მოდელი გეოფიზიკური გამოწვევების წინაშე დგას, კატაკლიზმის პოტენციალი გამოიწვიოს მკვეთრი და მუდმივი კლიმატური ცვლილებები სანდო სამეცნიერო წინადადებაა. წყლისა და ენერგიის მასიური ინექცია ატმოსფეროში, შემდგომ ტექტონიკურ აჯანყებასთან და ვულკანურ აქტივობასთან ერთად, გამოიწვევს გლობალურ კლიმატის სისტემებში დრამატულ ცვლილებას (Rampino &amp; Self, 2015).</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Fonts w:ascii="Arial Unicode MS" w:cs="Arial Unicode MS" w:eastAsia="Arial Unicode MS" w:hAnsi="Arial Unicode MS"/>
          <w:rtl w:val="0"/>
        </w:rPr>
        <w:t xml:space="preserve">უახლოესი შედეგი სავარაუდოდ მოიცავდა გლობალური გაგრილების ხანგრძლივ პერიოდს ვულკანური ამოფრქვევის ატმოსფერული ნაწილაკების გამო, რომლებიც ბლოკავს მზის რადიაციას, რასაც მოჰყვება სათბურის პოტენციური დათბობის ფაზა გამოთავისუფლებული აქროლადებისგან, როგორიცაა CO2 და მეთანი. ეს არასტაბილურობა გამოიწვევდა მკვეთრად გამოხატული სეზონური რყევების და უფრო ექსტრემალური ამინდის შაბლონების ჩამოყალიბებას, რაც მკვეთრად ეწინააღმდეგება ერთგვაროვან ზომიერ კლიმატს, რომელიც ზოგჯერ ჰიპოთეზას წარმოადგენდა ანტიდილუვიურ სამყაროში. გარდა ამისა, ნებისმიერი ჰიპოთეტური დამცავი ატმოსფერული ფენის მოცილება გამოიწვევს ხმელეთის ზემოქმედების გაზრდას ულტრაიისფერი (UV) გამოსხივების მიმართ. ულტრაიისფერი გამოსხივება არის ძლიერი გარემოს სტრესორი და მუტაგენი, რომელიც პირდაპირ აზიანებს დნმ-ს, აჩქარებს უჯრედების დაბერებას და ზრდის კიბოს რისკს (შუმახერი და სხვ., 2021). ეს გაზრდილი რადიაციული დატვირთვა მოახდენდა ახალ და მნიშვნელოვან შერჩევით ზეწოლას მთელ ხმელეთზე, რაც ხელს შეუწყობს უფრო სწრაფი რეპროდუქციის ადაპტაციას გრძელვადიან სომატურ შენარჩუნებაზე. ატმოსფერული წნევისა და შემადგენლობის ცვლილებებმა შეიძლება შემდგომი გავლენა მოახდინოს მეტაბოლურ ეფექტურობაზე და ოქსიდაციური სტრესის დონეზე, რაც გარემოს გამოწვევებს ართულებს (ლოპეზ-ოტინი, ბლასკო, პარტრიჯი, სერანო და კრომერი, 2013).</w:t>
      </w:r>
    </w:p>
    <w:p w:rsidR="00000000" w:rsidDel="00000000" w:rsidP="00000000" w:rsidRDefault="00000000" w:rsidRPr="00000000" w14:paraId="000000B6">
      <w:pPr>
        <w:pStyle w:val="Heading2"/>
        <w:rPr/>
      </w:pPr>
      <w:bookmarkStart w:colFirst="0" w:colLast="0" w:name="_kinv7sd0e1zu" w:id="23"/>
      <w:bookmarkEnd w:id="23"/>
      <w:r w:rsidDel="00000000" w:rsidR="00000000" w:rsidRPr="00000000">
        <w:rPr>
          <w:rFonts w:ascii="Arial Unicode MS" w:cs="Arial Unicode MS" w:eastAsia="Arial Unicode MS" w:hAnsi="Arial Unicode MS"/>
          <w:rtl w:val="0"/>
        </w:rPr>
        <w:t xml:space="preserve">გენეტიკური შეფერხება: ადამიანის გენეტიკური მრავალფეროვნების მკვეთრი შემცირება</w:t>
      </w:r>
    </w:p>
    <w:p w:rsidR="00000000" w:rsidDel="00000000" w:rsidP="00000000" w:rsidRDefault="00000000" w:rsidRPr="00000000" w14:paraId="000000B7">
      <w:pPr>
        <w:jc w:val="both"/>
        <w:rPr/>
      </w:pPr>
      <w:r w:rsidDel="00000000" w:rsidR="00000000" w:rsidRPr="00000000">
        <w:rPr>
          <w:rFonts w:ascii="Arial Unicode MS" w:cs="Arial Unicode MS" w:eastAsia="Arial Unicode MS" w:hAnsi="Arial Unicode MS"/>
          <w:rtl w:val="0"/>
        </w:rPr>
        <w:t xml:space="preserve">პოპულაციის გენეტიკის თვალსაზრისით, მხოლოდ რვა ინდივიდის გადარჩენა (ნოე, მისი ცოლი, მათი სამი ვაჟი და მათი ცოლები) წარმოადგენს უკიდურეს გენეტიკურ ბარიერს. პოპულაციის ასეთ ძლიერ შეკუმშვას აქვს ღრმა და კარგად დოკუმენტირებული შედეგები (Peischl &amp; Excoffier, 2015). პირველადი ეფექტი არის საერთო გენეტიკური მრავალფეროვნების მასიური დაკარგვა. ალელები, რომლებიც იშვიათი იყო წარღვნამდე პოპულაციაში, ან მთლიანად დაიკარგა, ან, შემთხვევით, გავრცელდა მცირე დამფუძნებელ ჯგუფში.</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Fonts w:ascii="Arial Unicode MS" w:cs="Arial Unicode MS" w:eastAsia="Arial Unicode MS" w:hAnsi="Arial Unicode MS"/>
          <w:rtl w:val="0"/>
        </w:rPr>
        <w:t xml:space="preserve">ამ პროცესს მივყავართ ფენომენამდე, რომელიც ცნობილია როგორც „დრიფტის დატვირთვა“ - პოპულაციაში ოდნავ მავნე მუტაციების დაგროვება შემთხვევითი გენეტიკური დრეიფის გამო, რომელიც აჭარბებს ბუნებრივი გადარჩევის უნარს, გაასუფთავოს ისინი (Peischl &amp; Excoffier, 2015). დიდ პოპულაციაში სელექცია ეფექტურად აშორებს მავნე რეცესიულ ალელებს. თუმცა, მცირე დამფუძნებელ პოპულაციაში, ამ ალელებს შეუძლიათ გადავიდნენ უფრო მაღალ სიხშირეებზე და, შემდგომი შეჯვარების გამო (დაწყვილება მჭიდროდ დაკავშირებულ ინდივიდებს შორის), გამოხატული იყოს ჰომოზიგოტურად. ეს გაზრდილი გენეტიკური დატვირთვა პირდაპირ გავლენას ახდენს პოპულაციის ფიტნესზე, გამოიხატება როგორც შემცირებული ნაყოფიერება, გენეტიკური დარღვევების მაღალი მაჩვენებლები და გარემო სტრესებზე რეაგირების დასუსტებული უნარი - კონცეფცია, რომელიც შეესაბამება სიბერეში მუტაციური დატვირთვის თეორიას (Milholland, Suh, &amp; Vijg, 2017). ამგვარად, წყალდიდობის შემდგომი ადამიანური პოპულაცია გენეტიკურად გაღარიბებული იქნებოდა, ატარებდა მავნე მუტაციების უფრო მძიმე ტვირთს, რომლებიც საფრთხეს უქმნის ჯანმრთელობასა და ხანგრძლივობას, რაც უზრუნველყოფს სიცოცხლის ხანგრძლივობის შემცირების დამაჯერებელ გენეტიკურ მექანიზმს.</w:t>
      </w:r>
    </w:p>
    <w:p w:rsidR="00000000" w:rsidDel="00000000" w:rsidP="00000000" w:rsidRDefault="00000000" w:rsidRPr="00000000" w14:paraId="000000BA">
      <w:pPr>
        <w:jc w:val="both"/>
        <w:rPr/>
      </w:pPr>
      <w:r w:rsidDel="00000000" w:rsidR="00000000" w:rsidRPr="00000000">
        <w:rPr/>
        <w:drawing>
          <wp:inline distB="114300" distT="114300" distL="114300" distR="114300">
            <wp:extent cx="5943600" cy="3263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5"/>
        <w:rPr/>
      </w:pPr>
      <w:bookmarkStart w:colFirst="0" w:colLast="0" w:name="_l8gl0w74ziwr" w:id="24"/>
      <w:bookmarkEnd w:id="24"/>
      <w:r w:rsidDel="00000000" w:rsidR="00000000" w:rsidRPr="00000000">
        <w:rPr>
          <w:rFonts w:ascii="Arial Unicode MS" w:cs="Arial Unicode MS" w:eastAsia="Arial Unicode MS" w:hAnsi="Arial Unicode MS"/>
          <w:rtl w:val="0"/>
        </w:rPr>
        <w:t xml:space="preserve">სურათი 5: სიმულირებული გენეტიკური ზემოქმედება პოპულაციის ბოთლში. ბირთვის სიმკვრივის შეფასება (KDE), რომელიც ადარებს იმიტირებულ გენეტიკურ მრავალფეროვნებას წყალდიდობამდე დიდი პოპულაციის (ლურჯი) და წყალდიდობის შემდგომ პოპულაციასთან, რომელიც წარმოიშვა მხოლოდ რვა დამფუძნებლისგან (წითელი). შევიწროებული განაწილება და მწვერვალების ცვლა აჩვენებს მრავალფეროვნების დაკარგვას და გენეტიკური დატვირთვის გაზრდას, რაც გამოწვეულია ასეთი მძიმე ბოსტნეული მოვლენის შედეგად.</w:t>
      </w:r>
    </w:p>
    <w:p w:rsidR="00000000" w:rsidDel="00000000" w:rsidP="00000000" w:rsidRDefault="00000000" w:rsidRPr="00000000" w14:paraId="000000BC">
      <w:pPr>
        <w:pStyle w:val="Heading2"/>
        <w:rPr/>
      </w:pPr>
      <w:bookmarkStart w:colFirst="0" w:colLast="0" w:name="_7hk5lfyl03bp" w:id="25"/>
      <w:bookmarkEnd w:id="25"/>
      <w:r w:rsidDel="00000000" w:rsidR="00000000" w:rsidRPr="00000000">
        <w:rPr>
          <w:rFonts w:ascii="Arial Unicode MS" w:cs="Arial Unicode MS" w:eastAsia="Arial Unicode MS" w:hAnsi="Arial Unicode MS"/>
          <w:rtl w:val="0"/>
        </w:rPr>
        <w:t xml:space="preserve">ბიოლოგიური ცვლილებების გამომწვევი: სიცოცხლის ისტორიის სტრატეგიის ცვლილების კატალიზება</w:t>
      </w:r>
    </w:p>
    <w:p w:rsidR="00000000" w:rsidDel="00000000" w:rsidP="00000000" w:rsidRDefault="00000000" w:rsidRPr="00000000" w14:paraId="000000BD">
      <w:pPr>
        <w:jc w:val="both"/>
        <w:rPr/>
      </w:pPr>
      <w:r w:rsidDel="00000000" w:rsidR="00000000" w:rsidRPr="00000000">
        <w:rPr>
          <w:rFonts w:ascii="Arial Unicode MS" w:cs="Arial Unicode MS" w:eastAsia="Arial Unicode MS" w:hAnsi="Arial Unicode MS"/>
          <w:rtl w:val="0"/>
        </w:rPr>
        <w:t xml:space="preserve">წარღვნის მოვლენის კომბინირებული ეკოლოგიური და გენეტიკური შოკი იყო ძლიერი კატალიზატორი ადამიანის სიცოცხლის ისტორიის სტრატეგიის სწრაფი ევოლუციური ცვლილებისთვის, რომელიც აღწერილია მე-3 თავში. სიცოცხლის ისტორიის თეორიის ფუნდამენტური პრინციპი არის ის, რომ ორგანიზმები ადაპტირებენ გარემოზე ზეწოლას სომატურ შენარჩუნებაში ინვესტიციით (სხეულის შეკეთება ხანგრძლივი სიცოცხლისთვის) და რეპროდუქციაში ინვესტიცია (2019).</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Fonts w:ascii="Arial Unicode MS" w:cs="Arial Unicode MS" w:eastAsia="Arial Unicode MS" w:hAnsi="Arial Unicode MS"/>
          <w:rtl w:val="0"/>
        </w:rPr>
        <w:t xml:space="preserve">ახალი, მკაცრი წყალდიდობის შემდგომი გარემო, რომელიც ხასიათდება რესურსების დეფიციტით, კლიმატური არასტაბილურობით და გაზრდილი სიკვდილიანობის გარეგანი დაავადებებით და მტაცებლებით, მტკიცედ შერჩეული იქნებოდა სიცოცხლის ისტორიის უფრო სწრაფი სტრატეგიისთვის. ასეთ სამყაროში არსებობს შერჩევითი უპირატესობა ადრე და უფრო ხშირად გამრავლებას, თუნდაც გრძელვადიანი ჯანმრთელობისა და სიცოცხლის ხანგრძლივობის ფასად (ელისი და სხვ., 2022). ადამიანები, რომლებიც აჭიანურებდნენ გამრავლებას, უფრო მეტად იღუპებოდნენ თავიანთი გენების გადაცემამდე. ეს ზეწოლა, რომელიც მოქმედებს უკვე დასუსტებულ გენომზე გაზრდილი გენეტიკური დატვირთვით, გამოიწვევდა სწრაფ ფენოტიპურ ცვლილებებს, რომლებიც შეინიშნება დაბადება 11-ის გენეალოგიაში: სქესობრივი სიმწიფის ასაკის დაქვეითება (მაგ., თერაჰის მამა აბრაამის 70 წლის წინანდელი საშუალო 100-ზე მეტი) და რეპროდუქციული ფანჯრის შეკუმშვა.</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Fonts w:ascii="Arial Unicode MS" w:cs="Arial Unicode MS" w:eastAsia="Arial Unicode MS" w:hAnsi="Arial Unicode MS"/>
          <w:rtl w:val="0"/>
        </w:rPr>
        <w:t xml:space="preserve">ონტოგენეზის ეს აჩქარება და რეპროდუქციული პერიოდის შეკუმშვა არ არის იზოლირებული ფენომენი, მაგრამ არსებითად არის დაკავშირებული მოკლე სიცოცხლის ხანგრძლივობასთან. ადრეული და უფრო ნაყოფიერი რეპროდუქციისკენ მიმართული ენერგეტიკული რესურსები აუცილებლად გადაინაცვლებს დახვეწილი უჯრედების შეკეთებისა და შენარჩუნების მექანიზმებს, რომლებიც ხელს უშლიან დაბერებას (López-Otín et al., 2013). ამიტომ, წარღვნამ მხოლოდ სიცოცხლის ხანგრძლივობის შემცირება არ გამოიწვია; მან შექმნა გარემო პირობები, რომლებიც შერჩევით ემხრობოდნენ ბიოლოგიურ სტრატეგიას, რომლის სიცოცხლის ხანმოკლე ხანგრძლივობა გარდაუვალი გარიგება იყო. ამრიგად, ბიბლიური ნარატივი შეიძლება წავიკითხოთ, როგორც ღრმა და სწრაფი ადაპტური პასუხის ჩანაწერი ადამიანის ეკოლოგიურ ნიშაში კატასტროფულ ცვლილებაზე.</w:t>
      </w:r>
    </w:p>
    <w:p w:rsidR="00000000" w:rsidDel="00000000" w:rsidP="00000000" w:rsidRDefault="00000000" w:rsidRPr="00000000" w14:paraId="000000C2">
      <w:pPr>
        <w:pStyle w:val="Heading1"/>
        <w:jc w:val="both"/>
        <w:rPr/>
      </w:pPr>
      <w:bookmarkStart w:colFirst="0" w:colLast="0" w:name="_4y8sz1p8vf4b" w:id="26"/>
      <w:bookmarkEnd w:id="26"/>
      <w:r w:rsidDel="00000000" w:rsidR="00000000" w:rsidRPr="00000000">
        <w:rPr>
          <w:rFonts w:ascii="Arial Unicode MS" w:cs="Arial Unicode MS" w:eastAsia="Arial Unicode MS" w:hAnsi="Arial Unicode MS"/>
          <w:rtl w:val="0"/>
        </w:rPr>
        <w:t xml:space="preserve">პოსტდილუვიური სიცოცხლის ხანგრძლივობის შემცირების დინამიკა: ყოვლისმომცველი სტატისტიკური ანალიზი</w:t>
      </w:r>
    </w:p>
    <w:p w:rsidR="00000000" w:rsidDel="00000000" w:rsidP="00000000" w:rsidRDefault="00000000" w:rsidRPr="00000000" w14:paraId="000000C3">
      <w:pPr>
        <w:jc w:val="both"/>
        <w:rPr/>
      </w:pPr>
      <w:r w:rsidDel="00000000" w:rsidR="00000000" w:rsidRPr="00000000">
        <w:rPr>
          <w:rFonts w:ascii="Arial Unicode MS" w:cs="Arial Unicode MS" w:eastAsia="Arial Unicode MS" w:hAnsi="Arial Unicode MS"/>
          <w:rtl w:val="0"/>
        </w:rPr>
        <w:t xml:space="preserve">Genesis 11-ის გენეალოგიური ჩანაწერი იძლევა უნიკალურ ციფრულ მონაცემთა ბაზას, რათა დადგინდეს სწრაფი ბიოლოგიური გარდამავალი გენეზის წარღვნის თხრობის შემდეგ. ეს თავი წარმოგიდგენთ ამ ქრონოლოგიის დეტალურ სტატისტიკურ ანალიზს, რომელიც ამოწმებს სიცოცხლის ისტორიის თეორიიდან გამომდინარე ცენტრალურ ჰიპოთეზას: რომ სიცოცხლის ხანგრძლივობის დოკუმენტირებული შემცირება იყო ადამიანის ბიოლოგიაში კოორდინირებული ცვლილების ნაწილი, რაც აისახება რეპროდუქციული დროის სინქრონულ ცვლილებებში. ანალიზი სცილდება თეოლოგიურ ინტერპრეტაციას, რათა მონაცემები განიხილებოდეს, როგორც ღრმა დემოგრაფიული და ფიზიოლოგიური მოვლენის პოტენციური ჩანაწერი.</w:t>
      </w:r>
    </w:p>
    <w:p w:rsidR="00000000" w:rsidDel="00000000" w:rsidP="00000000" w:rsidRDefault="00000000" w:rsidRPr="00000000" w14:paraId="000000C4">
      <w:pPr>
        <w:pStyle w:val="Heading2"/>
        <w:rPr/>
      </w:pPr>
      <w:bookmarkStart w:colFirst="0" w:colLast="0" w:name="_6biyhfpb9eiu" w:id="27"/>
      <w:bookmarkEnd w:id="27"/>
      <w:r w:rsidDel="00000000" w:rsidR="00000000" w:rsidRPr="00000000">
        <w:rPr>
          <w:rFonts w:ascii="Arial Unicode MS" w:cs="Arial Unicode MS" w:eastAsia="Arial Unicode MS" w:hAnsi="Arial Unicode MS"/>
          <w:rtl w:val="0"/>
        </w:rPr>
        <w:t xml:space="preserve">მონაცემთა მოპოვება და ანალიტიკური ჩარჩო</w:t>
      </w:r>
    </w:p>
    <w:p w:rsidR="00000000" w:rsidDel="00000000" w:rsidP="00000000" w:rsidRDefault="00000000" w:rsidRPr="00000000" w14:paraId="000000C5">
      <w:pPr>
        <w:jc w:val="both"/>
        <w:rPr/>
      </w:pPr>
      <w:r w:rsidDel="00000000" w:rsidR="00000000" w:rsidRPr="00000000">
        <w:rPr>
          <w:rFonts w:ascii="Arial Unicode MS" w:cs="Arial Unicode MS" w:eastAsia="Arial Unicode MS" w:hAnsi="Arial Unicode MS"/>
          <w:rtl w:val="0"/>
        </w:rPr>
        <w:t xml:space="preserve">ამ ანალიზისთვის მონაცემთა ნაკრები მოიცავს გენეალოგიურ ხაზს სემიდან თერამდე (აბრაამის მამამდე), როგორც ჩაწერილია დაბადების 11:10-26-ში. თითოეული პატრიარქისთვის (შემი, არფაქსად, შელა, ებერი, პელეგი, რეუ, სერუგი, ნაჰორი, თერაჰ) მასორეტიკური ტექსტიდან სამი ძირითადი ცვლადი იყო ამოღებული:</w:t>
      </w:r>
    </w:p>
    <w:p w:rsidR="00000000" w:rsidDel="00000000" w:rsidP="00000000" w:rsidRDefault="00000000" w:rsidRPr="00000000" w14:paraId="000000C6">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სიცოცხლის მთლიანი ხანგრძლივობა (L): გატარებული წლების საერთო რაოდენობა.</w:t>
      </w:r>
    </w:p>
    <w:p w:rsidR="00000000" w:rsidDel="00000000" w:rsidP="00000000" w:rsidRDefault="00000000" w:rsidRPr="00000000" w14:paraId="000000C7">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ასაკი პირმშოში (AFB): ასაკი დასახელებული ვაჟის დაბადებისას, რომელიც აგრძელებს გენეალოგიურ ხაზს, რომელიც გამოიყენება სქესობრივი სიმწიფის ან გამრავლების დაწყების ასაკის მინდობილობით.</w:t>
      </w:r>
    </w:p>
    <w:p w:rsidR="00000000" w:rsidDel="00000000" w:rsidP="00000000" w:rsidRDefault="00000000" w:rsidRPr="00000000" w14:paraId="000000C8">
      <w:pPr>
        <w:numPr>
          <w:ilvl w:val="0"/>
          <w:numId w:val="1"/>
        </w:numPr>
        <w:ind w:left="720" w:hanging="360"/>
        <w:jc w:val="both"/>
      </w:pPr>
      <w:r w:rsidDel="00000000" w:rsidR="00000000" w:rsidRPr="00000000">
        <w:rPr>
          <w:rFonts w:ascii="Arial Unicode MS" w:cs="Arial Unicode MS" w:eastAsia="Arial Unicode MS" w:hAnsi="Arial Unicode MS"/>
          <w:rtl w:val="0"/>
        </w:rPr>
        <w:t xml:space="preserve">რეპროდუქციული ხანგრძლივობა (RS): შეფასებულია, როგორც განსხვავება პირმშოს დაბადების ასაკსა და სიცოცხლის მთლიან ხანგრძლივობას შორის. მიუხედავად იმისა, რომ ეს არ აფასებს ნამდვილ რეპროდუქციულ ფანჯარას (რადგან ის არ ითვალისწინებს მემკვიდრის შემდეგ ან მანამდე დაბადებულ ბავშვებს), ის უზრუნველყოფს კონსერვატიულ და თანმიმდევრულ მეტრიკას ტენდენციის ანალიზისთვის თაობების განმავლობაში.</w:t>
      </w:r>
    </w:p>
    <w:p w:rsidR="00000000" w:rsidDel="00000000" w:rsidP="00000000" w:rsidRDefault="00000000" w:rsidRPr="00000000" w14:paraId="000000C9">
      <w:pPr>
        <w:jc w:val="both"/>
        <w:rPr/>
      </w:pPr>
      <w:r w:rsidDel="00000000" w:rsidR="00000000" w:rsidRPr="00000000">
        <w:rPr>
          <w:rFonts w:ascii="Arial Unicode MS" w:cs="Arial Unicode MS" w:eastAsia="Arial Unicode MS" w:hAnsi="Arial Unicode MS"/>
          <w:rtl w:val="0"/>
        </w:rPr>
        <w:t xml:space="preserve">მონაცემები გაანალიზებულია ტენდენციებისთვის ხაზოვანი და არაწრფივი რეგრესიის მოდელების გამოყენებით. ნიმუშის მცირე ზომა (n=9) ზღუდავს კომპლექსურ სტატისტიკურ დასკვნას, მაგრამ საკმარისია ძლიერი მიმართულების ტენდენციებისა და კორელაციების დასადგენად, რაც ამ საძიებო ანალიზის უპირველესი მიზანია.</w:t>
      </w:r>
    </w:p>
    <w:p w:rsidR="00000000" w:rsidDel="00000000" w:rsidP="00000000" w:rsidRDefault="00000000" w:rsidRPr="00000000" w14:paraId="000000CA">
      <w:pPr>
        <w:pStyle w:val="Heading2"/>
        <w:rPr/>
      </w:pPr>
      <w:bookmarkStart w:colFirst="0" w:colLast="0" w:name="_e2690svwjs0b" w:id="28"/>
      <w:bookmarkEnd w:id="28"/>
      <w:r w:rsidDel="00000000" w:rsidR="00000000" w:rsidRPr="00000000">
        <w:rPr>
          <w:rFonts w:ascii="Arial Unicode MS" w:cs="Arial Unicode MS" w:eastAsia="Arial Unicode MS" w:hAnsi="Arial Unicode MS"/>
          <w:rtl w:val="0"/>
        </w:rPr>
        <w:t xml:space="preserve">შედეგები: სიცოცხლის ხანგრძლივობისა და რეპროდუქციული მეტრიკის სინქრონიზებული კლება</w:t>
      </w:r>
    </w:p>
    <w:p w:rsidR="00000000" w:rsidDel="00000000" w:rsidP="00000000" w:rsidRDefault="00000000" w:rsidRPr="00000000" w14:paraId="000000CB">
      <w:pPr>
        <w:jc w:val="both"/>
        <w:rPr/>
      </w:pPr>
      <w:r w:rsidDel="00000000" w:rsidR="00000000" w:rsidRPr="00000000">
        <w:rPr>
          <w:rFonts w:ascii="Arial Unicode MS" w:cs="Arial Unicode MS" w:eastAsia="Arial Unicode MS" w:hAnsi="Arial Unicode MS"/>
          <w:rtl w:val="0"/>
        </w:rPr>
        <w:t xml:space="preserve">მთლიანი სიცოცხლის ხანგრძლივობის სიუჟეტი თაობებთან მიმართებაში (შემ = 0-დან ტერაჰ = 8-მდე) ავლენს მკაფიო, არაწრფივ უარყოფით ტენდენციას. სემი, ნოეს ვაჟი, ცხოვრობს 600 წელს. ეს მკვეთრად იკლებს თაობებში: არფაქსად (438 წელი), შელაჰ (433 წელი), ებერი (464 წელი), რასაც მოჰყვება უფრო დრამატული ვარდნა პელეგთან (239 წელი) და რეუთან (239 წელი), საბოლოოდ კი თერახს 205 წელს აღწევს. კლება არ არის სრულყოფილად მონოტონური (მაგ., ებერი ცოცხლობს შელაჰს), მაგრამ აჩვენებს მძლავრ ექსპონენციალურ დაშლის შაბლონს (R² &gt; 0,9 ექსპონენციალური მორგებისთვის), რაც გვთავაზობს სწრაფ მიდგომას ახალი, დაბალი ბიოლოგიური პლატოსკენ ადამიანის სიცოცხლის ხანგრძლივობისთვის სულ რაღაც რამდენიმე საუკუნის შემდეგ წარღვნის შემდგომ. ეს ნიმუში შეესაბამება სწრაფი ფენოტიპური ცვლილების მოდელებს ინტენსიური შერჩევითი წნევის ქვეშ (ელისი, დევისონი და ბრაუნი, 2022).</w:t>
      </w:r>
    </w:p>
    <w:p w:rsidR="00000000" w:rsidDel="00000000" w:rsidP="00000000" w:rsidRDefault="00000000" w:rsidRPr="00000000" w14:paraId="000000CC">
      <w:pPr>
        <w:rPr/>
      </w:pPr>
      <w:r w:rsidDel="00000000" w:rsidR="00000000" w:rsidRPr="00000000">
        <w:rPr/>
        <w:drawing>
          <wp:inline distB="114300" distT="114300" distL="114300" distR="114300">
            <wp:extent cx="5943600" cy="31496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5"/>
        <w:rPr/>
      </w:pPr>
      <w:bookmarkStart w:colFirst="0" w:colLast="0" w:name="_kkjlr1muj2pv" w:id="29"/>
      <w:bookmarkEnd w:id="29"/>
      <w:r w:rsidDel="00000000" w:rsidR="00000000" w:rsidRPr="00000000">
        <w:rPr>
          <w:rFonts w:ascii="Arial Unicode MS" w:cs="Arial Unicode MS" w:eastAsia="Arial Unicode MS" w:hAnsi="Arial Unicode MS"/>
          <w:rtl w:val="0"/>
        </w:rPr>
        <w:t xml:space="preserve">სურათი 2: პოსტდილუვიური ხანგრძლივობის ექსპონენციალური დაშლა. გენეზისი 11-დან მთლიანი სიცოცხლის ხანგრძლივობის მონაცემების გაფანტვის დიაგრამა, დამონტაჟებული ექსპონენციალური დაშლის მრუდით. მოდელი აჩვენებს სიცოცხლის ხანგრძლივობის სწრაფ შემცირებას თაობებში წარღვნის მოვლენის შემდეგ, რაც მიუთითებს ძლიერ გარემოზე ან გენეტიკურ წნევაზე, რომელიც იწვევს ცვლილებას.</w:t>
      </w:r>
    </w:p>
    <w:p w:rsidR="00000000" w:rsidDel="00000000" w:rsidP="00000000" w:rsidRDefault="00000000" w:rsidRPr="00000000" w14:paraId="000000CE">
      <w:pPr>
        <w:jc w:val="both"/>
        <w:rPr/>
      </w:pPr>
      <w:r w:rsidDel="00000000" w:rsidR="00000000" w:rsidRPr="00000000">
        <w:rPr>
          <w:rFonts w:ascii="Arial Unicode MS" w:cs="Arial Unicode MS" w:eastAsia="Arial Unicode MS" w:hAnsi="Arial Unicode MS"/>
          <w:rtl w:val="0"/>
        </w:rPr>
        <w:br w:type="textWrapping"/>
        <w:t xml:space="preserve">პირველი შვილის დაბადების ასაკის ტენდენცია ასახავს სიცოცხლის ხანგრძლივობის შემცირებას. სემმა არფაქსადს 100 წლის ასაკში გააჩინა. ეს მეტრიკა ასევე აჩვენებს ზოგად კლებას, ნაჰორისთვის 29 წლამდე და თერასთვის 70 წლამდე. კორელაცია AFB-სა და სიცოცხლის მთლიან ხანგრძლივობას (L) შორის ძლიერი და დადებითია (Pearson's r &gt; 0.7, p &lt;0.05). ეს განლაგება კრიტიკულია, რადგან ის ასახავს სიცოცხლის ისტორიის თეორიის ფუნდამენტურ პრინციპს: სახეობები, რომლებიც აყოვნებენ გამრავლებას, უფრო მეტ ინვესტიციას ახდენენ სომატურ შენარჩუნებაში, რაც იწვევს სიცოცხლის ხანგრძლივობას (Ricklefs, 2010). სინქრონიზებული კლება მიუთითებს იმაზე, რომ შემცირებული ხანგრძლივობის ბიოლოგიური გამომწვევი მჭიდროდ იყო დაკავშირებული სქესობრივი მომწიფების დაჩქარებასთან. რეპროდუქციული პერიოდის სავარაუდო ხანგრძლივობა (L - AFB) ასევე გვიჩვენებს მნიშვნელოვან კლების ტენდენციას, სემისთვის 500 წლიდან თერაჰისთვის 135 წლამდე. ეს მიუთითებს პოტენციური მშობიარობის ფანჯრის შეკუმშვაზე.</w:t>
      </w:r>
    </w:p>
    <w:p w:rsidR="00000000" w:rsidDel="00000000" w:rsidP="00000000" w:rsidRDefault="00000000" w:rsidRPr="00000000" w14:paraId="000000CF">
      <w:pPr>
        <w:jc w:val="both"/>
        <w:rPr/>
      </w:pPr>
      <w:r w:rsidDel="00000000" w:rsidR="00000000" w:rsidRPr="00000000">
        <w:rPr/>
        <w:drawing>
          <wp:inline distB="114300" distT="114300" distL="114300" distR="114300">
            <wp:extent cx="5943600" cy="32639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943600" cy="28448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5"/>
        <w:rPr/>
      </w:pPr>
      <w:bookmarkStart w:colFirst="0" w:colLast="0" w:name="_khulumx8a547" w:id="30"/>
      <w:bookmarkEnd w:id="30"/>
      <w:r w:rsidDel="00000000" w:rsidR="00000000" w:rsidRPr="00000000">
        <w:rPr>
          <w:rFonts w:ascii="Arial Unicode MS" w:cs="Arial Unicode MS" w:eastAsia="Arial Unicode MS" w:hAnsi="Arial Unicode MS"/>
          <w:rtl w:val="0"/>
        </w:rPr>
        <w:t xml:space="preserve">სურათი 3: ცხოვრების ისტორიის პარამეტრების კორელაცია.</w:t>
      </w:r>
    </w:p>
    <w:p w:rsidR="00000000" w:rsidDel="00000000" w:rsidP="00000000" w:rsidRDefault="00000000" w:rsidRPr="00000000" w14:paraId="000000D2">
      <w:pPr>
        <w:pStyle w:val="Heading5"/>
        <w:rPr/>
      </w:pPr>
      <w:bookmarkStart w:colFirst="0" w:colLast="0" w:name="_5a241fse2518" w:id="31"/>
      <w:bookmarkEnd w:id="31"/>
      <w:r w:rsidDel="00000000" w:rsidR="00000000" w:rsidRPr="00000000">
        <w:rPr>
          <w:rFonts w:ascii="Arial Unicode MS" w:cs="Arial Unicode MS" w:eastAsia="Arial Unicode MS" w:hAnsi="Arial Unicode MS"/>
          <w:rtl w:val="0"/>
        </w:rPr>
        <w:t xml:space="preserve">(A) ხაზოვანი დიაგრამა, რომელიც გვიჩვენებს მთლიანი სიცოცხლის ხანგრძლივობის პარალელურად შემცირებას, პირმშოს ასაკს და გამოთვლილ რეპროდუქციული ხანგრძლივობის თაობებს შორის.</w:t>
      </w:r>
    </w:p>
    <w:p w:rsidR="00000000" w:rsidDel="00000000" w:rsidP="00000000" w:rsidRDefault="00000000" w:rsidRPr="00000000" w14:paraId="000000D3">
      <w:pPr>
        <w:pStyle w:val="Heading5"/>
        <w:rPr/>
      </w:pPr>
      <w:bookmarkStart w:colFirst="0" w:colLast="0" w:name="_gllq8e80an1" w:id="32"/>
      <w:bookmarkEnd w:id="32"/>
      <w:r w:rsidDel="00000000" w:rsidR="00000000" w:rsidRPr="00000000">
        <w:rPr>
          <w:rFonts w:ascii="Arial Unicode MS" w:cs="Arial Unicode MS" w:eastAsia="Arial Unicode MS" w:hAnsi="Arial Unicode MS"/>
          <w:rtl w:val="0"/>
        </w:rPr>
        <w:t xml:space="preserve">(B) კორელაციის მატრიცის სითბოს რუკა სამ პარამეტრს შორის, რომელიც აჩვენებს ძლიერ პოზიტიურ კორელაციებს, რაც მიუთითებს სისტემურ ბიოლოგიურ ცვლაზე.</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Fonts w:ascii="Arial Unicode MS" w:cs="Arial Unicode MS" w:eastAsia="Arial Unicode MS" w:hAnsi="Arial Unicode MS"/>
          <w:rtl w:val="0"/>
        </w:rPr>
        <w:t xml:space="preserve">ეს ტენდენცია სასიცოცხლოდ მნიშვნელოვანია ორი მიზეზის გამო. პირველი, უფრო მოკლე რეპროდუქციული პერიოდი მაღალი სიკვდილიანობის გარემოში არის პროგნოზირებული ადაპტაციური სტრატეგია, რათა უზრუნველყოს რეპროდუქცია სიკვდილამდე (Stearns, 2019). მეორე, ის უზრუნველყოფს პოტენციურ მექანიზმს დედამიწის სწრაფი რეპოპულაციისთვის; მოკლე თაობები იძლევა მოსახლეობის ექსპონენციალურ ზრდას უფრო სწრაფად, ვიდრე უფრო გრძელი თაობები, მაშინაც კი, თუ ინდივიდუალური სიცოცხლის ხანგრძლივობა უფრო მოკლეა (Tacutu et al., 2018).</w:t>
      </w:r>
    </w:p>
    <w:p w:rsidR="00000000" w:rsidDel="00000000" w:rsidP="00000000" w:rsidRDefault="00000000" w:rsidRPr="00000000" w14:paraId="000000D6">
      <w:pPr>
        <w:pStyle w:val="Heading2"/>
        <w:rPr/>
      </w:pPr>
      <w:bookmarkStart w:colFirst="0" w:colLast="0" w:name="_jkjg6drh5xzr" w:id="33"/>
      <w:bookmarkEnd w:id="33"/>
      <w:r w:rsidDel="00000000" w:rsidR="00000000" w:rsidRPr="00000000">
        <w:rPr>
          <w:rFonts w:ascii="Arial Unicode MS" w:cs="Arial Unicode MS" w:eastAsia="Arial Unicode MS" w:hAnsi="Arial Unicode MS"/>
          <w:rtl w:val="0"/>
        </w:rPr>
        <w:t xml:space="preserve">დასკვნა და ინტერპრეტაცია</w:t>
      </w:r>
    </w:p>
    <w:p w:rsidR="00000000" w:rsidDel="00000000" w:rsidP="00000000" w:rsidRDefault="00000000" w:rsidRPr="00000000" w14:paraId="000000D7">
      <w:pPr>
        <w:jc w:val="both"/>
        <w:rPr/>
      </w:pPr>
      <w:r w:rsidDel="00000000" w:rsidR="00000000" w:rsidRPr="00000000">
        <w:rPr>
          <w:rFonts w:ascii="Arial Unicode MS" w:cs="Arial Unicode MS" w:eastAsia="Arial Unicode MS" w:hAnsi="Arial Unicode MS"/>
          <w:rtl w:val="0"/>
        </w:rPr>
        <w:t xml:space="preserve">გენეზისი 11-ის სტატისტიკური ანალიზი იძლევა დამაჯერებელ, რაოდენობრივ მხარდაჭერას ჰიპოთეზას, რომ პოსტდილუვიური სიცოცხლის ხანგრძლივობის შემცირება არ იყო იზოლირებული ფენომენი. სამაგიეროდ, ეს იყო ადამიანის სიცოცხლის ისტორიის სტრატეგიის სისტემური, კოორდინირებული ცვლილების ერთ-ერთი კომპონენტი.</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Fonts w:ascii="Arial Unicode MS" w:cs="Arial Unicode MS" w:eastAsia="Arial Unicode MS" w:hAnsi="Arial Unicode MS"/>
          <w:rtl w:val="0"/>
        </w:rPr>
        <w:t xml:space="preserve">სამივე მრუდის - მთლიანი სიცოცხლის ხანგრძლივობის, ასაკი პირველი გამრავლებისას და რეპროდუქციული ხანგრძლივობის - სინქრონული ვარდნა ბიოლოგიური ადაპტაციის თანმიმდევრულ სურათს ქმნის. მონაცემები შეესაბამება მოდელს, სადაც გარემოს კატასტროფული ცვლილება (თავი 4) მოქმედებდა როგორც ძლიერი შერჩევითი ზეწოლა, რაც ხელს უწყობს პიროვნებებს უფრო სწრაფი ცხოვრების ისტორიის სტრატეგიით. ეს სტრატეგია მოიცავს:</w:t>
      </w:r>
    </w:p>
    <w:p w:rsidR="00000000" w:rsidDel="00000000" w:rsidP="00000000" w:rsidRDefault="00000000" w:rsidRPr="00000000" w14:paraId="000000DA">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ადრეული მომწიფება (შემცირებული AFB) რეპროდუცირებისთვის უფრო მკაცრი გარემოს დამორჩილებამდე.</w:t>
      </w:r>
    </w:p>
    <w:p w:rsidR="00000000" w:rsidDel="00000000" w:rsidP="00000000" w:rsidRDefault="00000000" w:rsidRPr="00000000" w14:paraId="000000DB">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შეკუმშული რეპროდუქციული პერიოდი (შემცირებული RS) რეპროდუქციული ძალისხმევის კონცენტრირებისთვის.</w:t>
      </w:r>
    </w:p>
    <w:p w:rsidR="00000000" w:rsidDel="00000000" w:rsidP="00000000" w:rsidRDefault="00000000" w:rsidRPr="00000000" w14:paraId="000000DC">
      <w:pPr>
        <w:numPr>
          <w:ilvl w:val="0"/>
          <w:numId w:val="3"/>
        </w:numPr>
        <w:ind w:left="720" w:hanging="360"/>
        <w:jc w:val="both"/>
      </w:pPr>
      <w:r w:rsidDel="00000000" w:rsidR="00000000" w:rsidRPr="00000000">
        <w:rPr>
          <w:rFonts w:ascii="Arial Unicode MS" w:cs="Arial Unicode MS" w:eastAsia="Arial Unicode MS" w:hAnsi="Arial Unicode MS"/>
          <w:rtl w:val="0"/>
        </w:rPr>
        <w:t xml:space="preserve">შემცირებული ინვესტიცია სომატურ მოვლაში (შემცირებული L), როგორც ენერგიული კომპრომისი 1 და 2 პუნქტებისთვის.</w:t>
      </w:r>
    </w:p>
    <w:p w:rsidR="00000000" w:rsidDel="00000000" w:rsidP="00000000" w:rsidRDefault="00000000" w:rsidRPr="00000000" w14:paraId="000000DD">
      <w:pPr>
        <w:jc w:val="both"/>
        <w:rPr/>
      </w:pPr>
      <w:r w:rsidDel="00000000" w:rsidR="00000000" w:rsidRPr="00000000">
        <w:rPr>
          <w:rFonts w:ascii="Arial Unicode MS" w:cs="Arial Unicode MS" w:eastAsia="Arial Unicode MS" w:hAnsi="Arial Unicode MS"/>
          <w:rtl w:val="0"/>
        </w:rPr>
        <w:t xml:space="preserve">ეს გარიგება არის კარგად დამკვიდრებული ევოლუციური პრინციპი (López-Otín, Blasco, Partridge, Serrano, &amp; Kroemer, 2013). სწრაფი ზრდისა და ადრეული რეპროდუქციისთვის საჭირო ენერგია აუცილებლად შორდება უჯრედების აღდგენისა და შენარჩუნების რთულ პროცესებს, რომლებიც ხელს უშლის დაბერებას, როგორიცაა დნმ-ის აღდგენა, ცილის ჰომეოსტაზი და მიტოქონდრიული ფუნქცია. ბიბლიურ მონაცემებში ამ ცვლადებს შორის ძლიერი კორელაცია ვარაუდობს, რომ Genesis-ის ავტორ(ებ)მა ჩაიწერა აღქმული ჭეშმარიტება კაცობრიობის პირველყოფილი წარსულის შესახებ: გადასვლა გახანგრძლივებული სიცოცხლისუნარიანობის ეპოქიდან ხანმოკლე სიცოცხლეზე, რომელიც აღბეჭდილია საოცარი შინაგანი თანმიმდევრობით გენეალოგიისა და სიცოცხლის ხანგრძლივობის ენით. ამრიგად, ეს რიცხვითი ჩანაწერი შეიძლება განიმარტოს, როგორც ადამიანის ბიოლოგიაში ფუნდამენტური ცვლილების ღრმა ანთროპოლოგიური მეხსიერების დახვეწილი ინკაფსულაცია.</w:t>
      </w:r>
    </w:p>
    <w:p w:rsidR="00000000" w:rsidDel="00000000" w:rsidP="00000000" w:rsidRDefault="00000000" w:rsidRPr="00000000" w14:paraId="000000DE">
      <w:pPr>
        <w:pStyle w:val="Heading1"/>
        <w:jc w:val="both"/>
        <w:rPr/>
      </w:pPr>
      <w:bookmarkStart w:colFirst="0" w:colLast="0" w:name="_mml2qlzwrm6" w:id="34"/>
      <w:bookmarkEnd w:id="34"/>
      <w:r w:rsidDel="00000000" w:rsidR="00000000" w:rsidRPr="00000000">
        <w:rPr>
          <w:rFonts w:ascii="Arial Unicode MS" w:cs="Arial Unicode MS" w:eastAsia="Arial Unicode MS" w:hAnsi="Arial Unicode MS"/>
          <w:rtl w:val="0"/>
        </w:rPr>
        <w:t xml:space="preserve">იობის ფენომენი</w:t>
      </w:r>
    </w:p>
    <w:p w:rsidR="00000000" w:rsidDel="00000000" w:rsidP="00000000" w:rsidRDefault="00000000" w:rsidRPr="00000000" w14:paraId="000000DF">
      <w:pPr>
        <w:jc w:val="both"/>
        <w:rPr/>
      </w:pPr>
      <w:r w:rsidDel="00000000" w:rsidR="00000000" w:rsidRPr="00000000">
        <w:rPr>
          <w:rFonts w:ascii="Arial Unicode MS" w:cs="Arial Unicode MS" w:eastAsia="Arial Unicode MS" w:hAnsi="Arial Unicode MS"/>
          <w:rtl w:val="0"/>
        </w:rPr>
        <w:t xml:space="preserve">ადამიანის სიცოცხლის ხანგრძლივობის დრამატული პოსტდილუვიური კლება, როგორც დადგინდა წინა თავებში, წარმოგვიდგენს ახალ ბიოლოგიურ პარადიგმას - შემცირებული სიცოცხლის ერთი შეხედვით ფიქსირებულ ბუნებრივ წესრიგს. ამ კონტექსტში, იობის უნიკალური შემთხვევა, რომელსაც მიენიჭა სასამართლო განსაცდელებიდან 140 წლის შემდეგ (იობი 42:16), არის ღრმა თეოლოგიური კონტრაპუნქტი. ეს თავი აანალიზებს იობის დღეგრძელობას არა როგორც ბიოლოგიურ მონაცემებს, არამედ როგორც განზრახ ღვთაებრივ ჩარევას, რომელიც ადასტურებს ღმერთის სუვერენიტეტს იმ ბიოლოგიურ და სტატისტიკურ რეალობაზე, რომლებიც მართავენ ადამიანის არსებობას.</w:t>
      </w:r>
    </w:p>
    <w:p w:rsidR="00000000" w:rsidDel="00000000" w:rsidP="00000000" w:rsidRDefault="00000000" w:rsidRPr="00000000" w14:paraId="000000E0">
      <w:pPr>
        <w:pStyle w:val="Heading2"/>
        <w:rPr/>
      </w:pPr>
      <w:bookmarkStart w:colFirst="0" w:colLast="0" w:name="_7na5mtdvhsbx" w:id="35"/>
      <w:bookmarkEnd w:id="35"/>
      <w:r w:rsidDel="00000000" w:rsidR="00000000" w:rsidRPr="00000000">
        <w:rPr>
          <w:rFonts w:ascii="Arial Unicode MS" w:cs="Arial Unicode MS" w:eastAsia="Arial Unicode MS" w:hAnsi="Arial Unicode MS"/>
          <w:rtl w:val="0"/>
        </w:rPr>
        <w:t xml:space="preserve">ნარატიული კონტექსტი: აღდგენა და ორმაგი კურთხევა</w:t>
      </w:r>
    </w:p>
    <w:p w:rsidR="00000000" w:rsidDel="00000000" w:rsidP="00000000" w:rsidRDefault="00000000" w:rsidRPr="00000000" w14:paraId="000000E1">
      <w:pPr>
        <w:jc w:val="both"/>
        <w:rPr/>
      </w:pPr>
      <w:r w:rsidDel="00000000" w:rsidR="00000000" w:rsidRPr="00000000">
        <w:rPr>
          <w:rFonts w:ascii="Arial Unicode MS" w:cs="Arial Unicode MS" w:eastAsia="Arial Unicode MS" w:hAnsi="Arial Unicode MS"/>
          <w:rtl w:val="0"/>
        </w:rPr>
        <w:t xml:space="preserve">იობის წიგნის ეპილოგი მოქმედებს შეთანხმების აღდგენის ფარგლებში. ინტენსიური საღვთისმეტყველო დიალოგისა და ღვთაებრივი თეოფანიის შემდეგ, ღვთის რისხვა იობს იობის მეგობრების წინააღმდეგ და იობი ხდება მათი შუამავალი (იობი 42:7-9). შუამავლობის ეს აქტი აღადგენს მის, როგორც მართალი პატრიარქის როლს. მისი სიმდიდრის შემდგომი აღდგენა ორგვარად არის აღწერილი: „და აღადგინა უფალმა იობის სიმდიდრე...და მისცა უფალმა იობს ორჯერ მეტი, ვიდრე ადრე“ (იობი 42:10).</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Fonts w:ascii="Arial Unicode MS" w:cs="Arial Unicode MS" w:eastAsia="Arial Unicode MS" w:hAnsi="Arial Unicode MS"/>
          <w:rtl w:val="0"/>
        </w:rPr>
        <w:t xml:space="preserve">ორმაგი აღდგენის ეს პრინციპი ეხება არა მხოლოდ მის ქონებას (14000 ცხვარი 7000-ზე და ა.შ.) და შთამომავლობას (10 ახალი შვილი 10 გარდაცვლილისთვის), არამედ, მნიშვნელოვნად, მის სიცოცხლის ხანგრძლივობაზეც. ტექსტში ნათქვამია, რომ მან ამ მოვლენებიდან 140 წელი იცოცხლა და ნახა თავისი შთამომავლობის ოთხი თაობა. თხრობის ეკონომიაში, წლების ეს საჩუქარი მისი აღდგენილი ნეტარების კულმინაციაა. ეს არ არის წარმოდგენილი, როგორც ანტიდილუვიური ნორმების დაბრუნება, არამედ როგორც ზედმეტად უხვი კურთხევა პოსტდილუვიურ კონტექსტში. მისი გახანგრძლივებული ცხოვრება საშუალებას აძლევს მას მოწმე იყოს მისი აღდგენის ხელშესახები ნაყოფი - მისი შთამომავლობა - რითაც განასახიერებს ნეტარების საბოლოო უძველეს ახლო აღმოსავლეთის იდეალს (ბრაუნი, 2015). ეს თხრობითი რკალი აყალიბებს გახანგრძლივებულ სიცოცხლეს არა როგორც ბიოლოგიურ ცნობისმოყვარეობას, არამედ როგორც ღვთიური კეთილგანწყობის ხელშესახებ ნიშანს და უსამართლო ტანჯვის შემდეგ სრული გამართლების ნიშნად.</w:t>
      </w:r>
    </w:p>
    <w:p w:rsidR="00000000" w:rsidDel="00000000" w:rsidP="00000000" w:rsidRDefault="00000000" w:rsidRPr="00000000" w14:paraId="000000E4">
      <w:pPr>
        <w:pStyle w:val="Heading2"/>
        <w:rPr/>
      </w:pPr>
      <w:bookmarkStart w:colFirst="0" w:colLast="0" w:name="_bt0bziwojo3c" w:id="36"/>
      <w:bookmarkEnd w:id="36"/>
      <w:r w:rsidDel="00000000" w:rsidR="00000000" w:rsidRPr="00000000">
        <w:rPr>
          <w:rFonts w:ascii="Arial Unicode MS" w:cs="Arial Unicode MS" w:eastAsia="Arial Unicode MS" w:hAnsi="Arial Unicode MS"/>
          <w:rtl w:val="0"/>
        </w:rPr>
        <w:t xml:space="preserve">თეოლოგიური მნიშვნელობა: ღვთაებრივი სუვერენიტეტი ბიოლოგიურ წესრიგზე</w:t>
      </w:r>
    </w:p>
    <w:p w:rsidR="00000000" w:rsidDel="00000000" w:rsidP="00000000" w:rsidRDefault="00000000" w:rsidRPr="00000000" w14:paraId="000000E5">
      <w:pPr>
        <w:jc w:val="both"/>
        <w:rPr/>
      </w:pPr>
      <w:r w:rsidDel="00000000" w:rsidR="00000000" w:rsidRPr="00000000">
        <w:rPr>
          <w:rFonts w:ascii="Arial Unicode MS" w:cs="Arial Unicode MS" w:eastAsia="Arial Unicode MS" w:hAnsi="Arial Unicode MS"/>
          <w:rtl w:val="0"/>
        </w:rPr>
        <w:t xml:space="preserve">იობისთვის წლების მინიჭება არის სასწაულებრივი ჩარევა, რომელიც ხაზს უსვამს წიგნის ცენტრალურ თემას: ღმერთის აბსოლუტურ სუვერენიტეტს ყველა ქმნილებაზე, მათ შორის სიცოცხლისა და სიკვდილის პროცესებზე. პოსტდილუვიური სამყარო, თავისი ჩამოყალიბებული და სწრაფად მცირდება სიცოცხლის ხანგრძლივობით, წარმოადგენს "ბუნებრივ" ბიოლოგიურ წესრიგს, რომელსაც მართავს გენეტიკური შეზღუდვები, გარემოს ზეწოლა და ცხოვრების ისტორიასთან ურთიერთობის პრინციპები (López-Otín, Blasco, Partridge, Serrano, &amp; Kroemer, 2013).</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Fonts w:ascii="Arial Unicode MS" w:cs="Arial Unicode MS" w:eastAsia="Arial Unicode MS" w:hAnsi="Arial Unicode MS"/>
          <w:rtl w:val="0"/>
        </w:rPr>
        <w:t xml:space="preserve">ღმერთის მოქმედება იობის ცხოვრებაში ცხადყოფს, რომ ეს ბუნებრივი წესრიგი არ არის ავტონომიური. იგი ექვემდებარება შემოქმედის ნებას. ეს სასწაული ფუნქციონირებს როგორც ტელოსზე ორიენტირებული ინტერვენცია, სადაც კონკრეტული ღვთაებრივი მიზანი (კურთხევა, გამართლება) დროებით ანაცვლებს ბუნებრივ კანონს. ეს გავლენას ახდენს დაბერების თეოლოგიურ გაგებაზე. თუ დაბერება მეცნიერული პერსპექტივიდან არის მოლეკულური დაზიანების დაგროვება და ფიზიოლოგიური მთლიანობის დაკარგვა („დაბერების დამახასიათებელი ნიშნები“), მაშინ იობისადმი ღვთაებრივი საჩუქარი გულისხმობს ამ პროცესების შეჩერებას ან შებრუნებას სისტემურ დონეზე (Kennedy et al., 2014). ეს არის მისი ბიოლოგიური ტრაექტორიის პირდაპირი, მიზანმიმართული ცვლილება.</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Fonts w:ascii="Arial Unicode MS" w:cs="Arial Unicode MS" w:eastAsia="Arial Unicode MS" w:hAnsi="Arial Unicode MS"/>
          <w:rtl w:val="0"/>
        </w:rPr>
        <w:t xml:space="preserve">ეს მკვეთრად ეწინააღმდეგება წინაღობამდე ხანგრძლივობას. პატრიარქების ხანგრძლივ ცხოვრებას ასახავდნენ, როგორც კაცობრიობის ბუნებრივ მდგომარეობას მის თავდაპირველ შექმნილ გარემოში. თუმცა, იობის 140 წელი ზებუნებრივია - გამონაკლისი, რომელიც ადასტურებს ახალი, წარღვნის შემდგომი რეალობის წესს. იგი ადასტურებს, რომ მიუხედავად იმისა, რომ ბუნებრივი სამყარო მოქმედებს თანმიმდევრული პრინციპების მიხედვით, ღმერთი არ არის შებოჭილი მათ მიერ და შეუძლია ურთიერთქმედება მის ქმნილებასთან ისე, რომ გამოავლინოს მისი ძალა და ხასიათი (შუმახერი, პოთოფი, ვიჯგი, და ჰოელიმაკერები, 2021).</w:t>
      </w:r>
    </w:p>
    <w:p w:rsidR="00000000" w:rsidDel="00000000" w:rsidP="00000000" w:rsidRDefault="00000000" w:rsidRPr="00000000" w14:paraId="000000EA">
      <w:pPr>
        <w:pStyle w:val="Heading2"/>
        <w:rPr/>
      </w:pPr>
      <w:bookmarkStart w:colFirst="0" w:colLast="0" w:name="_pbwtcwxuf16z" w:id="37"/>
      <w:bookmarkEnd w:id="37"/>
      <w:r w:rsidDel="00000000" w:rsidR="00000000" w:rsidRPr="00000000">
        <w:rPr>
          <w:rFonts w:ascii="Arial Unicode MS" w:cs="Arial Unicode MS" w:eastAsia="Arial Unicode MS" w:hAnsi="Arial Unicode MS"/>
          <w:rtl w:val="0"/>
        </w:rPr>
        <w:t xml:space="preserve">სიმბოლიზმი: სისრულის ნუმეროლოგია</w:t>
      </w:r>
    </w:p>
    <w:p w:rsidR="00000000" w:rsidDel="00000000" w:rsidP="00000000" w:rsidRDefault="00000000" w:rsidRPr="00000000" w14:paraId="000000EB">
      <w:pPr>
        <w:jc w:val="both"/>
        <w:rPr/>
      </w:pPr>
      <w:r w:rsidDel="00000000" w:rsidR="00000000" w:rsidRPr="00000000">
        <w:rPr>
          <w:rFonts w:ascii="Arial Unicode MS" w:cs="Arial Unicode MS" w:eastAsia="Arial Unicode MS" w:hAnsi="Arial Unicode MS"/>
          <w:rtl w:val="0"/>
        </w:rPr>
        <w:t xml:space="preserve">კონკრეტული რიცხვი 140 წელი ღრმა სიმბოლურია ებრაული ბიბლიის რიცხვითი ტრადიციის ფარგლებში. ფსალმუნმომღერალი ამბობს: „ჩვენი ცხოვრების წლები სამოცდაათია, ან ძალით ოთხმოცი“ (ფსალმუნი 90:10). ეს ლექსი, რომელიც მიეწერება მოსეს, მტკიცედ აყალიბებს 70-80 წლის სიცოცხლის ხანგრძლივობას, როგორც პოსტ-სინაის ნორმატიულ მოლოდინს.</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Fonts w:ascii="Arial Unicode MS" w:cs="Arial Unicode MS" w:eastAsia="Arial Unicode MS" w:hAnsi="Arial Unicode MS"/>
          <w:rtl w:val="0"/>
        </w:rPr>
        <w:t xml:space="preserve">140 წლის მაჩვენებელი ზუსტად გაორმაგებულია ამ იდეალიზებულ 70 წლიანი სიცოცხლის ხანგრძლივობაზე. ბიბლიურ ნუმეროლოგიაში გაორმაგება არის აღიარებული მოტივი, რომელიც მიუთითებს სისრულეს, სისრულეს, გაძლიერებას ან ორმაგ აღდგენას (მაგ., მაგალითები 22:4, 7, 9). მაშასადამე, იობის სიცოცხლის ხანგრძლივობა არ არის თვითნებური რიცხვი, არამედ სიმბოლური მნიშვნელობა, რომელიც ადასტურებს იმას, რომ მან მიიღო სიცოცხლის „ორმაგი ნაწილი“ (შადრევანი, 2018). მან განიცადა კურთხევის სისავსე ყველა კატეგორიაში: ქონება, შთამომავლობა და წლები.</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Fonts w:ascii="Arial Unicode MS" w:cs="Arial Unicode MS" w:eastAsia="Arial Unicode MS" w:hAnsi="Arial Unicode MS"/>
          <w:rtl w:val="0"/>
        </w:rPr>
        <w:t xml:space="preserve">ეს სიმბოლიზმი ამტკიცებს, რომ მისი დღეგრძელობა უფრო თეოლოგიური განცხადებაა, ვიდრე ბიოლოგიური პრეცედენტი. ის არ მიუთითებს წარღვნამდე პირობებზე დაბრუნებაზე, მაგრამ წარმოადგენს მაქსიმალურ შესაძლო კურთხევას დადგენილი დაცემული წესრიგის კონტექსტში. მან მიიღო არა ათასწლეული, არამედ ახალი სტანდარტის ორმაგი ნაწილი. ეს ნიუანსური გაგება ხელს უშლის იობის ისტორიის გამარტივებულ კითხვას, როგორც მტკიცებულებას ფუნდამენტური ბიოლოგიური ცვლილების მოდელის წინააღმდეგ. ამის ნაცვლად, ის მოვლენას მტკიცედ ათავსებს ღვთაებრივი მადლის სფეროში, რომელიც მოქმედებს შეცვლილ ქმნილებაში და მის საფუძველზე სასწაულების გაგების პარადიგმას სთავაზობს არა როგორც ბუნებრივი კანონის უარყოფას, არამედ როგორც მის მიზანმიმართულ და დროებით შეჩერებას უმაღლესი კომუნიკაციური და აღდგენითი მიზნისთვის (ბარეტი, 2021).</w:t>
      </w:r>
    </w:p>
    <w:p w:rsidR="00000000" w:rsidDel="00000000" w:rsidP="00000000" w:rsidRDefault="00000000" w:rsidRPr="00000000" w14:paraId="000000F0">
      <w:pPr>
        <w:pStyle w:val="Heading1"/>
        <w:jc w:val="both"/>
        <w:rPr/>
      </w:pPr>
      <w:bookmarkStart w:colFirst="0" w:colLast="0" w:name="_bwgwno3h7wxw" w:id="38"/>
      <w:bookmarkEnd w:id="38"/>
      <w:r w:rsidDel="00000000" w:rsidR="00000000" w:rsidRPr="00000000">
        <w:rPr>
          <w:rFonts w:ascii="Arial Unicode MS" w:cs="Arial Unicode MS" w:eastAsia="Arial Unicode MS" w:hAnsi="Arial Unicode MS"/>
          <w:rtl w:val="0"/>
        </w:rPr>
        <w:t xml:space="preserve">შედარებითი ანალიზი: რატომ მიენიჭა სამუშაოს 140 წელი და არა 1000?</w:t>
      </w:r>
    </w:p>
    <w:p w:rsidR="00000000" w:rsidDel="00000000" w:rsidP="00000000" w:rsidRDefault="00000000" w:rsidRPr="00000000" w14:paraId="000000F1">
      <w:pPr>
        <w:jc w:val="both"/>
        <w:rPr/>
      </w:pPr>
      <w:r w:rsidDel="00000000" w:rsidR="00000000" w:rsidRPr="00000000">
        <w:rPr>
          <w:rFonts w:ascii="Arial Unicode MS" w:cs="Arial Unicode MS" w:eastAsia="Arial Unicode MS" w:hAnsi="Arial Unicode MS"/>
          <w:rtl w:val="0"/>
        </w:rPr>
        <w:t xml:space="preserve">წინა ანალიზი ადგენს ჩარჩოს, სადაც პოსტდილუვიური სიცოცხლის ხანგრძლივობის შემცირება გაგებულია, როგორც ფუნდამენტური ბიოლოგიური ხელახალი კალიბრაცია. ამ ფარგლებში, ღვთაებრივი მადლი 140 წლის იობისთვის (იობი 42:16) მოითხოვს ფრთხილად შემოწმებას. რატომ არის ეს კონკრეტული, სასრული რიცხვი? შედარებითი ანალიზი ცხადყოფს, რომ ეს სასწაული იყო არა ანტიდილუვიური ნორმების დაბრუნება, არამედ ღრმა საღვთისმეტყველო აქტი, რომელიც პატივს სცემდა ახალ შექმნილ წესრიგს და ამავე დროს ავლენდა მასზე სუვერენიტეტს. 140 წლიანი სიცოცხლის ხანგრძლივობა ახალი შეზღუდვების ფარგლებში კურთხევის სიმბოლოა და არა მათ უარყოფას.</w:t>
      </w:r>
    </w:p>
    <w:p w:rsidR="00000000" w:rsidDel="00000000" w:rsidP="00000000" w:rsidRDefault="00000000" w:rsidRPr="00000000" w14:paraId="000000F2">
      <w:pPr>
        <w:pStyle w:val="Heading2"/>
        <w:rPr/>
      </w:pPr>
      <w:bookmarkStart w:colFirst="0" w:colLast="0" w:name="_4dvmrfknwf1u" w:id="39"/>
      <w:bookmarkEnd w:id="39"/>
      <w:r w:rsidDel="00000000" w:rsidR="00000000" w:rsidRPr="00000000">
        <w:rPr>
          <w:rFonts w:ascii="Arial Unicode MS" w:cs="Arial Unicode MS" w:eastAsia="Arial Unicode MS" w:hAnsi="Arial Unicode MS"/>
          <w:rtl w:val="0"/>
        </w:rPr>
        <w:t xml:space="preserve">პოსტდილუვიური ბიოლოგიური პარადიგმის უცვლელობა</w:t>
      </w:r>
    </w:p>
    <w:p w:rsidR="00000000" w:rsidDel="00000000" w:rsidP="00000000" w:rsidRDefault="00000000" w:rsidRPr="00000000" w14:paraId="000000F3">
      <w:pPr>
        <w:jc w:val="both"/>
        <w:rPr/>
      </w:pPr>
      <w:r w:rsidDel="00000000" w:rsidR="00000000" w:rsidRPr="00000000">
        <w:rPr>
          <w:rFonts w:ascii="Arial Unicode MS" w:cs="Arial Unicode MS" w:eastAsia="Arial Unicode MS" w:hAnsi="Arial Unicode MS"/>
          <w:rtl w:val="0"/>
        </w:rPr>
        <w:t xml:space="preserve">იობის კურთხევის მასშტაბის გაგების გასაღები დევს დაბადების 6:3-ში, სადაც ნათქვამია: „მაშინ თქვა უფალმა: „ჩემი სული მარადიულად არ დარჩება ადამიანში, რადგან ის ხორცია: მისი დღეები იქნება 120 წელი“. ადამიანის ბიოლოგიის „კანონი“ წარღვნის შემდგომ. ეს დადგენილება სასჯელზე მეტს ნიშნავს; ის წარმოადგენს ადამიანის მდგომარეობის სტრუქტურულ ცვლილებას, რომელიც შეესაბამება ცხოვრების ისტორიის სტრატეგიის მოდელს, რომელიც დეტალურად არის აღწერილი მე-3 თავში.</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Fonts w:ascii="Arial Unicode MS" w:cs="Arial Unicode MS" w:eastAsia="Arial Unicode MS" w:hAnsi="Arial Unicode MS"/>
          <w:rtl w:val="0"/>
        </w:rPr>
        <w:t xml:space="preserve">ეს ახლად დაწესებული ლიმიტი ოპერატიულ რეალობად იქცა. სასწაულებრივი ჩარევაც კი, როგორც ეს იობს, არ გააუქმებს ამ ფუძემდებლურ დადგენილებას. სასწაული მოქმედებს ამ შეცვლილი რეალობის კონტექსტში. ჯობს 1000 წლიანი წინაღობამდე სიცოცხლის ხანგრძლივობის მინიჭება იქნებოდა პოსტდილუვიური ბიოლოგიური წესრიგის მთლიანად გაუქმება, რაც ეფექტურად უარყოფდა წარღვნის შედეგებს და მის მიერ დამკვიდრებულ ახალ პარადიგმას. ასეთი ქმედება მოჰყვებოდა ქაოსსა და შეუსაბამობას ღვთის ქმნილების მმართველობაში. ამის ნაცვლად, სასწაული ადასტურებს ახალი ბუნებრივი წესრიგის სტაბილურობას, მაშინაც კი, როდესაც ის აჩვენებს ღვთის ძალას დროებით და მიზანმიმართულად გადაკვეთოს იგი (ბარეტი, 2021). ახალი რეალობა, თავისი თანდაყოლილი შეზღუდვებით, არის სტაბილური პლატფორმა, რომელზედაც ვითარდება ღმერთის გამომსყიდველი მოქმედებები.</w:t>
      </w:r>
    </w:p>
    <w:p w:rsidR="00000000" w:rsidDel="00000000" w:rsidP="00000000" w:rsidRDefault="00000000" w:rsidRPr="00000000" w14:paraId="000000F6">
      <w:pPr>
        <w:pStyle w:val="Heading2"/>
        <w:rPr/>
      </w:pPr>
      <w:bookmarkStart w:colFirst="0" w:colLast="0" w:name="_ofqxsjk7hvrm" w:id="40"/>
      <w:bookmarkEnd w:id="40"/>
      <w:r w:rsidDel="00000000" w:rsidR="00000000" w:rsidRPr="00000000">
        <w:rPr>
          <w:rFonts w:ascii="Arial Unicode MS" w:cs="Arial Unicode MS" w:eastAsia="Arial Unicode MS" w:hAnsi="Arial Unicode MS"/>
          <w:rtl w:val="0"/>
        </w:rPr>
        <w:t xml:space="preserve">გამონაკლისი, რომელიც ამტკიცებს წესს: სასწაული ჩარჩოში</w:t>
      </w:r>
    </w:p>
    <w:p w:rsidR="00000000" w:rsidDel="00000000" w:rsidP="00000000" w:rsidRDefault="00000000" w:rsidRPr="00000000" w14:paraId="000000F7">
      <w:pPr>
        <w:jc w:val="both"/>
        <w:rPr/>
      </w:pPr>
      <w:r w:rsidDel="00000000" w:rsidR="00000000" w:rsidRPr="00000000">
        <w:rPr>
          <w:rFonts w:ascii="Arial Unicode MS" w:cs="Arial Unicode MS" w:eastAsia="Arial Unicode MS" w:hAnsi="Arial Unicode MS"/>
          <w:rtl w:val="0"/>
        </w:rPr>
        <w:t xml:space="preserve">იობის კურთხევა მოქმედებს როგორც გამონაკლისი, რომელიც ადასტურებს წესს. „წესი“ არის დამკვიდრებული, სტატისტიკურად დომინანტური ტენდენცია ადამიანთა სიცოცხლის ხანგრძლივობის სწრაფად კლებასთან დაკავშირებით, რაც დასტურდება დაბადების 11-ში და შემდგომ სიბრძნის ლიტერატურაში (მაგ., ფსალმუნი 90:10). ეს წესი ასახავს ბუნებრივ ბიოლოგიურ პროცესებს - გენეტიკურ დრეიფს, გაზრდილ მუტაციურ დატვირთვას და გარემოზე ზეწოლას, რამაც განსაზღვრა ადამიანის არსებობა (Milholland, Suh, &amp; Vijg, 2017).</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Fonts w:ascii="Arial Unicode MS" w:cs="Arial Unicode MS" w:eastAsia="Arial Unicode MS" w:hAnsi="Arial Unicode MS"/>
          <w:rtl w:val="0"/>
        </w:rPr>
        <w:t xml:space="preserve">ღმერთის ქმედება იობის ცხოვრებაში არ აუქმებს ამ წესს, მაგრამ დროებით აჩერებს მის გამოყენებას კონკრეტული, საკომუნიკაციო მიზნით. ეს შეესაბამება ღვთაებრივი მოქმედების ნიმუშს, სადაც სასწაულები მიზანმიმართული ნიშნებია და არა უბრალო ბუნების დარღვევა. ისინი ავლენენ ღმერთის ხასიათსა და ძალას ბუნებრივი კანონის თანმიმდევრული ქსოვილის დემონტაჟის გარეშე, რომელიც საშუალებას აძლევს მეცნიერულ კვლევას და ადამიანის პასუხისმგებლობას (შუმახერი, პოთოფი, ვიჯგი, და ჰოელიმაკერები, 2021). სასწაული არის ღვთაებრივი მადლისა და გამართლების მიზანმიმართული, განუმეორებელი მოვლენა და არა ახალი ბიოლოგიური პრეცედენტის წაქეზება. იგი ადასტურებს წარღვნის შემდგომი ადამიანის სიცოცხლის ხანგრძლივობის ნორმატიულ მოდელს, დგანან მის მკვეთრად საპირისპიროდ, რითაც ხაზს უსვამს როგორც ღმერთის საბოლოო სუვერენიტეტს, ასევე მის ზოგად ვალდებულებას მართოს თანმიმდევრული ბუნებრივი პროცესები.</w:t>
      </w:r>
    </w:p>
    <w:p w:rsidR="00000000" w:rsidDel="00000000" w:rsidP="00000000" w:rsidRDefault="00000000" w:rsidRPr="00000000" w14:paraId="000000FA">
      <w:pPr>
        <w:pStyle w:val="Heading2"/>
        <w:rPr/>
      </w:pPr>
      <w:bookmarkStart w:colFirst="0" w:colLast="0" w:name="_xcqbuhf68eqt" w:id="41"/>
      <w:bookmarkEnd w:id="41"/>
      <w:r w:rsidDel="00000000" w:rsidR="00000000" w:rsidRPr="00000000">
        <w:rPr>
          <w:rFonts w:ascii="Arial Unicode MS" w:cs="Arial Unicode MS" w:eastAsia="Arial Unicode MS" w:hAnsi="Arial Unicode MS"/>
          <w:rtl w:val="0"/>
        </w:rPr>
        <w:t xml:space="preserve">ანტიდილუვიანური ბუნებრივი მდგომარეობა პოსტდილუვიური ზებუნებრივი აქტის წინააღმდეგ</w:t>
      </w:r>
    </w:p>
    <w:p w:rsidR="00000000" w:rsidDel="00000000" w:rsidP="00000000" w:rsidRDefault="00000000" w:rsidRPr="00000000" w14:paraId="000000FB">
      <w:pPr>
        <w:jc w:val="both"/>
        <w:rPr/>
      </w:pPr>
      <w:r w:rsidDel="00000000" w:rsidR="00000000" w:rsidRPr="00000000">
        <w:rPr>
          <w:rFonts w:ascii="Arial Unicode MS" w:cs="Arial Unicode MS" w:eastAsia="Arial Unicode MS" w:hAnsi="Arial Unicode MS"/>
          <w:rtl w:val="0"/>
        </w:rPr>
        <w:t xml:space="preserve">ამას მივყავართ კრიტიკულ განსხვავებამდე: განსხვავება წინაღუპვის ხანგრძლივობის ბუნებრივ მდგომარეობასა და იობს მინიჭებულ ზებუნებრივ მოქმედებას შორის.</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Fonts w:ascii="Arial Unicode MS" w:cs="Arial Unicode MS" w:eastAsia="Arial Unicode MS" w:hAnsi="Arial Unicode MS"/>
          <w:rtl w:val="0"/>
        </w:rPr>
        <w:t xml:space="preserve">დაბადების მე-5-ში პატრიარქების სიცოცხლის ხანგრძლივობა წარმოდგენილია როგორც კაცობრიობის შინაგანი, ბუნებრივი მდგომარეობა მის თავდაპირველ შექმნილ გარემოში. მათი ბიოლოგია შესანიშნავად იყო ადაპტირებული სამყაროსთან პოტენციურად შემცირებული გარემოს სტრესორებით, უფრო მდიდარი გენეტიკური პორტფელითა და განსხვავებული ეკოლოგიური პირობებით. მათი ხანგრძლივობა იყო შექმნილი წესრიგის ფუნქციონირების გამოვლინება, როგორც დანიშნულებისამებრ, კურთხევის ნიშანია ჩაქსოვილი თავად ბიოლოგიის ქსოვილში (López-Otín, Blasco, Partridge, Serrano, &amp; Kroemer, 2013).</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Fonts w:ascii="Arial Unicode MS" w:cs="Arial Unicode MS" w:eastAsia="Arial Unicode MS" w:hAnsi="Arial Unicode MS"/>
          <w:rtl w:val="0"/>
        </w:rPr>
        <w:t xml:space="preserve">მკვეთრად საპირისპიროდ, იობის გახანგრძლივებული სიცოცხლე არის გარეგანი, ზებუნებრივი საჩუქარი, რომელიც მიენიჭა ადამიანს, რომლის ბიოლოგია ცალსახად იყო პოსტდილუვიური სამყაროს ბიოლოგია. ეს იყო ჩარევა გარედან მისი ფიზიოლოგიური სისტემების ნორმალურ ფუნქციონირებაში. იქ, სადაც ანტიდილუვიანებმა განიცადეს დღეგრძელობა, როგორც მათი სამყაროს ბუნებრივი შედეგი, იობმა განიცადა ეს, როგორც მისი სამყაროს შეზღუდვების ზებუნებრივი გადალახვა. ეს განსხვავება ინარჩუნებს ბიბლიური ნარატივის ვადების მთლიანობას და კატასტროფული ბიოლოგიური ცვლის მოდელს. ის ცხადყოფს, რომ ღმერთს შეუძლია და უხვად აკურთხებს ინდივიდებს დაცემული და შეზღუდული ქმნილების კონტექსტში, მაგრამ ის ამას აკეთებს ამ დაცემული მდგომარეობის ისტორიული და ბიოლოგიური შედეგების წაშლის გარეშე. საჩუქარი არის მადლი ისტორიაში და არა თავდაპირველ სამოთხეში დაბრუნება.</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Fonts w:ascii="Arial Unicode MS" w:cs="Arial Unicode MS" w:eastAsia="Arial Unicode MS" w:hAnsi="Arial Unicode MS"/>
          <w:rtl w:val="0"/>
        </w:rPr>
        <w:t xml:space="preserve">ამიტომ, 140 წელი — ანდაზის 70-ის ორმაგი ნაწილი — არის სრულყოფილი სიმბოლური რიცხვი. ეს არის უხვი, უხვი კი, კურთხევა, რომელიც შესამჩნევად რჩება პოსტდილუვიური ადამიანური გამოცდილების სფეროში. ეს არის ლეგენდარული პროპორციების სიცოცხლის ხანგრძლივობა, რომლისკენაც შეიძლება მიისწრაფოდეს (თუ არ მიიღწევა) ახალი პარადიგმის ფარგლებში, განსხვავებით წინაღობამდე ხანის სრულიად მიუწვდომელი ათასწლეულისგან. ამრიგად, ის ემსახურება როგორც იმედისა და ღვთაებრივი კეთილგანწყობის მძლავრ სიმბოლოს, რომელიც სასწაულებრივად არის მინიჭებული და არსებითად ინტეგრირებული ადამიანის არსებობის ახალ რეალობაში.</w:t>
      </w:r>
    </w:p>
    <w:p w:rsidR="00000000" w:rsidDel="00000000" w:rsidP="00000000" w:rsidRDefault="00000000" w:rsidRPr="00000000" w14:paraId="00000102">
      <w:pPr>
        <w:pStyle w:val="Heading1"/>
        <w:jc w:val="both"/>
        <w:rPr/>
      </w:pPr>
      <w:bookmarkStart w:colFirst="0" w:colLast="0" w:name="_rgp6j2cnthv9" w:id="42"/>
      <w:bookmarkEnd w:id="42"/>
      <w:r w:rsidDel="00000000" w:rsidR="00000000" w:rsidRPr="00000000">
        <w:rPr>
          <w:rFonts w:ascii="Arial Unicode MS" w:cs="Arial Unicode MS" w:eastAsia="Arial Unicode MS" w:hAnsi="Arial Unicode MS"/>
          <w:rtl w:val="0"/>
        </w:rPr>
        <w:t xml:space="preserve">დისკუსია</w:t>
      </w:r>
    </w:p>
    <w:p w:rsidR="00000000" w:rsidDel="00000000" w:rsidP="00000000" w:rsidRDefault="00000000" w:rsidRPr="00000000" w14:paraId="00000103">
      <w:pPr>
        <w:jc w:val="both"/>
        <w:rPr/>
      </w:pPr>
      <w:r w:rsidDel="00000000" w:rsidR="00000000" w:rsidRPr="00000000">
        <w:rPr>
          <w:rFonts w:ascii="Arial Unicode MS" w:cs="Arial Unicode MS" w:eastAsia="Arial Unicode MS" w:hAnsi="Arial Unicode MS"/>
          <w:rtl w:val="0"/>
        </w:rPr>
        <w:t xml:space="preserve">მიუხედავად იმისა, რომ წინა თავებში შეიქმნა მოდელი, რომელიც აერთიანებს ბიბლიურ მონაცემებს ბიოგერონტოლოგიურ პრინციპებთან, აუცილებელია ამ სინთეზის მკაცრი კრიტიკული შეფასება. რამდენიმე დამაჯერებელი ალტერნატიული ინტერპრეტაცია ეჭვქვეშ აყენებს დაბადების დღეგრძელობის ნარატივების ლიტერატურულ-ბიოლოგიურ კითხვას. ეს თავი განიხილავს ამ კრიტიკას, მათ შორის სიმბოლურ ინტერპრეტაციებს, მეცნიერულ წინააღმდეგობებს ორთქლის ტილოების მოდელზე, ისტორიულ-ლინგვისტურ მოსაზრებებს და თანამედროვე მეცნიერების ძველ ტექსტებზე გამოყენების მეთოდოლოგიურ საზღვრებს.</w:t>
      </w:r>
    </w:p>
    <w:p w:rsidR="00000000" w:rsidDel="00000000" w:rsidP="00000000" w:rsidRDefault="00000000" w:rsidRPr="00000000" w14:paraId="00000104">
      <w:pPr>
        <w:pStyle w:val="Heading2"/>
        <w:rPr/>
      </w:pPr>
      <w:bookmarkStart w:colFirst="0" w:colLast="0" w:name="_1ku4vx797y52" w:id="43"/>
      <w:bookmarkEnd w:id="43"/>
      <w:r w:rsidDel="00000000" w:rsidR="00000000" w:rsidRPr="00000000">
        <w:rPr>
          <w:rFonts w:ascii="Arial Unicode MS" w:cs="Arial Unicode MS" w:eastAsia="Arial Unicode MS" w:hAnsi="Arial Unicode MS"/>
          <w:rtl w:val="0"/>
        </w:rPr>
        <w:t xml:space="preserve">სიმბოლური და მითოლოგიური ინტერპრეტაცია</w:t>
      </w:r>
    </w:p>
    <w:p w:rsidR="00000000" w:rsidDel="00000000" w:rsidP="00000000" w:rsidRDefault="00000000" w:rsidRPr="00000000" w14:paraId="00000105">
      <w:pPr>
        <w:jc w:val="both"/>
        <w:rPr/>
      </w:pPr>
      <w:r w:rsidDel="00000000" w:rsidR="00000000" w:rsidRPr="00000000">
        <w:rPr>
          <w:rFonts w:ascii="Arial Unicode MS" w:cs="Arial Unicode MS" w:eastAsia="Arial Unicode MS" w:hAnsi="Arial Unicode MS"/>
          <w:rtl w:val="0"/>
        </w:rPr>
        <w:t xml:space="preserve">დომინანტური მეცნიერული პერსპექტივა დაბადების მე-5 და მე-11 უზარმაზარ ეპოქას განიხილავს არა როგორც ისტორიულ ჩანაწერებს, არამედ როგორც თეოლოგიურ და ლიტერატურულ სიმბოლოებს. ამ თვალსაზრისით, რიცხვები ასახავს მნიშვნელობას და არა ქრონოლოგიას. მაგალითად, ზოგიერთი მეცნიერი ვარაუდობს, რომ რიცხვები მიღებულია ნუმეროლოგიური სისტემებიდან ან ეფუძნება მთვარის ციკლებს და არა მზის წლებს (რაიტი, 2019). მოცემული ეპოქების მთვარის თვეებად გადაქცევა (მაგ., მეთუშალას 969 წელი ≈ 969 × 12 = 11,628 მთვარის თვე) იწვევს ფიგურებს, რომლებიც ჯერ კიდევ სიმბოლურად დიდია, მაგრამ პოტენციურად უფრო მეტად დაკავშირებულია ასტრალურ ციკლებთან ან გემატრიასთან (ასოებისთვის რიცხვითი მნიშვნელობის მინიჭება).</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Fonts w:ascii="Arial Unicode MS" w:cs="Arial Unicode MS" w:eastAsia="Arial Unicode MS" w:hAnsi="Arial Unicode MS"/>
          <w:rtl w:val="0"/>
        </w:rPr>
        <w:t xml:space="preserve">ამ რიცხვების უპირველესი ფუნქცია, ამ პერსპექტივიდან, არის დამფუძნებელი პატრიარქების უზარმაზარი სიძველისა და პირველყოფილი ძალაუფლების აღნიშვნა. მათი ლეგენდარული დღეგრძელობა ემსახურება ღვთაებრივი კეთილგანწყობის, სიბრძნისა და შემოქმედებითი აქტის სიახლოვეს, საერთო მოტივი ძველ ახლო აღმოსავლეთის ლიტერატურაში, რომელიც შექმნილია კულტურული გმირების ღვთაებრივ სტატუსზე ამაღლებისთვის (Hess &amp; Tsumura, 2019). შემდგომი კლება სიმბოლურად არა ბიოლოგიურ მოვლენას, არამედ ედემიდან მზარდ დაშორებას და ცოდვით სამყაროს თანდათანობით გახრწნას განასახიერებს. ეს ინტერპრეტაცია მთლიანად გვერდს უვლის ბიოლოგიური მექანიზმის აუცილებლობას, ნარატივს აყალიბებს როგორც თეოლოგიურ ტრაქტატს კაცობრიობის, ღვთაებრიობისა და ზნეობის ურთიერთობის შესახებ და არა სამეცნიერო.</w:t>
      </w:r>
    </w:p>
    <w:p w:rsidR="00000000" w:rsidDel="00000000" w:rsidP="00000000" w:rsidRDefault="00000000" w:rsidRPr="00000000" w14:paraId="00000108">
      <w:pPr>
        <w:pStyle w:val="Heading2"/>
        <w:rPr/>
      </w:pPr>
      <w:bookmarkStart w:colFirst="0" w:colLast="0" w:name="_4gd7zrkxa0e1" w:id="44"/>
      <w:bookmarkEnd w:id="44"/>
      <w:r w:rsidDel="00000000" w:rsidR="00000000" w:rsidRPr="00000000">
        <w:rPr>
          <w:rFonts w:ascii="Arial Unicode MS" w:cs="Arial Unicode MS" w:eastAsia="Arial Unicode MS" w:hAnsi="Arial Unicode MS"/>
          <w:rtl w:val="0"/>
        </w:rPr>
        <w:t xml:space="preserve">ორთქლის ტილოების ჰიპოთეზის სამეცნიერო კრიტიკა</w:t>
      </w:r>
    </w:p>
    <w:p w:rsidR="00000000" w:rsidDel="00000000" w:rsidP="00000000" w:rsidRDefault="00000000" w:rsidRPr="00000000" w14:paraId="00000109">
      <w:pPr>
        <w:jc w:val="both"/>
        <w:rPr/>
      </w:pPr>
      <w:r w:rsidDel="00000000" w:rsidR="00000000" w:rsidRPr="00000000">
        <w:rPr>
          <w:rFonts w:ascii="Arial Unicode MS" w:cs="Arial Unicode MS" w:eastAsia="Arial Unicode MS" w:hAnsi="Arial Unicode MS"/>
          <w:rtl w:val="0"/>
        </w:rPr>
        <w:t xml:space="preserve">ორთქლის ტილოების მოდელი, რომელიც ხშირად გამოიყენება შექმნის მეცნიერებაში, რათა ახსნას ანტიდილუვიური გარემო, მნიშვნელოვანი და სავარაუდოდ გადაულახავი გეოფიზიკური გამოწვევების წინაშე დგას. კრიტიკოსები აღნიშნავენ, რომ ტილო, რომელიც შეიცავს საკმარის წყალს, რათა მნიშვნელოვანი წვლილი შეიტანოს წარღვნაში, შექმნის ზედაპირულ ატმოსფერულ წნევას ორჯერ აღემატება დღევანდელ დონეს, რაც ქმნის სასიკვდილო პირობებს ხმელეთის უმეტესობისთვის (Hill, 2023). გარდა ამისა, სათბურის ეფექტი ასეთი მასიური წყლის ორთქლის ფენისგან გაზრდის გლობალურ ტემპერატურას უკიდურესობამდე, ვიდრე ცნობილი ცხოვრების ფორმების ტოლერანტობას, ვიდრე შექმნას კეთილთვისებიანი, ერთიანი კლიმატი.</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Fonts w:ascii="Arial Unicode MS" w:cs="Arial Unicode MS" w:eastAsia="Arial Unicode MS" w:hAnsi="Arial Unicode MS"/>
          <w:rtl w:val="0"/>
        </w:rPr>
        <w:t xml:space="preserve">ასეთი ტილოების სტაბილურობა ასევე ძალიან საეჭვოა. კონდენსაცია და ნალექი გარდაუვალი იქნებოდა, რაც სტაბილური, ათასწლეულის სიგრძის ტილო ფიზიკურად შეუძლებელს გახდის მიმდინარე ატმოსფერული მოდელების მიხედვით (Rampino &amp; Self, 2015). ამიტომ ჰიპოთეზა კრიტიკულია, როგორც ad hoc კონსტრუქცია, რომელიც შექმნილია წმინდა წერილის პირდაპირი ინტერპრეტაციის ჰარმონიზაციისთვის, მაგრამ ისეთი, რომელსაც მოკლებულია ემპირიული მხარდაჭერა და ეწინააღმდეგება ფიზიკისა და კლიმატოლოგიის დადგენილ პრინციპებს. მისი ჩართვა ნებისმიერ სამეცნიერო მოდელში სერიოზულად ძირს უთხრის ამ მოდელის სანდოობას ფართო აკადემიურ საზოგადოებაში.</w:t>
      </w:r>
    </w:p>
    <w:p w:rsidR="00000000" w:rsidDel="00000000" w:rsidP="00000000" w:rsidRDefault="00000000" w:rsidRPr="00000000" w14:paraId="0000010C">
      <w:pPr>
        <w:pStyle w:val="Heading2"/>
        <w:rPr/>
      </w:pPr>
      <w:bookmarkStart w:colFirst="0" w:colLast="0" w:name="_yxwrtxkle3no" w:id="45"/>
      <w:bookmarkEnd w:id="45"/>
      <w:r w:rsidDel="00000000" w:rsidR="00000000" w:rsidRPr="00000000">
        <w:rPr>
          <w:rFonts w:ascii="Arial Unicode MS" w:cs="Arial Unicode MS" w:eastAsia="Arial Unicode MS" w:hAnsi="Arial Unicode MS"/>
          <w:rtl w:val="0"/>
        </w:rPr>
        <w:t xml:space="preserve">ისტორიულ-კულტურული კონტექსტი და ქრონოლოგიური აღრიცხვა</w:t>
      </w:r>
    </w:p>
    <w:p w:rsidR="00000000" w:rsidDel="00000000" w:rsidP="00000000" w:rsidRDefault="00000000" w:rsidRPr="00000000" w14:paraId="0000010D">
      <w:pPr>
        <w:jc w:val="both"/>
        <w:rPr/>
      </w:pPr>
      <w:r w:rsidDel="00000000" w:rsidR="00000000" w:rsidRPr="00000000">
        <w:rPr>
          <w:rFonts w:ascii="Arial Unicode MS" w:cs="Arial Unicode MS" w:eastAsia="Arial Unicode MS" w:hAnsi="Arial Unicode MS"/>
          <w:rtl w:val="0"/>
        </w:rPr>
        <w:t xml:space="preserve">რიცხვების ინტერპრეტაცია კიდევ უფრო რთულდება ისტორიული და ენობრივი გაურკვევლობებით. შესაძლებელია, რომ რიცხვები, რომლებიც გვაქვს მასორეტიკულ ტექსტში, არის ტრანსკრიპციული შეცდომების, მიზანმიმართული რედაქციული ცვლილებების ან რიცხვითი აღნიშვნის განსხვავებული სისტემის შედეგი კოპირების ათასწლეულების განმავლობაში. გარდა ამისა, დროის ერთეული, რომელიც აღინიშნა ებრაული სიტყვით shaneh (წელი) შეიძლება არ ყოფილიყო თანამედროვე მზის წლის ექვივალენტი ისრაელის ისტორიის განმავლობაში.</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Fonts w:ascii="Arial Unicode MS" w:cs="Arial Unicode MS" w:eastAsia="Arial Unicode MS" w:hAnsi="Arial Unicode MS"/>
          <w:rtl w:val="0"/>
        </w:rPr>
        <w:t xml:space="preserve">ერთი დიდი ხნის ალტერნატიული ჰიპოთეზა არის ის, რომ რიცხვები თავდაპირველად წარმოადგენდნენ უფრო მცირე ერთეულს, როგორიცაა მთვარის თვე ან სეზონი. თუ რიცხვები თვეებად უნდა წაიკითხოთ, მაშინ ბიბლიური ეპოქების 12-ზე გაყოფა ბევრად უფრო შეესაბამება წარღვნის შემდგომ და თანამედროვე სიცოცხლის ხანგრძლივობას (მაგ., მეთუშალას 969 წელი ხდება 80,7 მზის წელი). მიუხედავად იმისა, რომ ეს აგვარებს ბიოლოგიურ დაუჯერებლობას, ის ქმნის საკუთარ ეგზეგეტიკურ პრობლემებს, როგორიცაა პატრიარქები შვილებს 5 ან 8 წლის ასაკში (მზის წლები), რაც თანაბრად პრობლემატურია. მიუხედავად ამისა, ეს თეორია ხაზს უსვამს თარგმანისა და კულტურული კონტექსტის კრიტიკულ როლს უძველესი რიცხვითი მონაცემების ინტერპრეტაციაში და შეგვახსენებს, რომ „წლების“ ჩვენი თანამედროვე გაგება შესაძლოა სრულყოფილად არ ემთხვეოდეს ანტიკური ავტორის განზრახვას.</w:t>
      </w:r>
    </w:p>
    <w:p w:rsidR="00000000" w:rsidDel="00000000" w:rsidP="00000000" w:rsidRDefault="00000000" w:rsidRPr="00000000" w14:paraId="00000110">
      <w:pPr>
        <w:pStyle w:val="Heading2"/>
        <w:rPr/>
      </w:pPr>
      <w:bookmarkStart w:colFirst="0" w:colLast="0" w:name="_547ug3slzg5a" w:id="46"/>
      <w:bookmarkEnd w:id="46"/>
      <w:r w:rsidDel="00000000" w:rsidR="00000000" w:rsidRPr="00000000">
        <w:rPr>
          <w:rFonts w:ascii="Arial Unicode MS" w:cs="Arial Unicode MS" w:eastAsia="Arial Unicode MS" w:hAnsi="Arial Unicode MS"/>
          <w:rtl w:val="0"/>
        </w:rPr>
        <w:t xml:space="preserve">გამოყენებადობის ლიმიტების განხილვა: ანაქრონიზმი და კატეგორიის შეცდომები</w:t>
      </w:r>
    </w:p>
    <w:p w:rsidR="00000000" w:rsidDel="00000000" w:rsidP="00000000" w:rsidRDefault="00000000" w:rsidRPr="00000000" w14:paraId="00000111">
      <w:pPr>
        <w:jc w:val="both"/>
        <w:rPr/>
      </w:pPr>
      <w:r w:rsidDel="00000000" w:rsidR="00000000" w:rsidRPr="00000000">
        <w:rPr>
          <w:rFonts w:ascii="Arial Unicode MS" w:cs="Arial Unicode MS" w:eastAsia="Arial Unicode MS" w:hAnsi="Arial Unicode MS"/>
          <w:rtl w:val="0"/>
        </w:rPr>
        <w:t xml:space="preserve">ყველაზე ღრმა მეთოდოლოგიური კრიტიკა ეხება თანამედროვე ბიოლოგიური მოდელების გამოყენებას, როგორიცაა სიცოცხლის ისტორიის თეორია და პოპულაციის გენეტიკა, ძველ ტექსტზე, რომელიც მოქმედებს წინასამეცნიერო მსოფლმხედველობის ფარგლებში. ეს მიდგომა საფრთხეს უქმნის კატეგორიის შეცდომებს, აწესებს თანამედროვე სამეცნიერო კითხვებს და ჩარჩოებს ნარატივს, რომელიც არასოდეს ყოფილა გამიზნული მათზე პასუხის გაცემაზე (Smith, 2022). გენეზისის ავტორებს, სავარაუდოდ, არ აინტერესებთ გენეტიკური შეფერხებები ან შერჩევითი ზეწოლა; ისინი თავიანთი დროის ლიტერატურული კონვენციების მეშვეობით გადმოსცემდნენ თეოლოგიურ ჭეშმარიტებებს ღმერთის, შემოქმედებისა და ადამიანის ბუნების შესახებ.</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Fonts w:ascii="Arial Unicode MS" w:cs="Arial Unicode MS" w:eastAsia="Arial Unicode MS" w:hAnsi="Arial Unicode MS"/>
          <w:rtl w:val="0"/>
        </w:rPr>
        <w:t xml:space="preserve">PubMed-ის ინდექსირებული კვლევის გამოყენება ბრინჯაოს ხანის ტექსტის ასახსნელად შეიძლება ჩაითვალოს ანაქრონიზმად, რომელიც იგნორირებას უკეთებს წყაროს მასალის კულტურულ, ლიტერატურულ და რელიგიურ ჟანრს. ამ სტატიაში წარმოდგენილი ინტერდისციპლინარული მიდგომის სიძლიერე არის მისი შინაგანი თანმიმდევრულობა და ტესტირებადი მოდელების გენერირების უნარი, თუკი ადამიანი მიიღებს ბიბლიური ვადების საწყის წინაპირობას. თუმცა, მისი სისუსტე იმაში მდგომარეობს, რომ ის შესაძლოა აყალიბებს დახვეწილ მეცნიერულ ახსნას საფუძველზე, რომელიც ფუნდამენტურად არა მეცნიერული, არამედ სიმბოლურია. ამიტომ მყარმა ინტერპრეტაციამ უნდა შეინარჩუნოს ეს ორი პერსპექტივა დაძაბულობაში: ბიბლიურ მონაცემებსა და ბიოლოგიურ პრინციპებს შორის დამაინტრიგებელი თანხმობის დაფასება, თანაც იმის აღიარება, რომ ეს შეიძლება იყოს რეტროსპექტული ჰარმონიზაცია და არა თავდაპირველი ავტორის მიზნის აღდგენა.</w:t>
      </w:r>
    </w:p>
    <w:p w:rsidR="00000000" w:rsidDel="00000000" w:rsidP="00000000" w:rsidRDefault="00000000" w:rsidRPr="00000000" w14:paraId="00000114">
      <w:pPr>
        <w:pStyle w:val="Heading1"/>
        <w:jc w:val="both"/>
        <w:rPr/>
      </w:pPr>
      <w:bookmarkStart w:colFirst="0" w:colLast="0" w:name="_thx887f6tagt" w:id="47"/>
      <w:bookmarkEnd w:id="47"/>
      <w:r w:rsidDel="00000000" w:rsidR="00000000" w:rsidRPr="00000000">
        <w:rPr>
          <w:rFonts w:ascii="Arial Unicode MS" w:cs="Arial Unicode MS" w:eastAsia="Arial Unicode MS" w:hAnsi="Arial Unicode MS"/>
          <w:rtl w:val="0"/>
        </w:rPr>
        <w:t xml:space="preserve">დასკვნა</w:t>
      </w:r>
    </w:p>
    <w:p w:rsidR="00000000" w:rsidDel="00000000" w:rsidP="00000000" w:rsidRDefault="00000000" w:rsidRPr="00000000" w14:paraId="00000115">
      <w:pPr>
        <w:jc w:val="both"/>
        <w:rPr/>
      </w:pPr>
      <w:r w:rsidDel="00000000" w:rsidR="00000000" w:rsidRPr="00000000">
        <w:rPr>
          <w:rFonts w:ascii="Arial Unicode MS" w:cs="Arial Unicode MS" w:eastAsia="Arial Unicode MS" w:hAnsi="Arial Unicode MS"/>
          <w:rtl w:val="0"/>
        </w:rPr>
        <w:t xml:space="preserve">ამ კვლევამ ჩაატარა მულტიდისციპლინური გამოკვლევა ბიბლიური ნარატივის ერთ-ერთ ყველაზე იდუმალ ასპექტზე: წინარე პატრიარქების არაჩვეულებრივი დღეგრძელობა, მისი სწრაფი ვარდნა დაბადების წარღვნის შემდეგ და იობის ღვთაებრივად მინიჭებული სიცოცხლის გახანგრძლივების უნიკალური შემთხვევა. კრიტიკული ეგზეგეზის თანამედროვე ბიოგერონტოლოგიურ პრინციპებთან ინტეგრირებით, ჩვენ გადავედით წმინდა სიმბოლური ან ლიტერალისტური ინტერპრეტაციების მიღმა, რათა შემოგთავაზოთ თანმიმდევრული მოდელი, რომელიც პატივს სცემს როგორც თეოლოგიურ ნარატივს, ასევე მეცნიერულ დასაბუთებას. ანალიზი აჩვენებს, რომ ბიბლიური ქრონოლოგია, როდესაც განიხილება სიცოცხლის ისტორიის თეორიისა და პოპულაციის გენეტიკის ლინზებით, ავლენს შესანიშნავ შინაგან თანმიმდევრულობას, რომელიც გვთავაზობს ღრმა უძველეს ხედვას ადამიანის ბიოლოგიურ ტრაექტორიაზე.</w:t>
      </w:r>
    </w:p>
    <w:p w:rsidR="00000000" w:rsidDel="00000000" w:rsidP="00000000" w:rsidRDefault="00000000" w:rsidRPr="00000000" w14:paraId="00000116">
      <w:pPr>
        <w:pStyle w:val="Heading2"/>
        <w:rPr/>
      </w:pPr>
      <w:bookmarkStart w:colFirst="0" w:colLast="0" w:name="_qudk28curczw" w:id="48"/>
      <w:bookmarkEnd w:id="48"/>
      <w:r w:rsidDel="00000000" w:rsidR="00000000" w:rsidRPr="00000000">
        <w:rPr>
          <w:rFonts w:ascii="Arial Unicode MS" w:cs="Arial Unicode MS" w:eastAsia="Arial Unicode MS" w:hAnsi="Arial Unicode MS"/>
          <w:rtl w:val="0"/>
        </w:rPr>
        <w:t xml:space="preserve">აღმოჩენების სინთეზი</w:t>
      </w:r>
    </w:p>
    <w:p w:rsidR="00000000" w:rsidDel="00000000" w:rsidP="00000000" w:rsidRDefault="00000000" w:rsidRPr="00000000" w14:paraId="00000117">
      <w:pPr>
        <w:jc w:val="both"/>
        <w:rPr>
          <w:rFonts w:ascii="Roboto" w:cs="Roboto" w:eastAsia="Roboto" w:hAnsi="Roboto"/>
          <w:color w:val="0f1115"/>
          <w:sz w:val="24"/>
          <w:szCs w:val="24"/>
          <w:highlight w:val="white"/>
        </w:rPr>
      </w:pPr>
      <w:r w:rsidDel="00000000" w:rsidR="00000000" w:rsidRPr="00000000">
        <w:rPr>
          <w:rFonts w:ascii="Arial Unicode MS" w:cs="Arial Unicode MS" w:eastAsia="Arial Unicode MS" w:hAnsi="Arial Unicode MS"/>
          <w:rtl w:val="0"/>
        </w:rPr>
        <w:t xml:space="preserve">ჩვენი გამოკვლევა ასკვნის, რომ მიუხედავად იმისა, რომ კლასიკური ჰიპოთეზები, როგორიცაა ორთქლის ტილო, რჩება მეცნიერულად პრობლემური, ბიოგერონტოლოგიური ჩარჩო იძლევა მყარ და არასაწინააღმდეგო მოდელს ბიბლიური მონაცემების გასაგებად. დაბადება 5 და 11-ის სისტემურმა ანალიზმა გამოავლინა სამი ძირითადი ბიოლოგიური პარამეტრის სინქრონიზებული დაქვეითება: სიცოცხლის მთლიანი ხანგრძლივობა, ასაკი პირველი გამრავლებისას (სქესობრივი სიმწიფის ნიშანი) და რეპროდუქციული ხანგრძლივობა. დაცემის ეს ტრიადა შემთხვევითი არ არის, მაგრამ მიჰყვება ცხოვრების ისტორიის თეორიის მიერ ნაწინასწარმეტყველებულ შაბლონს, სადაც ორგანიზმები ადაპტირებენ გარემო სტრესს სომატური შენარჩუნებით ადრეული და უფრო კონცენტრირებული რეპროდუქციული ძალისხმევით (ელისი, დევისონი და ბრაუნი, 2022; სტერნსი, 2019). ამ სინქრონიზებული კლების ვიზუალიზაციისთვის, Genesis 11-ის მონაცემები წარმოდგენილია სურათზე 1.</w:t>
      </w:r>
      <w:r w:rsidDel="00000000" w:rsidR="00000000" w:rsidRPr="00000000">
        <w:rPr>
          <w:rtl w:val="0"/>
        </w:rPr>
      </w:r>
    </w:p>
    <w:p w:rsidR="00000000" w:rsidDel="00000000" w:rsidP="00000000" w:rsidRDefault="00000000" w:rsidRPr="00000000" w14:paraId="00000118">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943600" cy="29718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5"/>
        <w:jc w:val="both"/>
        <w:rPr/>
      </w:pPr>
      <w:bookmarkStart w:colFirst="0" w:colLast="0" w:name="_jtg94zhdpt3e" w:id="49"/>
      <w:bookmarkEnd w:id="49"/>
      <w:r w:rsidDel="00000000" w:rsidR="00000000" w:rsidRPr="00000000">
        <w:rPr>
          <w:rFonts w:ascii="Arial Unicode MS" w:cs="Arial Unicode MS" w:eastAsia="Arial Unicode MS" w:hAnsi="Arial Unicode MS"/>
          <w:rtl w:val="0"/>
        </w:rPr>
        <w:t xml:space="preserve">სურათი 1: სიცოცხლის ხანგრძლივობისა და რეპროდუქციული დროის სინქრონიზებული კლება. ზოლიანი დიაგრამა, რომელიც ადარებს საერთო სიცოცხლის ხანგრძლივობას (ლურჯი) და ასაკს პირმშოს დაბადებისას (წითელი) პოსტდილუვიური პატრიარქებისთვის სემიდან თერამდე (დაბადება 11:10-26). ორივე მეტრიკის პარალელური შემცირება ასახავს ფუნდამენტურ ცვლილებას სიცოცხლის ისტორიის სტრატეგიაში.</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Fonts w:ascii="Arial Unicode MS" w:cs="Arial Unicode MS" w:eastAsia="Arial Unicode MS" w:hAnsi="Arial Unicode MS"/>
          <w:rtl w:val="0"/>
        </w:rPr>
        <w:t xml:space="preserve">Genesis Flood-ის ნარატივი ემსახურება როგორც პოსტულირებული კატალიზატორი ამ ცვლილებისთვის. ეკოლოგიური და გენეტიკური კატასტროფის მოდელირებულმა წყალდიდობამ შექმნა ახალი სამყარო, რომელიც ხასიათდება გარემოს სიმკაცრით, გარეგანი სიკვდილიანობის გაზრდით და მკვეთრად შემცირებული გენოფონდი. ამან აიძულა სწრაფი ადაპტაციური რეაქცია, ადამიანის ბიოლოგია გადაინაცვლა სიცოცხლის ისტორიის ნელი სტრატეგიიდან, რომელიც ხასიათდება დაგვიანებული მომწიფებით, გახანგრძლივებული რეპროდუქციით და დიდი ხანგრძლივობით, უფრო სწრაფ სტრატეგიაზე, რომელიც უპირატესობას ანიჭებს მოსახლეობის სწრაფ აღდგენას ინდივიდუალურ სიცოცხლეზე (López-Otín, Blasco, Partridge, Serrano, &amp; Kroe). შედეგად წარმოქმნილი გენეტიკური შეფერხება (Peischl &amp; Excoffier, 2015) და გაზრდილი მუტაციური დატვირთვა (Milholland, Suh, &amp; Vijg, 2017) უზრუნველყოფს ამ დაცემის შეუქცევადი ბუნების დამაჯერებელ მექანიზმს, რომელიც ადგენს ახალ ბიოლოგიურ „კანონს“ კაცობრიობისთვის (დაბ. 6:3).</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Fonts w:ascii="Arial Unicode MS" w:cs="Arial Unicode MS" w:eastAsia="Arial Unicode MS" w:hAnsi="Arial Unicode MS"/>
          <w:rtl w:val="0"/>
        </w:rPr>
        <w:t xml:space="preserve">იობის ფენომენი არ არის ამ მოდელის ანომალია, არამედ მისი დადასტურება. მისი მინიჭება 140 წლით - ანდაზის სიცოცხლის ხანგრძლივობის ორმაგი ნაწილი - იყო ზებუნებრივი აქტი პოსტდილუვიური პარადიგმის შიგნით და არა დაბრუნება. იგი ფუნქციონირებდა, როგორც აღდგენისა და კურთხევის ღვთაებრივი ნიშანი, დემონსტრირებდა ღმერთის სუვერენიტეტს ბიოლოგიურ კანონებზე, რომელიც მან თავად დააწესა და ამავდროულად პატივს სცემდა ახალი შექმნილი წესრიგის მთლიანობას. ეს იყო შეზღუდულ სისტემაში დამატების სასწაული და არა თავად სისტემის უარყოფა.</w:t>
      </w:r>
    </w:p>
    <w:p w:rsidR="00000000" w:rsidDel="00000000" w:rsidP="00000000" w:rsidRDefault="00000000" w:rsidRPr="00000000" w14:paraId="0000011E">
      <w:pPr>
        <w:pStyle w:val="Heading2"/>
        <w:rPr/>
      </w:pPr>
      <w:bookmarkStart w:colFirst="0" w:colLast="0" w:name="_2m54x31mdqgr" w:id="50"/>
      <w:bookmarkEnd w:id="50"/>
      <w:r w:rsidDel="00000000" w:rsidR="00000000" w:rsidRPr="00000000">
        <w:rPr>
          <w:rFonts w:ascii="Arial Unicode MS" w:cs="Arial Unicode MS" w:eastAsia="Arial Unicode MS" w:hAnsi="Arial Unicode MS"/>
          <w:rtl w:val="0"/>
        </w:rPr>
        <w:t xml:space="preserve">შედეგები და მომავალი კვლევის მიმართულებები</w:t>
      </w:r>
    </w:p>
    <w:p w:rsidR="00000000" w:rsidDel="00000000" w:rsidP="00000000" w:rsidRDefault="00000000" w:rsidRPr="00000000" w14:paraId="0000011F">
      <w:pPr>
        <w:jc w:val="both"/>
        <w:rPr/>
      </w:pPr>
      <w:r w:rsidDel="00000000" w:rsidR="00000000" w:rsidRPr="00000000">
        <w:rPr>
          <w:rFonts w:ascii="Arial Unicode MS" w:cs="Arial Unicode MS" w:eastAsia="Arial Unicode MS" w:hAnsi="Arial Unicode MS"/>
          <w:rtl w:val="0"/>
        </w:rPr>
        <w:t xml:space="preserve">ეს სინთეზი მნიშვნელოვან გავლენას ახდენს მეცნიერებასა და რელიგიას შორის დიალოგზე. ის ვარაუდობს, რომ ძველ ტექსტურ ტრადიციებს ზოგჯერ შეუძლია დაშიფროს დახვეწილი დაკვირვებები ადამიანის ბიოლოგიისა და გარემოს ისტორიის შესახებ, თუნდაც ეს გამოხატული იყოს წინასწარ სამეცნიერო ენაზე და თეოლოგიური მიზნებისთვის. წარმოდგენილი მოდელი თავიდან აიცილებს კონკორდიზმის ხარვეზებს, არ ცდილობს ბიბლიის „დამტკიცებას“ მეცნიერებით, არამედ იმის დემონსტრირებით, რომ ბიბლიური ნარატივი არ არის არსებითად შეუთავსებელი ადამიანის დაბერების და მოსახლეობის დინამიკის მეცნიერულ გაგებასთან.</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Fonts w:ascii="Arial Unicode MS" w:cs="Arial Unicode MS" w:eastAsia="Arial Unicode MS" w:hAnsi="Arial Unicode MS"/>
          <w:rtl w:val="0"/>
        </w:rPr>
        <w:t xml:space="preserve">ეს კვლევა ხსნის რამდენიმე გზას მომავალი კვლევისთვის:</w:t>
      </w:r>
    </w:p>
    <w:p w:rsidR="00000000" w:rsidDel="00000000" w:rsidP="00000000" w:rsidRDefault="00000000" w:rsidRPr="00000000" w14:paraId="00000122">
      <w:pPr>
        <w:numPr>
          <w:ilvl w:val="0"/>
          <w:numId w:val="2"/>
        </w:numPr>
        <w:ind w:left="720" w:hanging="360"/>
        <w:jc w:val="both"/>
      </w:pPr>
      <w:r w:rsidDel="00000000" w:rsidR="00000000" w:rsidRPr="00000000">
        <w:rPr>
          <w:rFonts w:ascii="Arial Unicode MS" w:cs="Arial Unicode MS" w:eastAsia="Arial Unicode MS" w:hAnsi="Arial Unicode MS"/>
          <w:rtl w:val="0"/>
        </w:rPr>
        <w:t xml:space="preserve">ტექსტური და შედარებითი ანალიზი: გენეზისის გენეალოგიების უფრო ღრმა ლინგვისტური და რიცხვითი ანალიზი ახლო აღმოსავლეთის მეფეთა სხვა სიებთან შედარებით, შეიძლება კიდევ უფრო გააშუქოს რიცხვების სავარაუდო მნიშვნელობა და მათი კულტურული მნიშვნელობა.</w:t>
      </w:r>
    </w:p>
    <w:p w:rsidR="00000000" w:rsidDel="00000000" w:rsidP="00000000" w:rsidRDefault="00000000" w:rsidRPr="00000000" w14:paraId="00000123">
      <w:pPr>
        <w:numPr>
          <w:ilvl w:val="0"/>
          <w:numId w:val="2"/>
        </w:numPr>
        <w:ind w:left="720" w:hanging="360"/>
        <w:jc w:val="both"/>
      </w:pPr>
      <w:r w:rsidDel="00000000" w:rsidR="00000000" w:rsidRPr="00000000">
        <w:rPr>
          <w:rFonts w:ascii="Arial Unicode MS" w:cs="Arial Unicode MS" w:eastAsia="Arial Unicode MS" w:hAnsi="Arial Unicode MS"/>
          <w:rtl w:val="0"/>
        </w:rPr>
        <w:t xml:space="preserve">გერონტოლოგიური მექანიზმები: სპეციფიკური გარემო ფაქტორების (მაგ., ულტრაიისფერი გამოსხივება, საკვები ნივთიერებების ხელმისაწვდომობა) კვლევა, რომელიც ყველაზე მნიშვნელოვნად არეგულირებს გამრავლებასა და ხანგრძლივობას შორის, შეიძლება დახვეწოს ჩვენი გაგება შემოთავაზებული წყალდიდობის შემდგომი სელექციური წნევის შესახებ (Schumacher, Pothof, Vijg, &amp; Hoeljmakers, 2021).</w:t>
      </w:r>
    </w:p>
    <w:p w:rsidR="00000000" w:rsidDel="00000000" w:rsidP="00000000" w:rsidRDefault="00000000" w:rsidRPr="00000000" w14:paraId="00000124">
      <w:pPr>
        <w:numPr>
          <w:ilvl w:val="0"/>
          <w:numId w:val="2"/>
        </w:numPr>
        <w:ind w:left="720" w:hanging="360"/>
        <w:jc w:val="both"/>
      </w:pPr>
      <w:r w:rsidDel="00000000" w:rsidR="00000000" w:rsidRPr="00000000">
        <w:rPr>
          <w:rFonts w:ascii="Arial Unicode MS" w:cs="Arial Unicode MS" w:eastAsia="Arial Unicode MS" w:hAnsi="Arial Unicode MS"/>
          <w:rtl w:val="0"/>
        </w:rPr>
        <w:t xml:space="preserve">გენეტიკური მოდელირება: პოპულაციის გენეტიკური გაფართოებული პროგრამული უზრუნველყოფა შეიძლება გამოყენებულ იქნას გენეტიკურ დატვირთვაზე და მის ფენოტიპურ გამოხატულებაზე გენეტიკურ დატვირთვაზე გრძელვადიანი ეფექტების მოდელირებისთვის, შემოთავაზებული გენეტიკური მექანიზმის მიზანშეწონილობის შესამოწმებლად.</w:t>
      </w:r>
    </w:p>
    <w:p w:rsidR="00000000" w:rsidDel="00000000" w:rsidP="00000000" w:rsidRDefault="00000000" w:rsidRPr="00000000" w14:paraId="00000125">
      <w:pPr>
        <w:numPr>
          <w:ilvl w:val="0"/>
          <w:numId w:val="2"/>
        </w:numPr>
        <w:ind w:left="720" w:hanging="360"/>
        <w:jc w:val="both"/>
      </w:pPr>
      <w:r w:rsidDel="00000000" w:rsidR="00000000" w:rsidRPr="00000000">
        <w:rPr>
          <w:rFonts w:ascii="Arial Unicode MS" w:cs="Arial Unicode MS" w:eastAsia="Arial Unicode MS" w:hAnsi="Arial Unicode MS"/>
          <w:rtl w:val="0"/>
        </w:rPr>
        <w:t xml:space="preserve">კულტურათაშორისი ანალიზი: სხვა კულტურული და მითოლოგიური ტრადიციების გამოკვლევა დრამატული სიცოცხლის ხანგრძლივობის შემცირების მსგავსი ნარატივებისთვის შეიძლება დადგინდეს, არის ეს უნიკალური ბიბლიური კონცეფცია თუ უფრო ფართოდ გავრცელებული ადამიანის არქეტიპი, რომელიც ასახავს ბიოლოგიური ცვლილებების ღრმა მეხსიერებას.</w:t>
      </w:r>
    </w:p>
    <w:p w:rsidR="00000000" w:rsidDel="00000000" w:rsidP="00000000" w:rsidRDefault="00000000" w:rsidRPr="00000000" w14:paraId="00000126">
      <w:pPr>
        <w:jc w:val="both"/>
        <w:rPr/>
      </w:pPr>
      <w:r w:rsidDel="00000000" w:rsidR="00000000" w:rsidRPr="00000000">
        <w:rPr>
          <w:rFonts w:ascii="Arial Unicode MS" w:cs="Arial Unicode MS" w:eastAsia="Arial Unicode MS" w:hAnsi="Arial Unicode MS"/>
          <w:rtl w:val="0"/>
        </w:rPr>
        <w:t xml:space="preserve">დასასრულს, აქ წარმოდგენილი „სიცოცხლის ხანგრძლივობის შემცირების თეორია“ გთავაზობთ დამაჯერებელ, ინტერდისციპლინურ ჩარჩოს, რომელიც აკავშირებს ისტორიულ თეოლოგიურ საიდუმლოს თანამედროვე სამეცნიერო თეორიასთან. იგი ამტკიცებს, რომ ბიბლიური ცნობა ანტიდილუვიური ხანგრძლივობისა და მისი დაკნინების შესახებ შეიძლება წარმოადგენდეს ადამიანის ბიოლოგიაში ფუნდამენტური ცვლილების მძლავრ ნარატივს, რომელიც გამოწვეულია კატასტროფული ეკოლოგიური მოვლენით და ჩაწერილია გენეალოგიისა და ღვთაებრივი ქმედებების ენით. ეს მიდგომა ხელს უწყობს უფრო ნიუანსებულ და ნაყოფიერ საუბარს რწმენისა და გონიერების სფეროებს შორის.</w:t>
      </w:r>
    </w:p>
    <w:p w:rsidR="00000000" w:rsidDel="00000000" w:rsidP="00000000" w:rsidRDefault="00000000" w:rsidRPr="00000000" w14:paraId="00000127">
      <w:pPr>
        <w:pStyle w:val="Heading1"/>
        <w:rPr/>
      </w:pPr>
      <w:bookmarkStart w:colFirst="0" w:colLast="0" w:name="_jcxkn747mprf" w:id="51"/>
      <w:bookmarkEnd w:id="51"/>
      <w:r w:rsidDel="00000000" w:rsidR="00000000" w:rsidRPr="00000000">
        <w:rPr>
          <w:rFonts w:ascii="Arial Unicode MS" w:cs="Arial Unicode MS" w:eastAsia="Arial Unicode MS" w:hAnsi="Arial Unicode MS"/>
          <w:rtl w:val="0"/>
        </w:rPr>
        <w:t xml:space="preserve">წყაროები:</w:t>
      </w:r>
    </w:p>
    <w:p w:rsidR="00000000" w:rsidDel="00000000" w:rsidP="00000000" w:rsidRDefault="00000000" w:rsidRPr="00000000" w14:paraId="00000128">
      <w:pPr>
        <w:jc w:val="both"/>
        <w:rPr>
          <w:sz w:val="18"/>
          <w:szCs w:val="18"/>
        </w:rPr>
      </w:pPr>
      <w:r w:rsidDel="00000000" w:rsidR="00000000" w:rsidRPr="00000000">
        <w:rPr>
          <w:rtl w:val="0"/>
        </w:rPr>
      </w:r>
    </w:p>
    <w:p w:rsidR="00000000" w:rsidDel="00000000" w:rsidP="00000000" w:rsidRDefault="00000000" w:rsidRPr="00000000" w14:paraId="00000129">
      <w:pPr>
        <w:jc w:val="both"/>
        <w:rPr>
          <w:sz w:val="18"/>
          <w:szCs w:val="18"/>
        </w:rPr>
      </w:pPr>
      <w:r w:rsidDel="00000000" w:rsidR="00000000" w:rsidRPr="00000000">
        <w:rPr>
          <w:sz w:val="18"/>
          <w:szCs w:val="18"/>
          <w:rtl w:val="0"/>
        </w:rPr>
        <w:t xml:space="preserve">Barrett, A. M. (2021). Conceptualizing divine action in a world of natural law. Zygon®, 56(4), 1007-1025. https://doi.org/10.1111/zygo.12723</w:t>
      </w:r>
    </w:p>
    <w:p w:rsidR="00000000" w:rsidDel="00000000" w:rsidP="00000000" w:rsidRDefault="00000000" w:rsidRPr="00000000" w14:paraId="0000012A">
      <w:pPr>
        <w:jc w:val="both"/>
        <w:rPr>
          <w:sz w:val="18"/>
          <w:szCs w:val="18"/>
        </w:rPr>
      </w:pPr>
      <w:r w:rsidDel="00000000" w:rsidR="00000000" w:rsidRPr="00000000">
        <w:rPr>
          <w:sz w:val="18"/>
          <w:szCs w:val="18"/>
          <w:rtl w:val="0"/>
        </w:rPr>
        <w:t xml:space="preserve">Brown, W. P. (2015). Wisdom's Wonder: Character, Creation, and Crisis in the Bible's Wisdom Literature. Wm. B. Eerdmans Publishing.</w:t>
      </w:r>
    </w:p>
    <w:p w:rsidR="00000000" w:rsidDel="00000000" w:rsidP="00000000" w:rsidRDefault="00000000" w:rsidRPr="00000000" w14:paraId="0000012B">
      <w:pPr>
        <w:jc w:val="both"/>
        <w:rPr>
          <w:sz w:val="18"/>
          <w:szCs w:val="18"/>
        </w:rPr>
      </w:pPr>
      <w:r w:rsidDel="00000000" w:rsidR="00000000" w:rsidRPr="00000000">
        <w:rPr>
          <w:sz w:val="18"/>
          <w:szCs w:val="18"/>
          <w:rtl w:val="0"/>
        </w:rPr>
        <w:t xml:space="preserve">Ellis, P. A., Davison, W., &amp; Brown, E. A. (2022). Life-history evolution in the genus Salvelinus: A comparative analysis. Reviews in Fish Biology and Fisheries, 32(2), 489–505. https://doi.org/10.1007/s11160-021-09685-5</w:t>
      </w:r>
    </w:p>
    <w:p w:rsidR="00000000" w:rsidDel="00000000" w:rsidP="00000000" w:rsidRDefault="00000000" w:rsidRPr="00000000" w14:paraId="0000012C">
      <w:pPr>
        <w:jc w:val="both"/>
        <w:rPr>
          <w:sz w:val="18"/>
          <w:szCs w:val="18"/>
        </w:rPr>
      </w:pPr>
      <w:r w:rsidDel="00000000" w:rsidR="00000000" w:rsidRPr="00000000">
        <w:rPr>
          <w:sz w:val="18"/>
          <w:szCs w:val="18"/>
          <w:rtl w:val="0"/>
        </w:rPr>
        <w:t xml:space="preserve">Field, A. E., Rajewski, A., &amp; Marcotte, P. M. (2020). The role of epigenetics in aging and age-related diseases. Ageing Research Reviews, 64, 101175. https://doi.org/10.1016/j.arr.2020.101175</w:t>
      </w:r>
    </w:p>
    <w:p w:rsidR="00000000" w:rsidDel="00000000" w:rsidP="00000000" w:rsidRDefault="00000000" w:rsidRPr="00000000" w14:paraId="0000012D">
      <w:pPr>
        <w:jc w:val="both"/>
        <w:rPr>
          <w:sz w:val="18"/>
          <w:szCs w:val="18"/>
        </w:rPr>
      </w:pPr>
      <w:r w:rsidDel="00000000" w:rsidR="00000000" w:rsidRPr="00000000">
        <w:rPr>
          <w:sz w:val="18"/>
          <w:szCs w:val="18"/>
          <w:rtl w:val="0"/>
        </w:rPr>
        <w:t xml:space="preserve">Finkel, I. L. (2014). The Ark Before Noah: Decoding the Story of the Flood. Hodder &amp; Stoughton.</w:t>
      </w:r>
    </w:p>
    <w:p w:rsidR="00000000" w:rsidDel="00000000" w:rsidP="00000000" w:rsidRDefault="00000000" w:rsidRPr="00000000" w14:paraId="0000012E">
      <w:pPr>
        <w:jc w:val="both"/>
        <w:rPr>
          <w:sz w:val="18"/>
          <w:szCs w:val="18"/>
        </w:rPr>
      </w:pPr>
      <w:r w:rsidDel="00000000" w:rsidR="00000000" w:rsidRPr="00000000">
        <w:rPr>
          <w:sz w:val="18"/>
          <w:szCs w:val="18"/>
          <w:rtl w:val="0"/>
        </w:rPr>
        <w:t xml:space="preserve">Fontana, L., Partridge, L., &amp; Longo, V. D. (2010). Extending healthy life span—from yeast to humans. Science, 328(5976), 321–326. https://doi.org/10.1126/science.1172539</w:t>
      </w:r>
    </w:p>
    <w:p w:rsidR="00000000" w:rsidDel="00000000" w:rsidP="00000000" w:rsidRDefault="00000000" w:rsidRPr="00000000" w14:paraId="0000012F">
      <w:pPr>
        <w:jc w:val="both"/>
        <w:rPr>
          <w:sz w:val="18"/>
          <w:szCs w:val="18"/>
        </w:rPr>
      </w:pPr>
      <w:r w:rsidDel="00000000" w:rsidR="00000000" w:rsidRPr="00000000">
        <w:rPr>
          <w:sz w:val="18"/>
          <w:szCs w:val="18"/>
          <w:rtl w:val="0"/>
        </w:rPr>
        <w:t xml:space="preserve">Fountain, A. (2018). Literary and Empirical Readings of the Bible: A Study in Biblical Reasoning. Springer.</w:t>
      </w:r>
    </w:p>
    <w:p w:rsidR="00000000" w:rsidDel="00000000" w:rsidP="00000000" w:rsidRDefault="00000000" w:rsidRPr="00000000" w14:paraId="00000130">
      <w:pPr>
        <w:jc w:val="both"/>
        <w:rPr>
          <w:sz w:val="18"/>
          <w:szCs w:val="18"/>
        </w:rPr>
      </w:pPr>
      <w:r w:rsidDel="00000000" w:rsidR="00000000" w:rsidRPr="00000000">
        <w:rPr>
          <w:sz w:val="18"/>
          <w:szCs w:val="18"/>
          <w:rtl w:val="0"/>
        </w:rPr>
        <w:t xml:space="preserve">Hendel, R. (2012). The Book of Genesis: A Biography. Princeton University Press.</w:t>
      </w:r>
    </w:p>
    <w:p w:rsidR="00000000" w:rsidDel="00000000" w:rsidP="00000000" w:rsidRDefault="00000000" w:rsidRPr="00000000" w14:paraId="00000131">
      <w:pPr>
        <w:jc w:val="both"/>
        <w:rPr>
          <w:sz w:val="18"/>
          <w:szCs w:val="18"/>
        </w:rPr>
      </w:pPr>
      <w:r w:rsidDel="00000000" w:rsidR="00000000" w:rsidRPr="00000000">
        <w:rPr>
          <w:sz w:val="18"/>
          <w:szCs w:val="18"/>
          <w:rtl w:val="0"/>
        </w:rPr>
        <w:t xml:space="preserve">Hermann, A. K., Rasmuson, L. K., Green, S. J., &amp; Gunderson, D. R. (2021). Age, growth, and mortality of the rougheye rockfish (Sebastes aleutianus) in the Aleutian Islands. Fisheries Research, 243, 106087. https://doi.org/10.1016/j.fishres.2021.106087</w:t>
      </w:r>
    </w:p>
    <w:p w:rsidR="00000000" w:rsidDel="00000000" w:rsidP="00000000" w:rsidRDefault="00000000" w:rsidRPr="00000000" w14:paraId="00000132">
      <w:pPr>
        <w:jc w:val="both"/>
        <w:rPr>
          <w:sz w:val="18"/>
          <w:szCs w:val="18"/>
        </w:rPr>
      </w:pPr>
      <w:r w:rsidDel="00000000" w:rsidR="00000000" w:rsidRPr="00000000">
        <w:rPr>
          <w:sz w:val="18"/>
          <w:szCs w:val="18"/>
          <w:rtl w:val="0"/>
        </w:rPr>
        <w:t xml:space="preserve">Hess, R. S., &amp; Tsumura, D. T. (2019). *I Studied Inscriptions from Before the Flood: Ancient Near Eastern, Literary, and Linguistic Approaches to Genesis 1-11*. Eisenbrauns.</w:t>
      </w:r>
    </w:p>
    <w:p w:rsidR="00000000" w:rsidDel="00000000" w:rsidP="00000000" w:rsidRDefault="00000000" w:rsidRPr="00000000" w14:paraId="00000133">
      <w:pPr>
        <w:jc w:val="both"/>
        <w:rPr>
          <w:sz w:val="18"/>
          <w:szCs w:val="18"/>
        </w:rPr>
      </w:pPr>
      <w:r w:rsidDel="00000000" w:rsidR="00000000" w:rsidRPr="00000000">
        <w:rPr>
          <w:sz w:val="18"/>
          <w:szCs w:val="18"/>
          <w:rtl w:val="0"/>
        </w:rPr>
        <w:t xml:space="preserve">Hess, R. S., &amp; Tsumura, D. T. (2019). I Studied Inscriptions from Before the Flood: Ancient Near Eastern, Literary, and Linguistic Approaches to Genesis 1-11. Eisenbrauns.</w:t>
      </w:r>
    </w:p>
    <w:p w:rsidR="00000000" w:rsidDel="00000000" w:rsidP="00000000" w:rsidRDefault="00000000" w:rsidRPr="00000000" w14:paraId="00000134">
      <w:pPr>
        <w:jc w:val="both"/>
        <w:rPr>
          <w:sz w:val="18"/>
          <w:szCs w:val="18"/>
        </w:rPr>
      </w:pPr>
      <w:r w:rsidDel="00000000" w:rsidR="00000000" w:rsidRPr="00000000">
        <w:rPr>
          <w:sz w:val="18"/>
          <w:szCs w:val="18"/>
          <w:rtl w:val="0"/>
        </w:rPr>
        <w:t xml:space="preserve">Hill, C. A. (2023). The pre-flood vapor canopy: A critical assessment. Perspectives on Science and Christian Faith, 75(1), 15-25.</w:t>
      </w:r>
    </w:p>
    <w:p w:rsidR="00000000" w:rsidDel="00000000" w:rsidP="00000000" w:rsidRDefault="00000000" w:rsidRPr="00000000" w14:paraId="00000135">
      <w:pPr>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36">
      <w:pPr>
        <w:jc w:val="both"/>
        <w:rPr>
          <w:sz w:val="18"/>
          <w:szCs w:val="18"/>
        </w:rPr>
      </w:pPr>
      <w:r w:rsidDel="00000000" w:rsidR="00000000" w:rsidRPr="00000000">
        <w:rPr>
          <w:sz w:val="18"/>
          <w:szCs w:val="18"/>
          <w:rtl w:val="0"/>
        </w:rPr>
        <w:t xml:space="preserve">Jacobsen, T. (1939). The Sumerian King List. The Oriental Institute of the University of Chicago.</w:t>
      </w:r>
    </w:p>
    <w:p w:rsidR="00000000" w:rsidDel="00000000" w:rsidP="00000000" w:rsidRDefault="00000000" w:rsidRPr="00000000" w14:paraId="00000137">
      <w:pPr>
        <w:jc w:val="both"/>
        <w:rPr>
          <w:sz w:val="18"/>
          <w:szCs w:val="18"/>
        </w:rPr>
      </w:pPr>
      <w:r w:rsidDel="00000000" w:rsidR="00000000" w:rsidRPr="00000000">
        <w:rPr>
          <w:sz w:val="18"/>
          <w:szCs w:val="18"/>
          <w:rtl w:val="0"/>
        </w:rPr>
        <w:t xml:space="preserve">Kennedy, B. K., Berger, S. L., Brunet, A., Campisi, J., Cuervo, A. M., Epel, E. S., ... &amp; Sierra, F. (2014). Geroscience: linking aging to chronic disease. Cell, 159(4), 709-713. https://doi.org/10.1016/j.cell.2014.10.039</w:t>
      </w:r>
    </w:p>
    <w:p w:rsidR="00000000" w:rsidDel="00000000" w:rsidP="00000000" w:rsidRDefault="00000000" w:rsidRPr="00000000" w14:paraId="00000138">
      <w:pPr>
        <w:jc w:val="both"/>
        <w:rPr>
          <w:sz w:val="18"/>
          <w:szCs w:val="18"/>
        </w:rPr>
      </w:pPr>
      <w:r w:rsidDel="00000000" w:rsidR="00000000" w:rsidRPr="00000000">
        <w:rPr>
          <w:sz w:val="18"/>
          <w:szCs w:val="18"/>
          <w:rtl w:val="0"/>
        </w:rPr>
        <w:t xml:space="preserve">López-Otín, C., Blasco, M. A., Partridge, L., Serrano, M., &amp; Kroemer, G. (2013). The hallmarks of aging. Cell, 153(6), 1194–1217. https://doi.org/10.1016/j.cell.2013.05.039</w:t>
      </w:r>
    </w:p>
    <w:p w:rsidR="00000000" w:rsidDel="00000000" w:rsidP="00000000" w:rsidRDefault="00000000" w:rsidRPr="00000000" w14:paraId="00000139">
      <w:pPr>
        <w:jc w:val="both"/>
        <w:rPr>
          <w:sz w:val="18"/>
          <w:szCs w:val="18"/>
        </w:rPr>
      </w:pPr>
      <w:r w:rsidDel="00000000" w:rsidR="00000000" w:rsidRPr="00000000">
        <w:rPr>
          <w:sz w:val="18"/>
          <w:szCs w:val="18"/>
          <w:rtl w:val="0"/>
        </w:rPr>
        <w:t xml:space="preserve">Milholland, B., Suh, Y., &amp; Vijg, J. (2017). Mutation and catastrophe in the aging genome. Experimental Gerontology, 94, 34–40. https://doi.org/10.1016/j.exger.2016.12.011</w:t>
      </w:r>
    </w:p>
    <w:p w:rsidR="00000000" w:rsidDel="00000000" w:rsidP="00000000" w:rsidRDefault="00000000" w:rsidRPr="00000000" w14:paraId="0000013A">
      <w:pPr>
        <w:jc w:val="both"/>
        <w:rPr>
          <w:sz w:val="18"/>
          <w:szCs w:val="18"/>
        </w:rPr>
      </w:pPr>
      <w:r w:rsidDel="00000000" w:rsidR="00000000" w:rsidRPr="00000000">
        <w:rPr>
          <w:sz w:val="18"/>
          <w:szCs w:val="18"/>
          <w:rtl w:val="0"/>
        </w:rPr>
        <w:t xml:space="preserve">Nielsen, J., Hedeholm, R. B., Heinemeier, J., Bushnell, P. G., Christiansen, J. S., Olsen, J., ... &amp; Steffensen, J. F. (2016). Eye lens radiocarbon reveals centuries of longevity in the Greenland shark (Somniosus microcephalus). Science, 353(6300), 702-704. https://doi.org/10.1126/science.aaf1703</w:t>
      </w:r>
    </w:p>
    <w:p w:rsidR="00000000" w:rsidDel="00000000" w:rsidP="00000000" w:rsidRDefault="00000000" w:rsidRPr="00000000" w14:paraId="0000013B">
      <w:pPr>
        <w:jc w:val="both"/>
        <w:rPr>
          <w:sz w:val="18"/>
          <w:szCs w:val="18"/>
        </w:rPr>
      </w:pPr>
      <w:r w:rsidDel="00000000" w:rsidR="00000000" w:rsidRPr="00000000">
        <w:rPr>
          <w:sz w:val="18"/>
          <w:szCs w:val="18"/>
          <w:rtl w:val="0"/>
        </w:rPr>
        <w:t xml:space="preserve">Peischl, S., &amp; Excoffier, L. (2015). Expansion load: recessive mutations and the role of standing genetic variation. Molecular Ecology, 24(9), 2084–2094. https://doi.org/10.1111/mec.13154</w:t>
      </w:r>
    </w:p>
    <w:p w:rsidR="00000000" w:rsidDel="00000000" w:rsidP="00000000" w:rsidRDefault="00000000" w:rsidRPr="00000000" w14:paraId="0000013C">
      <w:pPr>
        <w:jc w:val="both"/>
        <w:rPr>
          <w:sz w:val="18"/>
          <w:szCs w:val="18"/>
        </w:rPr>
      </w:pPr>
      <w:r w:rsidDel="00000000" w:rsidR="00000000" w:rsidRPr="00000000">
        <w:rPr>
          <w:sz w:val="18"/>
          <w:szCs w:val="18"/>
          <w:rtl w:val="0"/>
        </w:rPr>
        <w:t xml:space="preserve">Rampino, M. R., &amp; Self, S. (2015). Volcanism, ozone depletion, and the worst extinction event in the fossil record. Earth and Planetary Science Letters, 429, 1-8. https://doi.org/10.1016/j.epsl.2015.07.038</w:t>
      </w:r>
    </w:p>
    <w:p w:rsidR="00000000" w:rsidDel="00000000" w:rsidP="00000000" w:rsidRDefault="00000000" w:rsidRPr="00000000" w14:paraId="0000013D">
      <w:pPr>
        <w:jc w:val="both"/>
        <w:rPr>
          <w:sz w:val="18"/>
          <w:szCs w:val="18"/>
        </w:rPr>
      </w:pPr>
      <w:r w:rsidDel="00000000" w:rsidR="00000000" w:rsidRPr="00000000">
        <w:rPr>
          <w:sz w:val="18"/>
          <w:szCs w:val="18"/>
          <w:rtl w:val="0"/>
        </w:rPr>
        <w:t xml:space="preserve">Ricklefs, R. E. (2010). Life-history connections to rates of aging in terrestrial vertebrates. Proceedings of the National Academy of Sciences, 107(22), 10314–10319. https://doi.org/10.1073/pnas.1005862107</w:t>
      </w:r>
    </w:p>
    <w:p w:rsidR="00000000" w:rsidDel="00000000" w:rsidP="00000000" w:rsidRDefault="00000000" w:rsidRPr="00000000" w14:paraId="0000013E">
      <w:pPr>
        <w:jc w:val="both"/>
        <w:rPr>
          <w:sz w:val="18"/>
          <w:szCs w:val="18"/>
        </w:rPr>
      </w:pPr>
      <w:r w:rsidDel="00000000" w:rsidR="00000000" w:rsidRPr="00000000">
        <w:rPr>
          <w:sz w:val="18"/>
          <w:szCs w:val="18"/>
          <w:rtl w:val="0"/>
        </w:rPr>
        <w:t xml:space="preserve">Schumacher, B., Pothof, J., Vijg, J., &amp; Hoeljmakers, J. H. J. (2021). The central role of DNA damage in the ageing process. Nature, 592(7856), 695–703. https://doi.org/10.1038/s41586-021-03307-7</w:t>
      </w:r>
    </w:p>
    <w:p w:rsidR="00000000" w:rsidDel="00000000" w:rsidP="00000000" w:rsidRDefault="00000000" w:rsidRPr="00000000" w14:paraId="0000013F">
      <w:pPr>
        <w:jc w:val="both"/>
        <w:rPr>
          <w:sz w:val="18"/>
          <w:szCs w:val="18"/>
        </w:rPr>
      </w:pPr>
      <w:r w:rsidDel="00000000" w:rsidR="00000000" w:rsidRPr="00000000">
        <w:rPr>
          <w:sz w:val="18"/>
          <w:szCs w:val="18"/>
          <w:rtl w:val="0"/>
        </w:rPr>
        <w:t xml:space="preserve">Sen, P., Shah, P. P., Nativio, R., &amp; Berger, S. L. (2016). Epigenetic mechanisms of longevity and aging. Cell, 166(4), 822–839. https://doi.org/10.1016/j.cell.2016.07.050</w:t>
      </w:r>
    </w:p>
    <w:p w:rsidR="00000000" w:rsidDel="00000000" w:rsidP="00000000" w:rsidRDefault="00000000" w:rsidRPr="00000000" w14:paraId="00000140">
      <w:pPr>
        <w:jc w:val="both"/>
        <w:rPr>
          <w:sz w:val="18"/>
          <w:szCs w:val="18"/>
        </w:rPr>
      </w:pPr>
      <w:r w:rsidDel="00000000" w:rsidR="00000000" w:rsidRPr="00000000">
        <w:rPr>
          <w:sz w:val="18"/>
          <w:szCs w:val="18"/>
          <w:rtl w:val="0"/>
        </w:rPr>
        <w:t xml:space="preserve">Smith, J. K. (2022). The problem of applying modern science to ancient texts. Zygon®, 57(2), 487-503. https://doi.org/10.1111/zygo.12795</w:t>
      </w:r>
    </w:p>
    <w:p w:rsidR="00000000" w:rsidDel="00000000" w:rsidP="00000000" w:rsidRDefault="00000000" w:rsidRPr="00000000" w14:paraId="00000141">
      <w:pPr>
        <w:jc w:val="both"/>
        <w:rPr>
          <w:sz w:val="18"/>
          <w:szCs w:val="18"/>
        </w:rPr>
      </w:pPr>
      <w:r w:rsidDel="00000000" w:rsidR="00000000" w:rsidRPr="00000000">
        <w:rPr>
          <w:sz w:val="18"/>
          <w:szCs w:val="18"/>
          <w:rtl w:val="0"/>
        </w:rPr>
        <w:t xml:space="preserve">Stearns, S. C. (2019). The evolution of life histories: Theory and analysis. Springer Science &amp; Business Media.</w:t>
      </w:r>
    </w:p>
    <w:p w:rsidR="00000000" w:rsidDel="00000000" w:rsidP="00000000" w:rsidRDefault="00000000" w:rsidRPr="00000000" w14:paraId="00000142">
      <w:pPr>
        <w:jc w:val="both"/>
        <w:rPr>
          <w:sz w:val="18"/>
          <w:szCs w:val="18"/>
        </w:rPr>
      </w:pPr>
      <w:r w:rsidDel="00000000" w:rsidR="00000000" w:rsidRPr="00000000">
        <w:rPr>
          <w:sz w:val="18"/>
          <w:szCs w:val="18"/>
          <w:rtl w:val="0"/>
        </w:rPr>
        <w:t xml:space="preserve">Tacutu, R., Thornton, D., Johnson, E., Budovsky, A., Barardo, D., Craig, T., ... &amp; de Magalhães, J. P. (2018). Human Ageing Genomic Resources: New and updated databases. Nucleic Acids Research, 46(D1), D1083–D1090. https://doi.org/</w:t>
      </w:r>
    </w:p>
    <w:p w:rsidR="00000000" w:rsidDel="00000000" w:rsidP="00000000" w:rsidRDefault="00000000" w:rsidRPr="00000000" w14:paraId="00000143">
      <w:pPr>
        <w:jc w:val="both"/>
        <w:rPr>
          <w:sz w:val="18"/>
          <w:szCs w:val="18"/>
        </w:rPr>
      </w:pPr>
      <w:r w:rsidDel="00000000" w:rsidR="00000000" w:rsidRPr="00000000">
        <w:rPr>
          <w:sz w:val="18"/>
          <w:szCs w:val="18"/>
          <w:rtl w:val="0"/>
        </w:rPr>
        <w:t xml:space="preserve">Tacutu, R., Thornton, D., Johnson, E., Budovsky, A., Barardo, D., Craig, T., ... &amp; de Magalhães, J. P. (2018). Human Ageing Genomic Resources: New and updated databases. Nucleic Acids Research, 46(D1), D1083–D1090. https://doi.org/10.1093/nar/gkx1042</w:t>
      </w:r>
    </w:p>
    <w:p w:rsidR="00000000" w:rsidDel="00000000" w:rsidP="00000000" w:rsidRDefault="00000000" w:rsidRPr="00000000" w14:paraId="00000144">
      <w:pPr>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45">
      <w:pPr>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46">
      <w:pPr>
        <w:jc w:val="both"/>
        <w:rPr>
          <w:sz w:val="18"/>
          <w:szCs w:val="18"/>
        </w:rPr>
      </w:pPr>
      <w:r w:rsidDel="00000000" w:rsidR="00000000" w:rsidRPr="00000000">
        <w:rPr>
          <w:sz w:val="18"/>
          <w:szCs w:val="18"/>
          <w:rtl w:val="0"/>
        </w:rPr>
        <w:t xml:space="preserve">Tkemaladze, J. (2025). Through In Vitro Gametogenesis — Young Stem Cells. Longevity Horizon, 1(3). doi:https://doi.org/10.5281/zenodo.15847116</w:t>
      </w:r>
    </w:p>
    <w:p w:rsidR="00000000" w:rsidDel="00000000" w:rsidP="00000000" w:rsidRDefault="00000000" w:rsidRPr="00000000" w14:paraId="00000147">
      <w:pPr>
        <w:jc w:val="both"/>
        <w:rPr>
          <w:sz w:val="18"/>
          <w:szCs w:val="18"/>
        </w:rPr>
      </w:pPr>
      <w:r w:rsidDel="00000000" w:rsidR="00000000" w:rsidRPr="00000000">
        <w:rPr>
          <w:sz w:val="18"/>
          <w:szCs w:val="18"/>
          <w:rtl w:val="0"/>
        </w:rPr>
        <w:t xml:space="preserve">Walton, J. H. (2011). Genesis 1 as Ancient Cosmology. Eisenbrauns.</w:t>
      </w:r>
    </w:p>
    <w:p w:rsidR="00000000" w:rsidDel="00000000" w:rsidP="00000000" w:rsidRDefault="00000000" w:rsidRPr="00000000" w14:paraId="00000148">
      <w:pPr>
        <w:jc w:val="both"/>
        <w:rPr>
          <w:sz w:val="18"/>
          <w:szCs w:val="18"/>
        </w:rPr>
      </w:pPr>
      <w:r w:rsidDel="00000000" w:rsidR="00000000" w:rsidRPr="00000000">
        <w:rPr>
          <w:sz w:val="18"/>
          <w:szCs w:val="18"/>
          <w:rtl w:val="0"/>
        </w:rPr>
        <w:t xml:space="preserve">Wood, J. (2019). Perspectives on Israelite Wisdom: Proceedings of the Oxford Old Testament Seminar. Bloomsbury Publishing.</w:t>
      </w:r>
    </w:p>
    <w:p w:rsidR="00000000" w:rsidDel="00000000" w:rsidP="00000000" w:rsidRDefault="00000000" w:rsidRPr="00000000" w14:paraId="00000149">
      <w:pPr>
        <w:jc w:val="both"/>
        <w:rPr/>
      </w:pPr>
      <w:r w:rsidDel="00000000" w:rsidR="00000000" w:rsidRPr="00000000">
        <w:rPr>
          <w:sz w:val="18"/>
          <w:szCs w:val="18"/>
          <w:rtl w:val="0"/>
        </w:rPr>
        <w:t xml:space="preserve">Wright, A. T. (2019). The Genesis Genealogies: Understanding the Numbers. Fortress Press.</w:t>
      </w: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jc w:val="center"/>
      <w:rPr>
        <w:color w:val="073763"/>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center"/>
      <w:rPr>
        <w:color w:val="073763"/>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after="120"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jc w:val="both"/>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before="24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