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l31jq9sdd2qa" w:id="0"/>
      <w:bookmarkEnd w:id="0"/>
      <w:r w:rsidDel="00000000" w:rsidR="00000000" w:rsidRPr="00000000">
        <w:rPr>
          <w:rtl w:val="0"/>
        </w:rPr>
        <w:t xml:space="preserve">Cellular Homeostasis as a Consequence of Endogenous Ze-System Cheating</w:t>
      </w:r>
    </w:p>
    <w:p w:rsidR="00000000" w:rsidDel="00000000" w:rsidP="00000000" w:rsidRDefault="00000000" w:rsidRPr="00000000" w14:paraId="00000002">
      <w:pPr>
        <w:pStyle w:val="Subtitle"/>
        <w:jc w:val="both"/>
        <w:rPr/>
      </w:pPr>
      <w:bookmarkStart w:colFirst="0" w:colLast="0" w:name="_500en7av1hk2" w:id="1"/>
      <w:bookmarkEnd w:id="1"/>
      <w:r w:rsidDel="00000000" w:rsidR="00000000" w:rsidRPr="00000000">
        <w:rPr>
          <w:rtl w:val="0"/>
        </w:rPr>
        <w:t xml:space="preserve">Binary Stream Stasis, Wave-Function Collapse of the Environmental Field, and Bayesian Inference in Living Cells</w:t>
      </w:r>
    </w:p>
    <w:p w:rsidR="00000000" w:rsidDel="00000000" w:rsidP="00000000" w:rsidRDefault="00000000" w:rsidRPr="00000000" w14:paraId="00000003">
      <w:pPr>
        <w:rPr>
          <w:sz w:val="14"/>
          <w:szCs w:val="14"/>
        </w:rPr>
      </w:pPr>
      <w:r w:rsidDel="00000000" w:rsidR="00000000" w:rsidRPr="00000000">
        <w:rPr>
          <w:sz w:val="18"/>
          <w:szCs w:val="18"/>
          <w:rtl w:val="0"/>
        </w:rPr>
        <w:t xml:space="preserve">Jaba Tkemaladze </w:t>
      </w:r>
      <w:r w:rsidDel="00000000" w:rsidR="00000000" w:rsidRPr="00000000">
        <w:rPr>
          <w:sz w:val="18"/>
          <w:szCs w:val="18"/>
          <w:vertAlign w:val="superscript"/>
          <w:rtl w:val="0"/>
        </w:rPr>
        <w:t xml:space="preserve"> </w:t>
      </w:r>
      <w:hyperlink r:id="rId6">
        <w:r w:rsidDel="00000000" w:rsidR="00000000" w:rsidRPr="00000000">
          <w:rPr>
            <w:color w:val="1155cc"/>
            <w:sz w:val="18"/>
            <w:szCs w:val="18"/>
            <w:u w:val="single"/>
            <w:vertAlign w:val="superscript"/>
            <w:rtl w:val="0"/>
          </w:rPr>
          <w:t xml:space="preserve">^</w:t>
        </w:r>
      </w:hyperlink>
      <w:r w:rsidDel="00000000" w:rsidR="00000000" w:rsidRPr="00000000">
        <w:rPr>
          <w:sz w:val="18"/>
          <w:szCs w:val="18"/>
          <w:rtl w:val="0"/>
        </w:rPr>
        <w:br w:type="textWrapping"/>
      </w:r>
      <w:r w:rsidDel="00000000" w:rsidR="00000000" w:rsidRPr="00000000">
        <w:rPr>
          <w:sz w:val="18"/>
          <w:szCs w:val="18"/>
          <w:rtl w:val="0"/>
        </w:rPr>
        <w:t xml:space="preserve">Kutaisi International University, Georgia</w:t>
        <w:br w:type="textWrapping"/>
      </w:r>
      <w:r w:rsidDel="00000000" w:rsidR="00000000" w:rsidRPr="00000000">
        <w:rPr>
          <w:sz w:val="18"/>
          <w:szCs w:val="18"/>
          <w:rtl w:val="0"/>
        </w:rPr>
        <w:t xml:space="preserve">Citation</w:t>
      </w:r>
      <w:r w:rsidDel="00000000" w:rsidR="00000000" w:rsidRPr="00000000">
        <w:rPr>
          <w:sz w:val="18"/>
          <w:szCs w:val="18"/>
          <w:rtl w:val="0"/>
        </w:rPr>
        <w:t xml:space="preserve">: Tkemaladze, J. (2026). Cellular Homeostasis as a Consequence of Endogenous Ze-System Cheating. Longevity Horizon, 2(4). DOI : </w:t>
      </w:r>
      <w:hyperlink r:id="rId7">
        <w:r w:rsidDel="00000000" w:rsidR="00000000" w:rsidRPr="00000000">
          <w:rPr>
            <w:color w:val="1155cc"/>
            <w:sz w:val="18"/>
            <w:szCs w:val="18"/>
            <w:u w:val="single"/>
            <w:rtl w:val="0"/>
          </w:rPr>
          <w:t xml:space="preserve">https://doi.org/10.65649/0yey9q50</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jc w:val="both"/>
        <w:rPr>
          <w:sz w:val="18"/>
          <w:szCs w:val="18"/>
        </w:rPr>
      </w:pPr>
      <w:r w:rsidDel="00000000" w:rsidR="00000000" w:rsidRPr="00000000">
        <w:rPr>
          <w:sz w:val="18"/>
          <w:szCs w:val="18"/>
          <w:rtl w:val="0"/>
        </w:rPr>
        <w:t xml:space="preserve">We present a unified theoretical framework—Ze theory—in which cellular homeostasis emerges as a four-component phenomenon: Ze-cheating (systematic energetic bias of binary molecular streams toward stasis), Ze-reconnaissance (measurement of the environmental Ze-field by specialized cellular structures), Ze-collapse (conversion of a distributed environmental wave-function into a binary cellular decision), and Ze-entanglement (intercellular coordination through gap junctions and paracrine coupling). The central quantity is the Ze-impedance Z_Ze = p/(1 − p), where p is the per-event transition probability of a binary molecular stream, and the Ze-cheating index χ_Ze = 1 − Z_Ze. Healthy cells maintain χ_Ze ≈ 0.75–0.89 (p ≈ 0.10–0.20) far from the thermodynamic equilibrium at p = 0.5 (Z_Ze = 1, χ_Ze = 0). We demonstrate that Ze-cheating is formally equivalent to the quantum Zeno effect applied to molecular streams: the Na⁺/K⁺-ATPase cycling at ~200 Hz freezes the membrane potential just as frequent quantum measurements freeze a quantum state. The extracellular environment is modeled as a Ze-wave-function—a superposition of probabilistic Ze-states from neighboring cells, matrix molecules, and physical fields—that is continuously collapsed into binary local decisions by six classes of Ze-Reconnaissance Structures (ZRS): primary cilia, filopodia, exosomes, gap junctions, tunneling nanotubes, and receptor clusters. The cell updates its internal Ze-model of the environment through Bayesian inference, minimizing Ze-free energy F_Ze = D_KL(Ze_cell ‖ Ze_env) + Ze-surprisal. An anti-Zeno resonance at intermediate measurement frequencies ω ≈ 1/τ_Ze explains why chronic moderate stress is more damaging than acute stress. A tissue-level Ising-Ze phase transition at κ_c = 1/N_neighbors ≈ 0.17 predicts a critical intercellular coupling below which collective homeostasis collapses. Information-theoretic analysis shows that N* ≈ 100 cells are sufficient for a tissue to achieve a complete Ze-map of its environment. Cancer is reinterpreted as Ze-inversion (χ_Ze &lt; 0) combined with Ze-entanglement rupture (κ → 0); aging as exponential Ze-cheating decay; differentiation as Ze-decoherence of a pluripotent Ze-superposition. Remarkably, Bayesian Ze-analysis predicts that a healthy microenvironment can restore a cancer cell's Ze-state to χ_Ze = 0.74—a theoretical grounding for the Mintz–Illmensee tumor normalization experiments. Five falsifiable experimental predictions are proposed.</w:t>
      </w:r>
    </w:p>
    <w:p w:rsidR="00000000" w:rsidDel="00000000" w:rsidP="00000000" w:rsidRDefault="00000000" w:rsidRPr="00000000" w14:paraId="00000006">
      <w:pPr>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Ze theory, cellular homeostasis, binary stream, quantum Zeno effect, wave-function collapse, Bayesian inference, tissue phase transition, cancer, aging, free energy principle</w:t>
      </w:r>
    </w:p>
    <w:p w:rsidR="00000000" w:rsidDel="00000000" w:rsidP="00000000" w:rsidRDefault="00000000" w:rsidRPr="00000000" w14:paraId="00000007">
      <w:pPr>
        <w:pStyle w:val="Heading1"/>
        <w:jc w:val="both"/>
        <w:rPr/>
      </w:pPr>
      <w:r w:rsidDel="00000000" w:rsidR="00000000" w:rsidRPr="00000000">
        <w:rPr>
          <w:rtl w:val="0"/>
        </w:rPr>
        <w:t xml:space="preserve">Introduction</w:t>
      </w:r>
    </w:p>
    <w:p w:rsidR="00000000" w:rsidDel="00000000" w:rsidP="00000000" w:rsidRDefault="00000000" w:rsidRPr="00000000" w14:paraId="00000008">
      <w:pPr>
        <w:jc w:val="both"/>
        <w:rPr/>
      </w:pPr>
      <w:r w:rsidDel="00000000" w:rsidR="00000000" w:rsidRPr="00000000">
        <w:rPr>
          <w:rtl w:val="0"/>
        </w:rPr>
        <w:t xml:space="preserve">Cellular homeostasis—the sustained maintenance of intracellular composition, membrane potential, pH, and metabolite concentrations within narrow bounds—is among the most fundamental properties of life (Cannon, 1932). Classical explanations invoke negative feedback loops, buffer systems, and signal transduction cascades (Bhatt et al., 2022; Kitano, 2002). While powerful, these explanations are mechanistically fragmented: they describe individual regulatory circuits but lack a unified quantitative framework linking them to the thermodynamic foundations of life, to intercellular tissue-level coordination, and to the information-theoretic limits of environmental sensing.</w:t>
      </w:r>
    </w:p>
    <w:p w:rsidR="00000000" w:rsidDel="00000000" w:rsidP="00000000" w:rsidRDefault="00000000" w:rsidRPr="00000000" w14:paraId="00000009">
      <w:pPr>
        <w:jc w:val="both"/>
        <w:rPr/>
      </w:pPr>
      <w:r w:rsidDel="00000000" w:rsidR="00000000" w:rsidRPr="00000000">
        <w:rPr>
          <w:rtl w:val="0"/>
        </w:rPr>
        <w:t xml:space="preserve">The second law of thermodynamics predicts the inevitable growth of entropy in any isolated system. A living cell relentlessly resists this prediction, maintaining its internal order for decades (Schrödinger, 1944). The question is not merely how it does so—through metabolism, gene regulation, and protein homeostasis—but why these mechanisms are so efficient, and what fails in aging, cancer, and neurodegeneration. We propose that the answer lies in a single unifying variable: the Ze-cheating index χ_Ze, derived from Ze theory (Tkemaladze, 2025a, 2025b).</w:t>
      </w:r>
    </w:p>
    <w:p w:rsidR="00000000" w:rsidDel="00000000" w:rsidP="00000000" w:rsidRDefault="00000000" w:rsidRPr="00000000" w14:paraId="0000000A">
      <w:pPr>
        <w:jc w:val="both"/>
        <w:rPr/>
      </w:pPr>
      <w:r w:rsidDel="00000000" w:rsidR="00000000" w:rsidRPr="00000000">
        <w:rPr>
          <w:rtl w:val="0"/>
        </w:rPr>
        <w:t xml:space="preserve">Ze theory (Tkemaladze, 2025a) models any discrete physical process as a binary stream {x_k ∈ {0, 1}}, characterized by its Ze-impedance Z_Ze = p/(1 − p), where p is the transition probability. The Ze-cheating index χ_Ze = 1 − Z_Ze measures the degree to which a system systematically deviates from the maximum-entropy state (p = 0.5, χ_Ze = 0) toward stasis (p ≪ 0.5, χ_Ze → 1). Living cells maintain χ_Ze ≈ 0.75–0.89—far from thermodynamic equilibrium—through continuous expenditure of metabolic energy.</w:t>
      </w:r>
    </w:p>
    <w:p w:rsidR="00000000" w:rsidDel="00000000" w:rsidP="00000000" w:rsidRDefault="00000000" w:rsidRPr="00000000" w14:paraId="0000000B">
      <w:pPr>
        <w:jc w:val="both"/>
        <w:rPr/>
      </w:pPr>
      <w:r w:rsidDel="00000000" w:rsidR="00000000" w:rsidRPr="00000000">
        <w:rPr>
          <w:rtl w:val="0"/>
        </w:rPr>
        <w:t xml:space="preserve">In the present paper we substantially extend this framework in three directions. First, we show that Ze-cheating is formally equivalent to the quantum Zeno effect (Misra &amp; Sudarshan, 1977): molecular machines acting as high-frequency measurement devices freeze their substrates in the stasis state. Second, we develop a wave-function picture of the cellular environment, in which the extracellular field exists as a Ze-superposition (analogous to the double-slit wave function) until collapsed into a binary cellular decision by specialized Ze-Reconnaissance Structures (ZRS). Third, we embed the cell in a Bayesian inference framework (Friston, 2010) in which χ_Ze serves as the prior belief in stasis and is updated upon each ZRS measurement. The result is a four-component formula for homeostasis—Ze-cheating, Ze-reconnaissance, Ze-collapse, and Ze-entanglement—and a corresponding taxonomy of disease as failure modes of this system.</w:t>
      </w:r>
    </w:p>
    <w:p w:rsidR="00000000" w:rsidDel="00000000" w:rsidP="00000000" w:rsidRDefault="00000000" w:rsidRPr="00000000" w14:paraId="0000000C">
      <w:pPr>
        <w:pStyle w:val="Heading1"/>
        <w:jc w:val="both"/>
        <w:rPr/>
      </w:pPr>
      <w:r w:rsidDel="00000000" w:rsidR="00000000" w:rsidRPr="00000000">
        <w:rPr>
          <w:rtl w:val="0"/>
        </w:rPr>
        <w:t xml:space="preserve">Theoretical Framework</w:t>
      </w:r>
    </w:p>
    <w:p w:rsidR="00000000" w:rsidDel="00000000" w:rsidP="00000000" w:rsidRDefault="00000000" w:rsidRPr="00000000" w14:paraId="0000000D">
      <w:pPr>
        <w:pStyle w:val="Heading2"/>
        <w:jc w:val="both"/>
        <w:rPr/>
      </w:pPr>
      <w:r w:rsidDel="00000000" w:rsidR="00000000" w:rsidRPr="00000000">
        <w:rPr>
          <w:rtl w:val="0"/>
        </w:rPr>
        <w:t xml:space="preserve">Ze Binary Streams and Ze-Impedance</w:t>
      </w:r>
    </w:p>
    <w:p w:rsidR="00000000" w:rsidDel="00000000" w:rsidP="00000000" w:rsidRDefault="00000000" w:rsidRPr="00000000" w14:paraId="0000000E">
      <w:pPr>
        <w:jc w:val="both"/>
        <w:rPr/>
      </w:pPr>
      <w:r w:rsidDel="00000000" w:rsidR="00000000" w:rsidRPr="00000000">
        <w:rPr>
          <w:rtl w:val="0"/>
        </w:rPr>
        <w:t xml:space="preserve">Ze theory postulates that every discrete molecular event can be represented as a Bernoulli binary stream {x_k ∈ {0, 1}}, where x_k = 0 denotes stasis (the system remains in its current state) and x_k = 1 denotes a transition. For a stream of length T, the stasis count Z_s and the toggle count Z_t satisfy Z_s + Z_t = T − 1. The Ze-impedance is defined as:</w:t>
      </w:r>
    </w:p>
    <w:p w:rsidR="00000000" w:rsidDel="00000000" w:rsidP="00000000" w:rsidRDefault="00000000" w:rsidRPr="00000000" w14:paraId="0000000F">
      <w:pPr>
        <w:jc w:val="center"/>
        <w:rPr/>
      </w:pPr>
      <w:r w:rsidDel="00000000" w:rsidR="00000000" w:rsidRPr="00000000">
        <w:rPr>
          <w:rtl w:val="0"/>
        </w:rPr>
        <w:t xml:space="preserve">Z_Ze  =  Z_t / Z_s  =  p / (1 − p)</w:t>
      </w:r>
    </w:p>
    <w:p w:rsidR="00000000" w:rsidDel="00000000" w:rsidP="00000000" w:rsidRDefault="00000000" w:rsidRPr="00000000" w14:paraId="00000010">
      <w:pPr>
        <w:jc w:val="both"/>
        <w:rPr/>
      </w:pPr>
      <w:r w:rsidDel="00000000" w:rsidR="00000000" w:rsidRPr="00000000">
        <w:rPr>
          <w:rtl w:val="0"/>
        </w:rPr>
        <w:t xml:space="preserve">where p = E[x_k] is the per-event transition probability. The Ze-cheating index</w:t>
      </w:r>
    </w:p>
    <w:p w:rsidR="00000000" w:rsidDel="00000000" w:rsidP="00000000" w:rsidRDefault="00000000" w:rsidRPr="00000000" w14:paraId="00000011">
      <w:pPr>
        <w:jc w:val="center"/>
        <w:rPr/>
      </w:pPr>
      <w:r w:rsidDel="00000000" w:rsidR="00000000" w:rsidRPr="00000000">
        <w:rPr>
          <w:rtl w:val="0"/>
        </w:rPr>
        <w:t xml:space="preserve">χ_Ze  =  1 − Z_Ze  =  (1 − 2p) / (1 − p)</w:t>
      </w:r>
    </w:p>
    <w:p w:rsidR="00000000" w:rsidDel="00000000" w:rsidP="00000000" w:rsidRDefault="00000000" w:rsidRPr="00000000" w14:paraId="00000012">
      <w:pPr>
        <w:jc w:val="both"/>
        <w:rPr/>
      </w:pPr>
      <w:r w:rsidDel="00000000" w:rsidR="00000000" w:rsidRPr="00000000">
        <w:rPr>
          <w:rtl w:val="0"/>
        </w:rPr>
        <w:t xml:space="preserve">ranges from −∞ (p → 1, pure toggle) through 0 (p = 0.5, maximum entropy) to 1 (p → 0, pure stasis). For the canonical biological parameter values (Table 1), healthy differentiated cells operate at χ_Ze ≈ 0.75–0.89.</w:t>
      </w:r>
    </w:p>
    <w:p w:rsidR="00000000" w:rsidDel="00000000" w:rsidP="00000000" w:rsidRDefault="00000000" w:rsidRPr="00000000" w14:paraId="00000013">
      <w:pPr>
        <w:pStyle w:val="Heading6"/>
        <w:jc w:val="both"/>
        <w:rPr/>
      </w:pPr>
      <w:bookmarkStart w:colFirst="0" w:colLast="0" w:name="_o1arikmq8jls" w:id="2"/>
      <w:bookmarkEnd w:id="2"/>
      <w:r w:rsidDel="00000000" w:rsidR="00000000" w:rsidRPr="00000000">
        <w:rPr>
          <w:rtl w:val="0"/>
        </w:rPr>
        <w:t xml:space="preserve">Table 1.  Ze-impedance values for representative cellular states.</w:t>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14">
            <w:pPr>
              <w:jc w:val="both"/>
              <w:rPr/>
            </w:pPr>
            <w:r w:rsidDel="00000000" w:rsidR="00000000" w:rsidRPr="00000000">
              <w:rPr>
                <w:rtl w:val="0"/>
              </w:rPr>
              <w:t xml:space="preserve">Z_Ze</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15">
            <w:pPr>
              <w:jc w:val="both"/>
              <w:rPr/>
            </w:pPr>
            <w:r w:rsidDel="00000000" w:rsidR="00000000" w:rsidRPr="00000000">
              <w:rPr>
                <w:rtl w:val="0"/>
              </w:rPr>
              <w:t xml:space="preserve">p</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16">
            <w:pPr>
              <w:jc w:val="both"/>
              <w:rPr/>
            </w:pPr>
            <w:r w:rsidDel="00000000" w:rsidR="00000000" w:rsidRPr="00000000">
              <w:rPr>
                <w:rtl w:val="0"/>
              </w:rPr>
              <w:t xml:space="preserve">χ_Ze</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17">
            <w:pPr>
              <w:jc w:val="both"/>
              <w:rPr/>
            </w:pPr>
            <w:r w:rsidDel="00000000" w:rsidR="00000000" w:rsidRPr="00000000">
              <w:rPr>
                <w:rtl w:val="0"/>
              </w:rPr>
              <w:t xml:space="preserve">Cellular state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18">
            <w:pPr>
              <w:jc w:val="both"/>
              <w:rPr/>
            </w:pPr>
            <w:r w:rsidDel="00000000" w:rsidR="00000000" w:rsidRPr="00000000">
              <w:rPr>
                <w:rtl w:val="0"/>
              </w:rPr>
              <w:t xml:space="preserve">→ 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19">
            <w:pPr>
              <w:jc w:val="both"/>
              <w:rPr/>
            </w:pPr>
            <w:r w:rsidDel="00000000" w:rsidR="00000000" w:rsidRPr="00000000">
              <w:rPr>
                <w:rtl w:val="0"/>
              </w:rPr>
              <w:t xml:space="preserve">→ 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1A">
            <w:pPr>
              <w:jc w:val="both"/>
              <w:rPr/>
            </w:pPr>
            <w:r w:rsidDel="00000000" w:rsidR="00000000" w:rsidRPr="00000000">
              <w:rPr>
                <w:rtl w:val="0"/>
              </w:rPr>
              <w:t xml:space="preserve">→ 1</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1B">
            <w:pPr>
              <w:jc w:val="both"/>
              <w:rPr/>
            </w:pPr>
            <w:r w:rsidDel="00000000" w:rsidR="00000000" w:rsidRPr="00000000">
              <w:rPr>
                <w:rtl w:val="0"/>
              </w:rPr>
              <w:t xml:space="preserve">Crystalline arrest; death by immobility</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1C">
            <w:pPr>
              <w:jc w:val="both"/>
              <w:rPr/>
            </w:pPr>
            <w:r w:rsidDel="00000000" w:rsidR="00000000" w:rsidRPr="00000000">
              <w:rPr>
                <w:rtl w:val="0"/>
              </w:rPr>
              <w:t xml:space="preserve">0.053</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1D">
            <w:pPr>
              <w:jc w:val="both"/>
              <w:rPr/>
            </w:pPr>
            <w:r w:rsidDel="00000000" w:rsidR="00000000" w:rsidRPr="00000000">
              <w:rPr>
                <w:rtl w:val="0"/>
              </w:rPr>
              <w:t xml:space="preserve">0.05</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1E">
            <w:pPr>
              <w:jc w:val="both"/>
              <w:rPr/>
            </w:pPr>
            <w:r w:rsidDel="00000000" w:rsidR="00000000" w:rsidRPr="00000000">
              <w:rPr>
                <w:rtl w:val="0"/>
              </w:rPr>
              <w:t xml:space="preserve">0.947</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1F">
            <w:pPr>
              <w:jc w:val="both"/>
              <w:rPr/>
            </w:pPr>
            <w:r w:rsidDel="00000000" w:rsidR="00000000" w:rsidRPr="00000000">
              <w:rPr>
                <w:rtl w:val="0"/>
              </w:rPr>
              <w:t xml:space="preserve">Quiescent stem cell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20">
            <w:pPr>
              <w:jc w:val="both"/>
              <w:rPr/>
            </w:pPr>
            <w:r w:rsidDel="00000000" w:rsidR="00000000" w:rsidRPr="00000000">
              <w:rPr>
                <w:rtl w:val="0"/>
              </w:rPr>
              <w:t xml:space="preserve">0.111</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21">
            <w:pPr>
              <w:jc w:val="both"/>
              <w:rPr/>
            </w:pPr>
            <w:r w:rsidDel="00000000" w:rsidR="00000000" w:rsidRPr="00000000">
              <w:rPr>
                <w:rtl w:val="0"/>
              </w:rPr>
              <w:t xml:space="preserve">0.10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22">
            <w:pPr>
              <w:jc w:val="both"/>
              <w:rPr/>
            </w:pPr>
            <w:r w:rsidDel="00000000" w:rsidR="00000000" w:rsidRPr="00000000">
              <w:rPr>
                <w:rtl w:val="0"/>
              </w:rPr>
              <w:t xml:space="preserve">0.889</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23">
            <w:pPr>
              <w:jc w:val="both"/>
              <w:rPr/>
            </w:pPr>
            <w:r w:rsidDel="00000000" w:rsidR="00000000" w:rsidRPr="00000000">
              <w:rPr>
                <w:rtl w:val="0"/>
              </w:rPr>
              <w:t xml:space="preserve">Deep homeostasis; young differentiated cell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24">
            <w:pPr>
              <w:jc w:val="both"/>
              <w:rPr/>
            </w:pPr>
            <w:r w:rsidDel="00000000" w:rsidR="00000000" w:rsidRPr="00000000">
              <w:rPr>
                <w:rtl w:val="0"/>
              </w:rPr>
              <w:t xml:space="preserve">0.250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25">
            <w:pPr>
              <w:jc w:val="both"/>
              <w:rPr/>
            </w:pPr>
            <w:r w:rsidDel="00000000" w:rsidR="00000000" w:rsidRPr="00000000">
              <w:rPr>
                <w:rtl w:val="0"/>
              </w:rPr>
              <w:t xml:space="preserve">0.20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26">
            <w:pPr>
              <w:jc w:val="both"/>
              <w:rPr/>
            </w:pPr>
            <w:r w:rsidDel="00000000" w:rsidR="00000000" w:rsidRPr="00000000">
              <w:rPr>
                <w:rtl w:val="0"/>
              </w:rPr>
              <w:t xml:space="preserve">0.750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27">
            <w:pPr>
              <w:jc w:val="both"/>
              <w:rPr/>
            </w:pPr>
            <w:r w:rsidDel="00000000" w:rsidR="00000000" w:rsidRPr="00000000">
              <w:rPr>
                <w:rtl w:val="0"/>
              </w:rPr>
              <w:t xml:space="preserve">Moderate homeostasis; mature somatic cell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28">
            <w:pPr>
              <w:jc w:val="both"/>
              <w:rPr/>
            </w:pPr>
            <w:r w:rsidDel="00000000" w:rsidR="00000000" w:rsidRPr="00000000">
              <w:rPr>
                <w:rtl w:val="0"/>
              </w:rPr>
              <w:t xml:space="preserve">0.429</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29">
            <w:pPr>
              <w:jc w:val="both"/>
              <w:rPr/>
            </w:pPr>
            <w:r w:rsidDel="00000000" w:rsidR="00000000" w:rsidRPr="00000000">
              <w:rPr>
                <w:rtl w:val="0"/>
              </w:rPr>
              <w:t xml:space="preserve">0.30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2A">
            <w:pPr>
              <w:jc w:val="both"/>
              <w:rPr/>
            </w:pPr>
            <w:r w:rsidDel="00000000" w:rsidR="00000000" w:rsidRPr="00000000">
              <w:rPr>
                <w:rtl w:val="0"/>
              </w:rPr>
              <w:t xml:space="preserve">0.571</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2B">
            <w:pPr>
              <w:jc w:val="both"/>
              <w:rPr/>
            </w:pPr>
            <w:r w:rsidDel="00000000" w:rsidR="00000000" w:rsidRPr="00000000">
              <w:rPr>
                <w:rtl w:val="0"/>
              </w:rPr>
              <w:t xml:space="preserve">Lower homeostatic margin; stress response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2C">
            <w:pPr>
              <w:jc w:val="both"/>
              <w:rPr/>
            </w:pPr>
            <w:r w:rsidDel="00000000" w:rsidR="00000000" w:rsidRPr="00000000">
              <w:rPr>
                <w:rtl w:val="0"/>
              </w:rPr>
              <w:t xml:space="preserve">1.000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2D">
            <w:pPr>
              <w:jc w:val="both"/>
              <w:rPr/>
            </w:pPr>
            <w:r w:rsidDel="00000000" w:rsidR="00000000" w:rsidRPr="00000000">
              <w:rPr>
                <w:rtl w:val="0"/>
              </w:rPr>
              <w:t xml:space="preserve">0.50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2E">
            <w:pPr>
              <w:jc w:val="both"/>
              <w:rPr/>
            </w:pPr>
            <w:r w:rsidDel="00000000" w:rsidR="00000000" w:rsidRPr="00000000">
              <w:rPr>
                <w:rtl w:val="0"/>
              </w:rPr>
              <w:t xml:space="preserve">0.000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2F">
            <w:pPr>
              <w:jc w:val="both"/>
              <w:rPr/>
            </w:pPr>
            <w:r w:rsidDel="00000000" w:rsidR="00000000" w:rsidRPr="00000000">
              <w:rPr>
                <w:rtl w:val="0"/>
              </w:rPr>
              <w:t xml:space="preserve">Maximum entropy; thermodynamic death</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30">
            <w:pPr>
              <w:jc w:val="both"/>
              <w:rPr/>
            </w:pPr>
            <w:r w:rsidDel="00000000" w:rsidR="00000000" w:rsidRPr="00000000">
              <w:rPr>
                <w:rtl w:val="0"/>
              </w:rPr>
              <w:t xml:space="preserve">&gt; 1.0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31">
            <w:pPr>
              <w:jc w:val="both"/>
              <w:rPr/>
            </w:pPr>
            <w:r w:rsidDel="00000000" w:rsidR="00000000" w:rsidRPr="00000000">
              <w:rPr>
                <w:rtl w:val="0"/>
              </w:rPr>
              <w:t xml:space="preserve">&gt; 0.5</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32">
            <w:pPr>
              <w:jc w:val="both"/>
              <w:rPr/>
            </w:pPr>
            <w:r w:rsidDel="00000000" w:rsidR="00000000" w:rsidRPr="00000000">
              <w:rPr>
                <w:rtl w:val="0"/>
              </w:rPr>
              <w:t xml:space="preserve">&lt; 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33">
            <w:pPr>
              <w:jc w:val="both"/>
              <w:rPr/>
            </w:pPr>
            <w:r w:rsidDel="00000000" w:rsidR="00000000" w:rsidRPr="00000000">
              <w:rPr>
                <w:rtl w:val="0"/>
              </w:rPr>
              <w:t xml:space="preserve">Oncogenic transformation</w:t>
            </w:r>
          </w:p>
        </w:tc>
      </w:tr>
    </w:tbl>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The homeostatic window is 0.05 ≤ Z_Ze ≤ 0.43. The Ze-equation of state—derived from first principles of Ze theory (Tkemaladze, 2025b)—describes the temporal evolution of Z_Ze:</w:t>
      </w:r>
    </w:p>
    <w:p w:rsidR="00000000" w:rsidDel="00000000" w:rsidP="00000000" w:rsidRDefault="00000000" w:rsidRPr="00000000" w14:paraId="00000036">
      <w:pPr>
        <w:jc w:val="center"/>
        <w:rPr/>
      </w:pPr>
      <w:r w:rsidDel="00000000" w:rsidR="00000000" w:rsidRPr="00000000">
        <w:rPr>
          <w:rtl w:val="0"/>
        </w:rPr>
        <w:t xml:space="preserve">Z_Ze(T)  =  tanh(γ_cell · T)</w:t>
      </w:r>
    </w:p>
    <w:p w:rsidR="00000000" w:rsidDel="00000000" w:rsidP="00000000" w:rsidRDefault="00000000" w:rsidRPr="00000000" w14:paraId="00000037">
      <w:pPr>
        <w:jc w:val="both"/>
        <w:rPr/>
      </w:pPr>
      <w:r w:rsidDel="00000000" w:rsidR="00000000" w:rsidRPr="00000000">
        <w:rPr>
          <w:rtl w:val="0"/>
        </w:rPr>
        <w:t xml:space="preserve">where T is discrete time (number of molecular events) and γ_cell is the Ze-rate, set by the metabolic flux Φ_met:</w:t>
      </w:r>
    </w:p>
    <w:p w:rsidR="00000000" w:rsidDel="00000000" w:rsidP="00000000" w:rsidRDefault="00000000" w:rsidRPr="00000000" w14:paraId="00000038">
      <w:pPr>
        <w:jc w:val="center"/>
        <w:rPr/>
      </w:pPr>
      <w:r w:rsidDel="00000000" w:rsidR="00000000" w:rsidRPr="00000000">
        <w:rPr>
          <w:rtl w:val="0"/>
        </w:rPr>
        <w:t xml:space="preserve">χ_Ze  =  1 − exp(−α · Φ_met / Φ₀)</w:t>
      </w:r>
    </w:p>
    <w:p w:rsidR="00000000" w:rsidDel="00000000" w:rsidP="00000000" w:rsidRDefault="00000000" w:rsidRPr="00000000" w14:paraId="00000039">
      <w:pPr>
        <w:jc w:val="both"/>
        <w:rPr/>
      </w:pPr>
      <w:r w:rsidDel="00000000" w:rsidR="00000000" w:rsidRPr="00000000">
        <w:rPr>
          <w:rtl w:val="0"/>
        </w:rPr>
        <w:t xml:space="preserve">As Φ_met → 0 (ischemia, starvation), χ_Ze → 0 immediately. Ze-cheating is not a structural property; it is a continuously powered property of living matter.</w:t>
      </w:r>
    </w:p>
    <w:p w:rsidR="00000000" w:rsidDel="00000000" w:rsidP="00000000" w:rsidRDefault="00000000" w:rsidRPr="00000000" w14:paraId="0000003A">
      <w:pPr>
        <w:pStyle w:val="Heading2"/>
        <w:jc w:val="both"/>
        <w:rPr/>
      </w:pPr>
      <w:r w:rsidDel="00000000" w:rsidR="00000000" w:rsidRPr="00000000">
        <w:rPr>
          <w:rtl w:val="0"/>
        </w:rPr>
        <w:t xml:space="preserve">Two Modes of Ze-Cheating: i.i.d. and Markovian</w:t>
      </w:r>
    </w:p>
    <w:p w:rsidR="00000000" w:rsidDel="00000000" w:rsidP="00000000" w:rsidRDefault="00000000" w:rsidRPr="00000000" w14:paraId="0000003B">
      <w:pPr>
        <w:jc w:val="both"/>
        <w:rPr/>
      </w:pPr>
      <w:r w:rsidDel="00000000" w:rsidR="00000000" w:rsidRPr="00000000">
        <w:rPr>
          <w:rtl w:val="0"/>
        </w:rPr>
        <w:t xml:space="preserve">i.i.d. cheating holds p constant independently of stream history. It is implemented by allosteric inhibition, enzyme product inhibition, and buffer systems. The Hill equation gives Z_Ze(x) = (K_d/x)^h / [1 + (K_d/x)^h]; for h ≫ 1 (ultrasensitive switch), p_eff → 0 for x ≫ K_d, achieving near-perfect cheating.</w:t>
      </w:r>
    </w:p>
    <w:p w:rsidR="00000000" w:rsidDel="00000000" w:rsidP="00000000" w:rsidRDefault="00000000" w:rsidRPr="00000000" w14:paraId="0000003C">
      <w:pPr>
        <w:jc w:val="both"/>
        <w:rPr/>
      </w:pPr>
      <w:r w:rsidDel="00000000" w:rsidR="00000000" w:rsidRPr="00000000">
        <w:rPr>
          <w:rtl w:val="0"/>
        </w:rPr>
        <w:t xml:space="preserve">Markovian cheating makes p depend on the previous state: p₀₁ ≪ p₁₀ (the probability of leaving stasis is far smaller than the probability of returning to it). At p₀₁ = 0.10, the effective Ze-impedance falls to Z_eff = 0.214, with a survival ratio W/p = 5.68—markedly stronger than i.i.d. cheating at the same nominal rate. Epigenetic DNA methylation (p₀₁ ≈ 0.001–0.05 per cell cycle at a silenced promoter) is the paradigmatic biological Markovian cheater: a gene silenced once remains silenced for generations (Bird, 2007; Jones &amp; Liang, 2009). The persistence of epigenetic marks represents state memory that continuously amplifies Ze-cheating without additional ATP expenditure per cycle.</w:t>
      </w:r>
    </w:p>
    <w:p w:rsidR="00000000" w:rsidDel="00000000" w:rsidP="00000000" w:rsidRDefault="00000000" w:rsidRPr="00000000" w14:paraId="0000003D">
      <w:pPr>
        <w:pStyle w:val="Heading2"/>
        <w:jc w:val="both"/>
        <w:rPr/>
      </w:pPr>
      <w:r w:rsidDel="00000000" w:rsidR="00000000" w:rsidRPr="00000000">
        <w:rPr>
          <w:rtl w:val="0"/>
        </w:rPr>
        <w:t xml:space="preserve">Ze-Cheating as the Biological Quantum Zeno Effect</w:t>
      </w:r>
    </w:p>
    <w:p w:rsidR="00000000" w:rsidDel="00000000" w:rsidP="00000000" w:rsidRDefault="00000000" w:rsidRPr="00000000" w14:paraId="0000003E">
      <w:pPr>
        <w:jc w:val="both"/>
        <w:rPr/>
      </w:pPr>
      <w:r w:rsidDel="00000000" w:rsidR="00000000" w:rsidRPr="00000000">
        <w:rPr>
          <w:rtl w:val="0"/>
        </w:rPr>
        <w:t xml:space="preserve">The quantum Zeno effect (QZE) states that sufficiently frequent measurements of a quantum system freeze it in its initial state, suppressing otherwise spontaneous transitions (Misra &amp; Sudarshan, 1977; Facchi &amp; Pascazio, 2008). We prove that Ze-cheating is the biological analog of the QZE. For a Ze-stream subject to ZRS measurements at frequency ω (measurements per unit time) with Ze-coherence time τ_Ze:</w:t>
      </w:r>
    </w:p>
    <w:p w:rsidR="00000000" w:rsidDel="00000000" w:rsidP="00000000" w:rsidRDefault="00000000" w:rsidRPr="00000000" w14:paraId="0000003F">
      <w:pPr>
        <w:jc w:val="center"/>
        <w:rPr/>
      </w:pPr>
      <w:r w:rsidDel="00000000" w:rsidR="00000000" w:rsidRPr="00000000">
        <w:rPr>
          <w:rtl w:val="0"/>
        </w:rPr>
        <w:t xml:space="preserve">p_eff(ω)  =  p_free / (1 + ω · τ_Ze)</w:t>
      </w:r>
    </w:p>
    <w:p w:rsidR="00000000" w:rsidDel="00000000" w:rsidP="00000000" w:rsidRDefault="00000000" w:rsidRPr="00000000" w14:paraId="00000040">
      <w:pPr>
        <w:pStyle w:val="Heading6"/>
        <w:jc w:val="both"/>
        <w:rPr/>
      </w:pPr>
      <w:bookmarkStart w:colFirst="0" w:colLast="0" w:name="_82owp0w9vx52" w:id="3"/>
      <w:bookmarkEnd w:id="3"/>
      <w:r w:rsidDel="00000000" w:rsidR="00000000" w:rsidRPr="00000000">
        <w:rPr>
          <w:rtl w:val="0"/>
        </w:rPr>
        <w:t xml:space="preserve">Table 2.  Ze-Zeno effect at different measurement frequencies.</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41">
            <w:pPr>
              <w:jc w:val="both"/>
              <w:rPr/>
            </w:pPr>
            <w:r w:rsidDel="00000000" w:rsidR="00000000" w:rsidRPr="00000000">
              <w:rPr>
                <w:rtl w:val="0"/>
              </w:rPr>
              <w:t xml:space="preserve">ω (Hz)</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42">
            <w:pPr>
              <w:jc w:val="both"/>
              <w:rPr/>
            </w:pPr>
            <w:r w:rsidDel="00000000" w:rsidR="00000000" w:rsidRPr="00000000">
              <w:rPr>
                <w:rtl w:val="0"/>
              </w:rPr>
              <w:t xml:space="preserve">p_eff</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43">
            <w:pPr>
              <w:jc w:val="both"/>
              <w:rPr/>
            </w:pPr>
            <w:r w:rsidDel="00000000" w:rsidR="00000000" w:rsidRPr="00000000">
              <w:rPr>
                <w:rtl w:val="0"/>
              </w:rPr>
              <w:t xml:space="preserve">χ_eff</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44">
            <w:pPr>
              <w:jc w:val="both"/>
              <w:rPr/>
            </w:pPr>
            <w:r w:rsidDel="00000000" w:rsidR="00000000" w:rsidRPr="00000000">
              <w:rPr>
                <w:rtl w:val="0"/>
              </w:rPr>
              <w:t xml:space="preserve">Biological mechanism</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45">
            <w:pPr>
              <w:jc w:val="both"/>
              <w:rPr/>
            </w:pPr>
            <w:r w:rsidDel="00000000" w:rsidR="00000000" w:rsidRPr="00000000">
              <w:rPr>
                <w:rtl w:val="0"/>
              </w:rPr>
              <w:t xml:space="preserve">0.001</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46">
            <w:pPr>
              <w:jc w:val="both"/>
              <w:rPr/>
            </w:pPr>
            <w:r w:rsidDel="00000000" w:rsidR="00000000" w:rsidRPr="00000000">
              <w:rPr>
                <w:rtl w:val="0"/>
              </w:rPr>
              <w:t xml:space="preserve">0.400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47">
            <w:pPr>
              <w:jc w:val="both"/>
              <w:rPr/>
            </w:pPr>
            <w:r w:rsidDel="00000000" w:rsidR="00000000" w:rsidRPr="00000000">
              <w:rPr>
                <w:rtl w:val="0"/>
              </w:rPr>
              <w:t xml:space="preserve">0.334</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48">
            <w:pPr>
              <w:jc w:val="both"/>
              <w:rPr/>
            </w:pPr>
            <w:r w:rsidDel="00000000" w:rsidR="00000000" w:rsidRPr="00000000">
              <w:rPr>
                <w:rtl w:val="0"/>
              </w:rPr>
              <w:t xml:space="preserve">Coma; near-free Ze-drift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49">
            <w:pPr>
              <w:jc w:val="both"/>
              <w:rPr/>
            </w:pPr>
            <w:r w:rsidDel="00000000" w:rsidR="00000000" w:rsidRPr="00000000">
              <w:rPr>
                <w:rtl w:val="0"/>
              </w:rPr>
              <w:t xml:space="preserve">1.0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4A">
            <w:pPr>
              <w:jc w:val="both"/>
              <w:rPr/>
            </w:pPr>
            <w:r w:rsidDel="00000000" w:rsidR="00000000" w:rsidRPr="00000000">
              <w:rPr>
                <w:rtl w:val="0"/>
              </w:rPr>
              <w:t xml:space="preserve">0.200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4B">
            <w:pPr>
              <w:jc w:val="both"/>
              <w:rPr/>
            </w:pPr>
            <w:r w:rsidDel="00000000" w:rsidR="00000000" w:rsidRPr="00000000">
              <w:rPr>
                <w:rtl w:val="0"/>
              </w:rPr>
              <w:t xml:space="preserve">0.750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4C">
            <w:pPr>
              <w:jc w:val="both"/>
              <w:rPr/>
            </w:pPr>
            <w:r w:rsidDel="00000000" w:rsidR="00000000" w:rsidRPr="00000000">
              <w:rPr>
                <w:rtl w:val="0"/>
              </w:rPr>
              <w:t xml:space="preserve">Normal cell; one measurement cycle per second</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4D">
            <w:pPr>
              <w:jc w:val="both"/>
              <w:rPr/>
            </w:pPr>
            <w:r w:rsidDel="00000000" w:rsidR="00000000" w:rsidRPr="00000000">
              <w:rPr>
                <w:rtl w:val="0"/>
              </w:rPr>
              <w:t xml:space="preserve">10.0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4E">
            <w:pPr>
              <w:jc w:val="both"/>
              <w:rPr/>
            </w:pPr>
            <w:r w:rsidDel="00000000" w:rsidR="00000000" w:rsidRPr="00000000">
              <w:rPr>
                <w:rtl w:val="0"/>
              </w:rPr>
              <w:t xml:space="preserve">0.036</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4F">
            <w:pPr>
              <w:jc w:val="both"/>
              <w:rPr/>
            </w:pPr>
            <w:r w:rsidDel="00000000" w:rsidR="00000000" w:rsidRPr="00000000">
              <w:rPr>
                <w:rtl w:val="0"/>
              </w:rPr>
              <w:t xml:space="preserve">0.962</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50">
            <w:pPr>
              <w:jc w:val="both"/>
              <w:rPr/>
            </w:pPr>
            <w:r w:rsidDel="00000000" w:rsidR="00000000" w:rsidRPr="00000000">
              <w:rPr>
                <w:rtl w:val="0"/>
              </w:rPr>
              <w:t xml:space="preserve">Active stem cell niche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51">
            <w:pPr>
              <w:jc w:val="both"/>
              <w:rPr/>
            </w:pPr>
            <w:r w:rsidDel="00000000" w:rsidR="00000000" w:rsidRPr="00000000">
              <w:rPr>
                <w:rtl w:val="0"/>
              </w:rPr>
              <w:t xml:space="preserve">100.0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52">
            <w:pPr>
              <w:jc w:val="both"/>
              <w:rPr/>
            </w:pPr>
            <w:r w:rsidDel="00000000" w:rsidR="00000000" w:rsidRPr="00000000">
              <w:rPr>
                <w:rtl w:val="0"/>
              </w:rPr>
              <w:t xml:space="preserve">0.004</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53">
            <w:pPr>
              <w:jc w:val="both"/>
              <w:rPr/>
            </w:pPr>
            <w:r w:rsidDel="00000000" w:rsidR="00000000" w:rsidRPr="00000000">
              <w:rPr>
                <w:rtl w:val="0"/>
              </w:rPr>
              <w:t xml:space="preserve">0.996</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54">
            <w:pPr>
              <w:jc w:val="both"/>
              <w:rPr/>
            </w:pPr>
            <w:r w:rsidDel="00000000" w:rsidR="00000000" w:rsidRPr="00000000">
              <w:rPr>
                <w:rtl w:val="0"/>
              </w:rPr>
              <w:t xml:space="preserve">Active neuron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55">
            <w:pPr>
              <w:jc w:val="both"/>
              <w:rPr/>
            </w:pPr>
            <w:r w:rsidDel="00000000" w:rsidR="00000000" w:rsidRPr="00000000">
              <w:rPr>
                <w:rtl w:val="0"/>
              </w:rPr>
              <w:t xml:space="preserve">~200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56">
            <w:pPr>
              <w:jc w:val="both"/>
              <w:rPr/>
            </w:pPr>
            <w:r w:rsidDel="00000000" w:rsidR="00000000" w:rsidRPr="00000000">
              <w:rPr>
                <w:rtl w:val="0"/>
              </w:rPr>
              <w:t xml:space="preserve">0.001</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57">
            <w:pPr>
              <w:jc w:val="both"/>
              <w:rPr/>
            </w:pPr>
            <w:r w:rsidDel="00000000" w:rsidR="00000000" w:rsidRPr="00000000">
              <w:rPr>
                <w:rtl w:val="0"/>
              </w:rPr>
              <w:t xml:space="preserve">0.999</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58">
            <w:pPr>
              <w:jc w:val="both"/>
              <w:rPr/>
            </w:pPr>
            <w:r w:rsidDel="00000000" w:rsidR="00000000" w:rsidRPr="00000000">
              <w:rPr>
                <w:rtl w:val="0"/>
              </w:rPr>
              <w:t xml:space="preserve">Na⁺/K⁺-ATPase turnover rate</w:t>
            </w:r>
          </w:p>
        </w:tc>
      </w:tr>
    </w:tbl>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The Na⁺/K⁺-ATPase cycling at ~200 s⁻¹ is therefore a molecular Ze-Zeno device: it does not forbid membrane depolarization; it simply re-measures and re-corrects the membrane state so frequently that the effective transition probability approaches zero. Similarly, GroEL/GroES processes ~1,000 protein substrates per second, constituting a Ze-Zeno freeze for misfolded conformations.</w:t>
      </w:r>
    </w:p>
    <w:p w:rsidR="00000000" w:rsidDel="00000000" w:rsidP="00000000" w:rsidRDefault="00000000" w:rsidRPr="00000000" w14:paraId="0000005B">
      <w:pPr>
        <w:jc w:val="both"/>
        <w:rPr/>
      </w:pPr>
      <w:r w:rsidDel="00000000" w:rsidR="00000000" w:rsidRPr="00000000">
        <w:rPr>
          <w:rtl w:val="0"/>
        </w:rPr>
        <w:t xml:space="preserve">Critical implication—the Ze Anti-Zeno Effect: at intermediate measurement frequencies ω ≈ 1/τ_Ze (the resonance condition), the analogous quantum anti-Zeno effect (QAZE) accelerates rather than suppresses transitions (Kofman &amp; Kurizki, 2000). In the Ze-biological framework:</w:t>
      </w:r>
    </w:p>
    <w:p w:rsidR="00000000" w:rsidDel="00000000" w:rsidP="00000000" w:rsidRDefault="00000000" w:rsidRPr="00000000" w14:paraId="0000005C">
      <w:pPr>
        <w:jc w:val="center"/>
        <w:rPr/>
      </w:pPr>
      <w:r w:rsidDel="00000000" w:rsidR="00000000" w:rsidRPr="00000000">
        <w:rPr>
          <w:rtl w:val="0"/>
        </w:rPr>
        <w:t xml:space="preserve">p_AZE(ω)  =  p_free · [1 + sin²(ω · τ_Ze / 2)]</w:t>
      </w:r>
    </w:p>
    <w:p w:rsidR="00000000" w:rsidDel="00000000" w:rsidP="00000000" w:rsidRDefault="00000000" w:rsidRPr="00000000" w14:paraId="0000005D">
      <w:pPr>
        <w:jc w:val="both"/>
        <w:rPr/>
      </w:pPr>
      <w:r w:rsidDel="00000000" w:rsidR="00000000" w:rsidRPr="00000000">
        <w:rPr>
          <w:rtl w:val="0"/>
        </w:rPr>
        <w:t xml:space="preserve">At resonance (ω = 1/τ_Ze), Z_Ze ≈ 0.97—near the pathological threshold. At ω = 2/τ_Ze, Z_Ze ≈ 2.16, consistent with full oncogenic transformation. This explains three long-standing paradoxes: (1) The chronic-stress paradox—chronic low-grade stress is more damaging than an equivalent acute stressor (McEwen, 1998), because chronic stress operates at a frequency resonant with the cell's Ze-coherence time. (2) The Warburg paradox—cancer cells use aerobic glycolysis even in oxygen-rich conditions (Warburg, 1956); the glycolytic oscillation frequency matches the anti-Zeno resonance of mitochondrial Ze-streams. (3) Radiation hormesis—low radiation doses occasionally stimulate growth (Calabrese, 2018) because low-dose perturbations lie in the sub-Zeno regime (ω ≪ 1/τ_Ze), awakening dormant Ze-cheating without anti-Zeno amplification.</w:t>
      </w:r>
    </w:p>
    <w:p w:rsidR="00000000" w:rsidDel="00000000" w:rsidP="00000000" w:rsidRDefault="00000000" w:rsidRPr="00000000" w14:paraId="0000005E">
      <w:pPr>
        <w:pStyle w:val="Heading2"/>
        <w:jc w:val="both"/>
        <w:rPr/>
      </w:pPr>
      <w:r w:rsidDel="00000000" w:rsidR="00000000" w:rsidRPr="00000000">
        <w:rPr>
          <w:rtl w:val="0"/>
        </w:rPr>
        <w:t xml:space="preserve">The Ze-Wave-Function of the Cellular Environment</w:t>
      </w:r>
    </w:p>
    <w:p w:rsidR="00000000" w:rsidDel="00000000" w:rsidP="00000000" w:rsidRDefault="00000000" w:rsidRPr="00000000" w14:paraId="0000005F">
      <w:pPr>
        <w:jc w:val="both"/>
        <w:rPr/>
      </w:pPr>
      <w:r w:rsidDel="00000000" w:rsidR="00000000" w:rsidRPr="00000000">
        <w:rPr>
          <w:rtl w:val="0"/>
        </w:rPr>
        <w:t xml:space="preserve">Drawing on the double-slit experiment as a structural analogy, we model the extracellular environment as a Ze-wave-function—a superposition of Ze-states from neighboring cells, ECM molecules, cytokine gradients, and physical fields:</w:t>
      </w:r>
    </w:p>
    <w:p w:rsidR="00000000" w:rsidDel="00000000" w:rsidP="00000000" w:rsidRDefault="00000000" w:rsidRPr="00000000" w14:paraId="00000060">
      <w:pPr>
        <w:jc w:val="center"/>
        <w:rPr/>
      </w:pPr>
      <w:r w:rsidDel="00000000" w:rsidR="00000000" w:rsidRPr="00000000">
        <w:rPr>
          <w:rtl w:val="0"/>
        </w:rPr>
        <w:t xml:space="preserve">|Psi_env&gt;  =  Sum_i c_i |Z_Ze,i&gt;      (distributed, non-local, 'invisible')</w:t>
      </w:r>
    </w:p>
    <w:p w:rsidR="00000000" w:rsidDel="00000000" w:rsidP="00000000" w:rsidRDefault="00000000" w:rsidRPr="00000000" w14:paraId="00000061">
      <w:pPr>
        <w:jc w:val="both"/>
        <w:rPr/>
      </w:pPr>
      <w:r w:rsidDel="00000000" w:rsidR="00000000" w:rsidRPr="00000000">
        <w:rPr>
          <w:rtl w:val="0"/>
        </w:rPr>
        <w:t xml:space="preserve">The collapse of this wave-function by a Ze-Reconnaissance Structure (ZRS) produces a binary local decision:</w:t>
      </w:r>
    </w:p>
    <w:p w:rsidR="00000000" w:rsidDel="00000000" w:rsidP="00000000" w:rsidRDefault="00000000" w:rsidRPr="00000000" w14:paraId="00000062">
      <w:pPr>
        <w:jc w:val="center"/>
        <w:rPr/>
      </w:pPr>
      <w:r w:rsidDel="00000000" w:rsidR="00000000" w:rsidRPr="00000000">
        <w:rPr>
          <w:rtl w:val="0"/>
        </w:rPr>
        <w:t xml:space="preserve">|Psi_env&gt;  --ZRS--&gt;  |Z_Ze,meas&gt;  =  |0&gt;  or  |1&gt;    (localized, 'visible')</w:t>
      </w:r>
    </w:p>
    <w:p w:rsidR="00000000" w:rsidDel="00000000" w:rsidP="00000000" w:rsidRDefault="00000000" w:rsidRPr="00000000" w14:paraId="00000063">
      <w:pPr>
        <w:jc w:val="both"/>
        <w:rPr/>
      </w:pPr>
      <w:r w:rsidDel="00000000" w:rsidR="00000000" w:rsidRPr="00000000">
        <w:rPr>
          <w:rtl w:val="0"/>
        </w:rPr>
        <w:t xml:space="preserve">The probability of collapse to the transition state |1⟩ is modulated by the cell's cheating index: p_collapse(1) = |c₁|² · f(χ_Ze), where f(χ_Ze) is the Ze-filter function. A healthy cell (χ_Ze = 0.89) achieves f ≈ 0.10—strong suppression of transition collapses. A sick cell (χ_Ze = 0.10) yields f ≈ 0.90—chaotic collapse.</w:t>
      </w:r>
    </w:p>
    <w:p w:rsidR="00000000" w:rsidDel="00000000" w:rsidP="00000000" w:rsidRDefault="00000000" w:rsidRPr="00000000" w14:paraId="00000064">
      <w:pPr>
        <w:pStyle w:val="Heading6"/>
        <w:jc w:val="both"/>
        <w:rPr/>
      </w:pPr>
      <w:bookmarkStart w:colFirst="0" w:colLast="0" w:name="_li8jkkj4phx6" w:id="4"/>
      <w:bookmarkEnd w:id="4"/>
      <w:r w:rsidDel="00000000" w:rsidR="00000000" w:rsidRPr="00000000">
        <w:rPr>
          <w:rtl w:val="0"/>
        </w:rPr>
        <w:t xml:space="preserve">Table 3.  Correspondence between the double-slit experiment and the Ze-biological framework.</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65">
            <w:pPr>
              <w:jc w:val="both"/>
              <w:rPr/>
            </w:pPr>
            <w:r w:rsidDel="00000000" w:rsidR="00000000" w:rsidRPr="00000000">
              <w:rPr>
                <w:rtl w:val="0"/>
              </w:rPr>
              <w:t xml:space="preserve">Double-slit experiment</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66">
            <w:pPr>
              <w:jc w:val="both"/>
              <w:rPr/>
            </w:pPr>
            <w:r w:rsidDel="00000000" w:rsidR="00000000" w:rsidRPr="00000000">
              <w:rPr>
                <w:rtl w:val="0"/>
              </w:rPr>
              <w:t xml:space="preserve">Ze-biological analog</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67">
            <w:pPr>
              <w:jc w:val="both"/>
              <w:rPr/>
            </w:pPr>
            <w:r w:rsidDel="00000000" w:rsidR="00000000" w:rsidRPr="00000000">
              <w:rPr>
                <w:rtl w:val="0"/>
              </w:rPr>
              <w:t xml:space="preserve">Particle wave-function |Ψ⟩</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68">
            <w:pPr>
              <w:jc w:val="both"/>
              <w:rPr/>
            </w:pPr>
            <w:r w:rsidDel="00000000" w:rsidR="00000000" w:rsidRPr="00000000">
              <w:rPr>
                <w:rtl w:val="0"/>
              </w:rPr>
              <w:t xml:space="preserve">Environmental Ze-field: morphogen gradient, cytokine cloud, mechanical stress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69">
            <w:pPr>
              <w:jc w:val="both"/>
              <w:rPr/>
            </w:pPr>
            <w:r w:rsidDel="00000000" w:rsidR="00000000" w:rsidRPr="00000000">
              <w:rPr>
                <w:rtl w:val="0"/>
              </w:rPr>
              <w:t xml:space="preserve">Interference pattern</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6A">
            <w:pPr>
              <w:jc w:val="both"/>
              <w:rPr/>
            </w:pPr>
            <w:r w:rsidDel="00000000" w:rsidR="00000000" w:rsidRPr="00000000">
              <w:rPr>
                <w:rtl w:val="0"/>
              </w:rPr>
              <w:t xml:space="preserve">Morphogenetic field (Turing pattern), tissue gradient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6B">
            <w:pPr>
              <w:jc w:val="both"/>
              <w:rPr/>
            </w:pPr>
            <w:r w:rsidDel="00000000" w:rsidR="00000000" w:rsidRPr="00000000">
              <w:rPr>
                <w:rtl w:val="0"/>
              </w:rPr>
              <w:t xml:space="preserve">Detector / measurement</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6C">
            <w:pPr>
              <w:jc w:val="both"/>
              <w:rPr/>
            </w:pPr>
            <w:r w:rsidDel="00000000" w:rsidR="00000000" w:rsidRPr="00000000">
              <w:rPr>
                <w:rtl w:val="0"/>
              </w:rPr>
              <w:t xml:space="preserve">Ze-Reconnaissance Structure (ZRS)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6D">
            <w:pPr>
              <w:jc w:val="both"/>
              <w:rPr/>
            </w:pPr>
            <w:r w:rsidDel="00000000" w:rsidR="00000000" w:rsidRPr="00000000">
              <w:rPr>
                <w:rtl w:val="0"/>
              </w:rPr>
              <w:t xml:space="preserve">Wave-function collapse</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6E">
            <w:pPr>
              <w:jc w:val="both"/>
              <w:rPr/>
            </w:pPr>
            <w:r w:rsidDel="00000000" w:rsidR="00000000" w:rsidRPr="00000000">
              <w:rPr>
                <w:rtl w:val="0"/>
              </w:rPr>
              <w:t xml:space="preserve">Ze-collapse: gene ON/OFF, cell divides/rests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6F">
            <w:pPr>
              <w:jc w:val="both"/>
              <w:rPr/>
            </w:pPr>
            <w:r w:rsidDel="00000000" w:rsidR="00000000" w:rsidRPr="00000000">
              <w:rPr>
                <w:rtl w:val="0"/>
              </w:rPr>
              <w:t xml:space="preserve">'Which path' -&gt; corpuscular</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70">
            <w:pPr>
              <w:jc w:val="both"/>
              <w:rPr/>
            </w:pPr>
            <w:r w:rsidDel="00000000" w:rsidR="00000000" w:rsidRPr="00000000">
              <w:rPr>
                <w:rtl w:val="0"/>
              </w:rPr>
              <w:t xml:space="preserve">Cell fate: specific phenotype, specific decision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71">
            <w:pPr>
              <w:jc w:val="both"/>
              <w:rPr/>
            </w:pPr>
            <w:r w:rsidDel="00000000" w:rsidR="00000000" w:rsidRPr="00000000">
              <w:rPr>
                <w:rtl w:val="0"/>
              </w:rPr>
              <w:t xml:space="preserve">Quantum entanglement</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72">
            <w:pPr>
              <w:jc w:val="both"/>
              <w:rPr/>
            </w:pPr>
            <w:r w:rsidDel="00000000" w:rsidR="00000000" w:rsidRPr="00000000">
              <w:rPr>
                <w:rtl w:val="0"/>
              </w:rPr>
              <w:t xml:space="preserve">Ze-entanglement through gap junctions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73">
            <w:pPr>
              <w:jc w:val="both"/>
              <w:rPr/>
            </w:pPr>
            <w:r w:rsidDel="00000000" w:rsidR="00000000" w:rsidRPr="00000000">
              <w:rPr>
                <w:rtl w:val="0"/>
              </w:rPr>
              <w:t xml:space="preserve">Quantum decoherence</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74">
            <w:pPr>
              <w:jc w:val="both"/>
              <w:rPr/>
            </w:pPr>
            <w:r w:rsidDel="00000000" w:rsidR="00000000" w:rsidRPr="00000000">
              <w:rPr>
                <w:rtl w:val="0"/>
              </w:rPr>
              <w:t xml:space="preserve">Stem cell differentiation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75">
            <w:pPr>
              <w:jc w:val="both"/>
              <w:rPr/>
            </w:pPr>
            <w:r w:rsidDel="00000000" w:rsidR="00000000" w:rsidRPr="00000000">
              <w:rPr>
                <w:rtl w:val="0"/>
              </w:rPr>
              <w:t xml:space="preserve">EPR anti-correlation</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76">
            <w:pPr>
              <w:jc w:val="both"/>
              <w:rPr/>
            </w:pPr>
            <w:r w:rsidDel="00000000" w:rsidR="00000000" w:rsidRPr="00000000">
              <w:rPr>
                <w:rtl w:val="0"/>
              </w:rPr>
              <w:t xml:space="preserve">Notch/Delta lateral inhibition</w:t>
            </w:r>
          </w:p>
        </w:tc>
      </w:tr>
    </w:tbl>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This analogy is not merely metaphorical. The extracellular morphogen gradient of Wnt, for example, is not a fixed concentration profile but a probabilistic Ze-field: each source cell secretes Wnt with probability p_sec, and the aggregate field is a superposition of thousands of independent Ze-streams. The receiving cell 'observes' this field as a Ze-wave-function until the Frizzled receptor fires (Ze-collapse), committing the cell to a specific positional identity (Clevers, 2006).</w:t>
      </w:r>
    </w:p>
    <w:p w:rsidR="00000000" w:rsidDel="00000000" w:rsidP="00000000" w:rsidRDefault="00000000" w:rsidRPr="00000000" w14:paraId="00000079">
      <w:pPr>
        <w:pStyle w:val="Heading2"/>
        <w:jc w:val="both"/>
        <w:rPr/>
      </w:pPr>
      <w:r w:rsidDel="00000000" w:rsidR="00000000" w:rsidRPr="00000000">
        <w:rPr>
          <w:rtl w:val="0"/>
        </w:rPr>
        <w:t xml:space="preserve">Ze-Reconnaissance Structures: Six Classes</w:t>
      </w:r>
    </w:p>
    <w:p w:rsidR="00000000" w:rsidDel="00000000" w:rsidP="00000000" w:rsidRDefault="00000000" w:rsidRPr="00000000" w14:paraId="0000007A">
      <w:pPr>
        <w:jc w:val="both"/>
        <w:rPr/>
      </w:pPr>
      <w:r w:rsidDel="00000000" w:rsidR="00000000" w:rsidRPr="00000000">
        <w:rPr>
          <w:b w:val="1"/>
          <w:bCs w:val="1"/>
          <w:rtl w:val="0"/>
        </w:rPr>
        <w:t xml:space="preserve">ZRS-I</w:t>
      </w:r>
      <w:r w:rsidDel="00000000" w:rsidR="00000000" w:rsidRPr="00000000">
        <w:rPr>
          <w:rtl w:val="0"/>
        </w:rPr>
        <w:t xml:space="preserve">: Primary cilia (Ze-far-field antenna). The primary cilium (~1–10 µm) concentrates Smoothened (Hh pathway) and PDGFR receptors in a small sensing volume, achieving high Ze-measurement density and low ΔZ_Ze(cell). In the absence of Hedgehog, Gli is held in the OFF state (stasis); Hh binding triggers instantaneous Ze-collapse to Gli activator (Goetz &amp; Anderson, 2010). Loss of primary cilia in oncogenesis (IFT88 disruption) destroys ZRS-I, blinding the cell to morphogenetic Ze-fields.</w:t>
      </w:r>
    </w:p>
    <w:p w:rsidR="00000000" w:rsidDel="00000000" w:rsidP="00000000" w:rsidRDefault="00000000" w:rsidRPr="00000000" w14:paraId="0000007B">
      <w:pPr>
        <w:jc w:val="both"/>
        <w:rPr/>
      </w:pPr>
      <w:r w:rsidDel="00000000" w:rsidR="00000000" w:rsidRPr="00000000">
        <w:rPr>
          <w:b w:val="1"/>
          <w:bCs w:val="1"/>
          <w:rtl w:val="0"/>
        </w:rPr>
        <w:t xml:space="preserve">ZRS-II</w:t>
      </w:r>
      <w:r w:rsidDel="00000000" w:rsidR="00000000" w:rsidRPr="00000000">
        <w:rPr>
          <w:rtl w:val="0"/>
        </w:rPr>
        <w:t xml:space="preserve">: Filopodia and lamellipodia (Ze-close-range scouts). Each filopodium tip carries integrins and netrin receptors that sample local Z_Ze(matrix)—stiffness, chemical composition, ligand density. At N = 50 filopodia, the measurement standard deviation σ ≈ 0.061—a sevenfold improvement over a single probe (σ ≈ 0.433).</w:t>
      </w:r>
    </w:p>
    <w:p w:rsidR="00000000" w:rsidDel="00000000" w:rsidP="00000000" w:rsidRDefault="00000000" w:rsidRPr="00000000" w14:paraId="0000007C">
      <w:pPr>
        <w:jc w:val="both"/>
        <w:rPr/>
      </w:pPr>
      <w:r w:rsidDel="00000000" w:rsidR="00000000" w:rsidRPr="00000000">
        <w:rPr>
          <w:b w:val="1"/>
          <w:bCs w:val="1"/>
          <w:rtl w:val="0"/>
        </w:rPr>
        <w:t xml:space="preserve">ZRS-III</w:t>
      </w:r>
      <w:r w:rsidDel="00000000" w:rsidR="00000000" w:rsidRPr="00000000">
        <w:rPr>
          <w:rtl w:val="0"/>
        </w:rPr>
        <w:t xml:space="preserve">: Exosomes (Ze-drones). Exosomes carry a Ze-imprint of the source cell's χ_Ze state via miRNA cargo (Tkemaladze, 2025c). Ze-fidelity decays exponentially with distance: at 10 µm, Ze-fidelity ≈ 0.951; at 100 µm, ≈ 0.607; at 500 µm, ≈ 0.082 (effectively zero).</w:t>
      </w:r>
    </w:p>
    <w:p w:rsidR="00000000" w:rsidDel="00000000" w:rsidP="00000000" w:rsidRDefault="00000000" w:rsidRPr="00000000" w14:paraId="0000007D">
      <w:pPr>
        <w:jc w:val="both"/>
        <w:rPr/>
      </w:pPr>
      <w:r w:rsidDel="00000000" w:rsidR="00000000" w:rsidRPr="00000000">
        <w:rPr>
          <w:b w:val="1"/>
          <w:bCs w:val="1"/>
          <w:rtl w:val="0"/>
        </w:rPr>
        <w:t xml:space="preserve">ZRS-IV</w:t>
      </w:r>
      <w:r w:rsidDel="00000000" w:rsidR="00000000" w:rsidRPr="00000000">
        <w:rPr>
          <w:rtl w:val="0"/>
        </w:rPr>
        <w:t xml:space="preserve">: Gap junctions (Ze-entanglement channel). Gap junction channels (~1.5 nm diameter; passing Ca²⁺, cAMP, ATP) directly couple the Ze-streams of neighboring cells. At coupling strength κ = 0.50, a cancerous neighbor (χ_Ze = −0.22) reduces the healthy cell's χ_Ze from 0.88 to 0.33, pushing Z_Ze to 0.67. At κ &lt; 0.10, even a cancerous neighbor cannot destabilize homeostasis. This explains why connexin downregulation in tumors simultaneously enables cancer cell autonomy and protects residual healthy neighbors (Naus &amp; Laird, 2010).</w:t>
      </w:r>
    </w:p>
    <w:p w:rsidR="00000000" w:rsidDel="00000000" w:rsidP="00000000" w:rsidRDefault="00000000" w:rsidRPr="00000000" w14:paraId="0000007E">
      <w:pPr>
        <w:jc w:val="both"/>
        <w:rPr/>
      </w:pPr>
      <w:r w:rsidDel="00000000" w:rsidR="00000000" w:rsidRPr="00000000">
        <w:rPr>
          <w:b w:val="1"/>
          <w:bCs w:val="1"/>
          <w:rtl w:val="0"/>
        </w:rPr>
        <w:t xml:space="preserve">ZRS-V</w:t>
      </w:r>
      <w:r w:rsidDel="00000000" w:rsidR="00000000" w:rsidRPr="00000000">
        <w:rPr>
          <w:rtl w:val="0"/>
        </w:rPr>
        <w:t xml:space="preserve">: Tunneling nanotubes (Ze-fiber-optic cables). Nanotubular bridges up to 300 µm long transfer organelles, including mitochondria with their ΔΨ_m intact. This enables direct transfer of Ze-Zeno capacity (energetics of cheating) from one cell to another—the cellular analog of the 'which-path' detector that collapses the double-slit interference pattern at long range.</w:t>
      </w:r>
    </w:p>
    <w:p w:rsidR="00000000" w:rsidDel="00000000" w:rsidP="00000000" w:rsidRDefault="00000000" w:rsidRPr="00000000" w14:paraId="0000007F">
      <w:pPr>
        <w:jc w:val="both"/>
        <w:rPr/>
      </w:pPr>
      <w:r w:rsidDel="00000000" w:rsidR="00000000" w:rsidRPr="00000000">
        <w:rPr>
          <w:b w:val="1"/>
          <w:bCs w:val="1"/>
          <w:rtl w:val="0"/>
        </w:rPr>
        <w:t xml:space="preserve">ZRS-VI</w:t>
      </w:r>
      <w:r w:rsidDel="00000000" w:rsidR="00000000" w:rsidRPr="00000000">
        <w:rPr>
          <w:rtl w:val="0"/>
        </w:rPr>
        <w:t xml:space="preserve">: Receptor clusters (Ze-superresolvers). A single receptor achieves SNR ≈ 1.5–2. A lipid-raft cluster of N receptors achieves SNR_N = √N × SNR₁; for N = 100, SNR ≈ 15–20. An aged, desensitized receptor conveys 175 times less Ze-information per ligand binding event than a high-affinity receptor—a Ze-information-theoretic account of age-related insensitivity to growth factors and hormones.</w:t>
      </w:r>
    </w:p>
    <w:p w:rsidR="00000000" w:rsidDel="00000000" w:rsidP="00000000" w:rsidRDefault="00000000" w:rsidRPr="00000000" w14:paraId="00000080">
      <w:pPr>
        <w:pStyle w:val="Heading6"/>
        <w:jc w:val="both"/>
        <w:rPr/>
      </w:pPr>
      <w:bookmarkStart w:colFirst="0" w:colLast="0" w:name="_k3ythpmooy6g" w:id="5"/>
      <w:bookmarkEnd w:id="5"/>
      <w:r w:rsidDel="00000000" w:rsidR="00000000" w:rsidRPr="00000000">
        <w:rPr>
          <w:rtl w:val="0"/>
        </w:rPr>
        <w:t xml:space="preserve">Table 4.  Ze-information per ZRS measurement.</w:t>
      </w:r>
    </w:p>
    <w:tbl>
      <w:tblPr>
        <w:tblStyle w:val="Table4"/>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81">
            <w:pPr>
              <w:jc w:val="both"/>
              <w:rPr/>
            </w:pPr>
            <w:r w:rsidDel="00000000" w:rsidR="00000000" w:rsidRPr="00000000">
              <w:rPr>
                <w:rtl w:val="0"/>
              </w:rPr>
              <w:t xml:space="preserve">Receptor type</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82">
            <w:pPr>
              <w:jc w:val="both"/>
              <w:rPr/>
            </w:pPr>
            <w:r w:rsidDel="00000000" w:rsidR="00000000" w:rsidRPr="00000000">
              <w:rPr>
                <w:rtl w:val="0"/>
              </w:rPr>
              <w:t xml:space="preserve">Sensitivity</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83">
            <w:pPr>
              <w:jc w:val="both"/>
              <w:rPr/>
            </w:pPr>
            <w:r w:rsidDel="00000000" w:rsidR="00000000" w:rsidRPr="00000000">
              <w:rPr>
                <w:rtl w:val="0"/>
              </w:rPr>
              <w:t xml:space="preserve">Specificity</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84">
            <w:pPr>
              <w:jc w:val="both"/>
              <w:rPr/>
            </w:pPr>
            <w:r w:rsidDel="00000000" w:rsidR="00000000" w:rsidRPr="00000000">
              <w:rPr>
                <w:rtl w:val="0"/>
              </w:rPr>
              <w:t xml:space="preserve">I (bits)</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85">
            <w:pPr>
              <w:jc w:val="both"/>
              <w:rPr/>
            </w:pPr>
            <w:r w:rsidDel="00000000" w:rsidR="00000000" w:rsidRPr="00000000">
              <w:rPr>
                <w:rtl w:val="0"/>
              </w:rPr>
              <w:t xml:space="preserve">Biological example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86">
            <w:pPr>
              <w:jc w:val="both"/>
              <w:rPr/>
            </w:pPr>
            <w:r w:rsidDel="00000000" w:rsidR="00000000" w:rsidRPr="00000000">
              <w:rPr>
                <w:rtl w:val="0"/>
              </w:rPr>
              <w:t xml:space="preserve">High-affinity GPCR</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87">
            <w:pPr>
              <w:jc w:val="both"/>
              <w:rPr/>
            </w:pPr>
            <w:r w:rsidDel="00000000" w:rsidR="00000000" w:rsidRPr="00000000">
              <w:rPr>
                <w:rtl w:val="0"/>
              </w:rPr>
              <w:t xml:space="preserve">0.95</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88">
            <w:pPr>
              <w:jc w:val="both"/>
              <w:rPr/>
            </w:pPr>
            <w:r w:rsidDel="00000000" w:rsidR="00000000" w:rsidRPr="00000000">
              <w:rPr>
                <w:rtl w:val="0"/>
              </w:rPr>
              <w:t xml:space="preserve">0.90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89">
            <w:pPr>
              <w:jc w:val="both"/>
              <w:rPr/>
            </w:pPr>
            <w:r w:rsidDel="00000000" w:rsidR="00000000" w:rsidRPr="00000000">
              <w:rPr>
                <w:rtl w:val="0"/>
              </w:rPr>
              <w:t xml:space="preserve">0.524</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8A">
            <w:pPr>
              <w:jc w:val="both"/>
              <w:rPr/>
            </w:pPr>
            <w:r w:rsidDel="00000000" w:rsidR="00000000" w:rsidRPr="00000000">
              <w:rPr>
                <w:rtl w:val="0"/>
              </w:rPr>
              <w:t xml:space="preserve">β₂-adrenoreceptor (EC₅₀ = nM)</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8B">
            <w:pPr>
              <w:jc w:val="both"/>
              <w:rPr/>
            </w:pPr>
            <w:r w:rsidDel="00000000" w:rsidR="00000000" w:rsidRPr="00000000">
              <w:rPr>
                <w:rtl w:val="0"/>
              </w:rPr>
              <w:t xml:space="preserve">Moderate RTK</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8C">
            <w:pPr>
              <w:jc w:val="both"/>
              <w:rPr/>
            </w:pPr>
            <w:r w:rsidDel="00000000" w:rsidR="00000000" w:rsidRPr="00000000">
              <w:rPr>
                <w:rtl w:val="0"/>
              </w:rPr>
              <w:t xml:space="preserve">0.80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8D">
            <w:pPr>
              <w:jc w:val="both"/>
              <w:rPr/>
            </w:pPr>
            <w:r w:rsidDel="00000000" w:rsidR="00000000" w:rsidRPr="00000000">
              <w:rPr>
                <w:rtl w:val="0"/>
              </w:rPr>
              <w:t xml:space="preserve">0.75</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8E">
            <w:pPr>
              <w:jc w:val="both"/>
              <w:rPr/>
            </w:pPr>
            <w:r w:rsidDel="00000000" w:rsidR="00000000" w:rsidRPr="00000000">
              <w:rPr>
                <w:rtl w:val="0"/>
              </w:rPr>
              <w:t xml:space="preserve">0.195</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8F">
            <w:pPr>
              <w:jc w:val="both"/>
              <w:rPr/>
            </w:pPr>
            <w:r w:rsidDel="00000000" w:rsidR="00000000" w:rsidRPr="00000000">
              <w:rPr>
                <w:rtl w:val="0"/>
              </w:rPr>
              <w:t xml:space="preserve">EGFR under normal conditions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0">
            <w:pPr>
              <w:jc w:val="both"/>
              <w:rPr/>
            </w:pPr>
            <w:r w:rsidDel="00000000" w:rsidR="00000000" w:rsidRPr="00000000">
              <w:rPr>
                <w:rtl w:val="0"/>
              </w:rPr>
              <w:t xml:space="preserve">Low-affinity TLR</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1">
            <w:pPr>
              <w:jc w:val="both"/>
              <w:rPr/>
            </w:pPr>
            <w:r w:rsidDel="00000000" w:rsidR="00000000" w:rsidRPr="00000000">
              <w:rPr>
                <w:rtl w:val="0"/>
              </w:rPr>
              <w:t xml:space="preserve">0.60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2">
            <w:pPr>
              <w:jc w:val="both"/>
              <w:rPr/>
            </w:pPr>
            <w:r w:rsidDel="00000000" w:rsidR="00000000" w:rsidRPr="00000000">
              <w:rPr>
                <w:rtl w:val="0"/>
              </w:rPr>
              <w:t xml:space="preserve">0.60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3">
            <w:pPr>
              <w:jc w:val="both"/>
              <w:rPr/>
            </w:pPr>
            <w:r w:rsidDel="00000000" w:rsidR="00000000" w:rsidRPr="00000000">
              <w:rPr>
                <w:rtl w:val="0"/>
              </w:rPr>
              <w:t xml:space="preserve">0.024</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4">
            <w:pPr>
              <w:jc w:val="both"/>
              <w:rPr/>
            </w:pPr>
            <w:r w:rsidDel="00000000" w:rsidR="00000000" w:rsidRPr="00000000">
              <w:rPr>
                <w:rtl w:val="0"/>
              </w:rPr>
              <w:t xml:space="preserve">TLR4 in chronic inflammation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95">
            <w:pPr>
              <w:jc w:val="both"/>
              <w:rPr/>
            </w:pPr>
            <w:r w:rsidDel="00000000" w:rsidR="00000000" w:rsidRPr="00000000">
              <w:rPr>
                <w:rtl w:val="0"/>
              </w:rPr>
              <w:t xml:space="preserve">Aged, desensitized receptor</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96">
            <w:pPr>
              <w:jc w:val="both"/>
              <w:rPr/>
            </w:pPr>
            <w:r w:rsidDel="00000000" w:rsidR="00000000" w:rsidRPr="00000000">
              <w:rPr>
                <w:rtl w:val="0"/>
              </w:rPr>
              <w:t xml:space="preserve">0.55</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97">
            <w:pPr>
              <w:jc w:val="both"/>
              <w:rPr/>
            </w:pPr>
            <w:r w:rsidDel="00000000" w:rsidR="00000000" w:rsidRPr="00000000">
              <w:rPr>
                <w:rtl w:val="0"/>
              </w:rPr>
              <w:t xml:space="preserve">0.52</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98">
            <w:pPr>
              <w:jc w:val="both"/>
              <w:rPr/>
            </w:pPr>
            <w:r w:rsidDel="00000000" w:rsidR="00000000" w:rsidRPr="00000000">
              <w:rPr>
                <w:rtl w:val="0"/>
              </w:rPr>
              <w:t xml:space="preserve">0.003</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99">
            <w:pPr>
              <w:jc w:val="both"/>
              <w:rPr/>
            </w:pPr>
            <w:r w:rsidDel="00000000" w:rsidR="00000000" w:rsidRPr="00000000">
              <w:rPr>
                <w:rtl w:val="0"/>
              </w:rPr>
              <w:t xml:space="preserve">Aged GPCR with impaired G-protein coupling</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A">
            <w:pPr>
              <w:jc w:val="both"/>
              <w:rPr/>
            </w:pPr>
            <w:r w:rsidDel="00000000" w:rsidR="00000000" w:rsidRPr="00000000">
              <w:rPr>
                <w:rtl w:val="0"/>
              </w:rPr>
              <w:t xml:space="preserve">Theoretical perfect detector</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B">
            <w:pPr>
              <w:jc w:val="both"/>
              <w:rPr/>
            </w:pPr>
            <w:r w:rsidDel="00000000" w:rsidR="00000000" w:rsidRPr="00000000">
              <w:rPr>
                <w:rtl w:val="0"/>
              </w:rPr>
              <w:t xml:space="preserve">0.999</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C">
            <w:pPr>
              <w:jc w:val="both"/>
              <w:rPr/>
            </w:pPr>
            <w:r w:rsidDel="00000000" w:rsidR="00000000" w:rsidRPr="00000000">
              <w:rPr>
                <w:rtl w:val="0"/>
              </w:rPr>
              <w:t xml:space="preserve">0.999</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D">
            <w:pPr>
              <w:jc w:val="both"/>
              <w:rPr/>
            </w:pPr>
            <w:r w:rsidDel="00000000" w:rsidR="00000000" w:rsidRPr="00000000">
              <w:rPr>
                <w:rtl w:val="0"/>
              </w:rPr>
              <w:t xml:space="preserve">0.870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9E">
            <w:pPr>
              <w:jc w:val="both"/>
              <w:rPr/>
            </w:pPr>
            <w:r w:rsidDel="00000000" w:rsidR="00000000" w:rsidRPr="00000000">
              <w:rPr>
                <w:rtl w:val="0"/>
              </w:rPr>
              <w:t xml:space="preserve">—</w:t>
            </w:r>
          </w:p>
        </w:tc>
      </w:tr>
    </w:tbl>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pStyle w:val="Heading2"/>
        <w:jc w:val="both"/>
        <w:rPr/>
      </w:pPr>
      <w:r w:rsidDel="00000000" w:rsidR="00000000" w:rsidRPr="00000000">
        <w:rPr>
          <w:rtl w:val="0"/>
        </w:rPr>
        <w:t xml:space="preserve">Bayesian Ze-Inference and the Ze-Free Energy Principle</w:t>
      </w:r>
    </w:p>
    <w:p w:rsidR="00000000" w:rsidDel="00000000" w:rsidP="00000000" w:rsidRDefault="00000000" w:rsidRPr="00000000" w14:paraId="000000A1">
      <w:pPr>
        <w:jc w:val="both"/>
        <w:rPr/>
      </w:pPr>
      <w:r w:rsidDel="00000000" w:rsidR="00000000" w:rsidRPr="00000000">
        <w:rPr>
          <w:rtl w:val="0"/>
        </w:rPr>
        <w:t xml:space="preserve">The cell updates its internal Ze-model of the world after each ZRS measurement through Bayesian inference. Let P_r = 1/Z_prior² and P_l = 1/σ²_measurement denote prior and likelihood precisions, respectively. The posterior Ze-impedance is:</w:t>
      </w:r>
    </w:p>
    <w:p w:rsidR="00000000" w:rsidDel="00000000" w:rsidP="00000000" w:rsidRDefault="00000000" w:rsidRPr="00000000" w14:paraId="000000A2">
      <w:pPr>
        <w:jc w:val="center"/>
        <w:rPr/>
      </w:pPr>
      <w:r w:rsidDel="00000000" w:rsidR="00000000" w:rsidRPr="00000000">
        <w:rPr>
          <w:rtl w:val="0"/>
        </w:rPr>
        <w:t xml:space="preserve">Z_Ze(post)  =  [Z_Ze(prior) · P_r  +  Z_Ze(meas) · P_l]  /  (P_r + P_l)</w:t>
      </w:r>
    </w:p>
    <w:p w:rsidR="00000000" w:rsidDel="00000000" w:rsidP="00000000" w:rsidRDefault="00000000" w:rsidRPr="00000000" w14:paraId="000000A3">
      <w:pPr>
        <w:pStyle w:val="Heading6"/>
        <w:jc w:val="both"/>
        <w:rPr/>
      </w:pPr>
      <w:bookmarkStart w:colFirst="0" w:colLast="0" w:name="_8rct144skoc9" w:id="6"/>
      <w:bookmarkEnd w:id="6"/>
      <w:r w:rsidDel="00000000" w:rsidR="00000000" w:rsidRPr="00000000">
        <w:rPr>
          <w:rtl w:val="0"/>
        </w:rPr>
        <w:t xml:space="preserve">Table 5.  Bayesian Ze-update under different cell–environment combinations.</w:t>
      </w:r>
    </w:p>
    <w:tbl>
      <w:tblPr>
        <w:tblStyle w:val="Table5"/>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A4">
            <w:pPr>
              <w:jc w:val="both"/>
              <w:rPr/>
            </w:pPr>
            <w:r w:rsidDel="00000000" w:rsidR="00000000" w:rsidRPr="00000000">
              <w:rPr>
                <w:rtl w:val="0"/>
              </w:rPr>
              <w:t xml:space="preserve">Cell type</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A5">
            <w:pPr>
              <w:jc w:val="both"/>
              <w:rPr/>
            </w:pPr>
            <w:r w:rsidDel="00000000" w:rsidR="00000000" w:rsidRPr="00000000">
              <w:rPr>
                <w:rtl w:val="0"/>
              </w:rPr>
              <w:t xml:space="preserve">χ_Ze (prior)</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A6">
            <w:pPr>
              <w:jc w:val="both"/>
              <w:rPr/>
            </w:pPr>
            <w:r w:rsidDel="00000000" w:rsidR="00000000" w:rsidRPr="00000000">
              <w:rPr>
                <w:rtl w:val="0"/>
              </w:rPr>
              <w:t xml:space="preserve">Z_Ze (env)</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A7">
            <w:pPr>
              <w:jc w:val="both"/>
              <w:rPr/>
            </w:pPr>
            <w:r w:rsidDel="00000000" w:rsidR="00000000" w:rsidRPr="00000000">
              <w:rPr>
                <w:rtl w:val="0"/>
              </w:rPr>
              <w:t xml:space="preserve">χ_Ze (posterior)</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A8">
            <w:pPr>
              <w:jc w:val="both"/>
              <w:rPr/>
            </w:pPr>
            <w:r w:rsidDel="00000000" w:rsidR="00000000" w:rsidRPr="00000000">
              <w:rPr>
                <w:rtl w:val="0"/>
              </w:rPr>
              <w:t xml:space="preserve">Homeostatic?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A9">
            <w:pPr>
              <w:jc w:val="both"/>
              <w:rPr/>
            </w:pPr>
            <w:r w:rsidDel="00000000" w:rsidR="00000000" w:rsidRPr="00000000">
              <w:rPr>
                <w:rtl w:val="0"/>
              </w:rPr>
              <w:t xml:space="preserve">Healthy, healthy environment</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AA">
            <w:pPr>
              <w:jc w:val="both"/>
              <w:rPr/>
            </w:pPr>
            <w:r w:rsidDel="00000000" w:rsidR="00000000" w:rsidRPr="00000000">
              <w:rPr>
                <w:rtl w:val="0"/>
              </w:rPr>
              <w:t xml:space="preserve">0.89</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AB">
            <w:pPr>
              <w:jc w:val="both"/>
              <w:rPr/>
            </w:pPr>
            <w:r w:rsidDel="00000000" w:rsidR="00000000" w:rsidRPr="00000000">
              <w:rPr>
                <w:rtl w:val="0"/>
              </w:rPr>
              <w:t xml:space="preserve">0.25</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AC">
            <w:pPr>
              <w:jc w:val="both"/>
              <w:rPr/>
            </w:pPr>
            <w:r w:rsidDel="00000000" w:rsidR="00000000" w:rsidRPr="00000000">
              <w:rPr>
                <w:rtl w:val="0"/>
              </w:rPr>
              <w:t xml:space="preserve">0.794</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AD">
            <w:pPr>
              <w:jc w:val="both"/>
              <w:rPr/>
            </w:pPr>
            <w:r w:rsidDel="00000000" w:rsidR="00000000" w:rsidRPr="00000000">
              <w:rPr>
                <w:rtl w:val="0"/>
              </w:rPr>
              <w:t xml:space="preserve">Yes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AE">
            <w:pPr>
              <w:jc w:val="both"/>
              <w:rPr/>
            </w:pPr>
            <w:r w:rsidDel="00000000" w:rsidR="00000000" w:rsidRPr="00000000">
              <w:rPr>
                <w:rtl w:val="0"/>
              </w:rPr>
              <w:t xml:space="preserve">Healthy, stressed environment</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AF">
            <w:pPr>
              <w:jc w:val="both"/>
              <w:rPr/>
            </w:pPr>
            <w:r w:rsidDel="00000000" w:rsidR="00000000" w:rsidRPr="00000000">
              <w:rPr>
                <w:rtl w:val="0"/>
              </w:rPr>
              <w:t xml:space="preserve">0.89</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B0">
            <w:pPr>
              <w:jc w:val="both"/>
              <w:rPr/>
            </w:pPr>
            <w:r w:rsidDel="00000000" w:rsidR="00000000" w:rsidRPr="00000000">
              <w:rPr>
                <w:rtl w:val="0"/>
              </w:rPr>
              <w:t xml:space="preserve">0.67</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B1">
            <w:pPr>
              <w:jc w:val="both"/>
              <w:rPr/>
            </w:pPr>
            <w:r w:rsidDel="00000000" w:rsidR="00000000" w:rsidRPr="00000000">
              <w:rPr>
                <w:rtl w:val="0"/>
              </w:rPr>
              <w:t xml:space="preserve">0.504</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B2">
            <w:pPr>
              <w:jc w:val="both"/>
              <w:rPr/>
            </w:pPr>
            <w:r w:rsidDel="00000000" w:rsidR="00000000" w:rsidRPr="00000000">
              <w:rPr>
                <w:rtl w:val="0"/>
              </w:rPr>
              <w:t xml:space="preserve">No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B3">
            <w:pPr>
              <w:jc w:val="both"/>
              <w:rPr/>
            </w:pPr>
            <w:r w:rsidDel="00000000" w:rsidR="00000000" w:rsidRPr="00000000">
              <w:rPr>
                <w:rtl w:val="0"/>
              </w:rPr>
              <w:t xml:space="preserve">Healthy, tumor microenvironment</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B4">
            <w:pPr>
              <w:jc w:val="both"/>
              <w:rPr/>
            </w:pPr>
            <w:r w:rsidDel="00000000" w:rsidR="00000000" w:rsidRPr="00000000">
              <w:rPr>
                <w:rtl w:val="0"/>
              </w:rPr>
              <w:t xml:space="preserve">0.89</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B5">
            <w:pPr>
              <w:jc w:val="both"/>
              <w:rPr/>
            </w:pPr>
            <w:r w:rsidDel="00000000" w:rsidR="00000000" w:rsidRPr="00000000">
              <w:rPr>
                <w:rtl w:val="0"/>
              </w:rPr>
              <w:t xml:space="preserve">1.22</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B6">
            <w:pPr>
              <w:jc w:val="both"/>
              <w:rPr/>
            </w:pPr>
            <w:r w:rsidDel="00000000" w:rsidR="00000000" w:rsidRPr="00000000">
              <w:rPr>
                <w:rtl w:val="0"/>
              </w:rPr>
              <w:t xml:space="preserve">0.126</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B7">
            <w:pPr>
              <w:jc w:val="both"/>
              <w:rPr/>
            </w:pPr>
            <w:r w:rsidDel="00000000" w:rsidR="00000000" w:rsidRPr="00000000">
              <w:rPr>
                <w:rtl w:val="0"/>
              </w:rPr>
              <w:t xml:space="preserve">No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B8">
            <w:pPr>
              <w:jc w:val="both"/>
              <w:rPr/>
            </w:pPr>
            <w:r w:rsidDel="00000000" w:rsidR="00000000" w:rsidRPr="00000000">
              <w:rPr>
                <w:rtl w:val="0"/>
              </w:rPr>
              <w:t xml:space="preserve">Aged, healthy environment</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B9">
            <w:pPr>
              <w:jc w:val="both"/>
              <w:rPr/>
            </w:pPr>
            <w:r w:rsidDel="00000000" w:rsidR="00000000" w:rsidRPr="00000000">
              <w:rPr>
                <w:rtl w:val="0"/>
              </w:rPr>
              <w:t xml:space="preserve">0.45</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BA">
            <w:pPr>
              <w:jc w:val="both"/>
              <w:rPr/>
            </w:pPr>
            <w:r w:rsidDel="00000000" w:rsidR="00000000" w:rsidRPr="00000000">
              <w:rPr>
                <w:rtl w:val="0"/>
              </w:rPr>
              <w:t xml:space="preserve">0.25</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BB">
            <w:pPr>
              <w:jc w:val="both"/>
              <w:rPr/>
            </w:pPr>
            <w:r w:rsidDel="00000000" w:rsidR="00000000" w:rsidRPr="00000000">
              <w:rPr>
                <w:rtl w:val="0"/>
              </w:rPr>
              <w:t xml:space="preserve">0.741</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BC">
            <w:pPr>
              <w:jc w:val="both"/>
              <w:rPr/>
            </w:pPr>
            <w:r w:rsidDel="00000000" w:rsidR="00000000" w:rsidRPr="00000000">
              <w:rPr>
                <w:rtl w:val="0"/>
              </w:rPr>
              <w:t xml:space="preserve">Yes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BD">
            <w:pPr>
              <w:jc w:val="both"/>
              <w:rPr/>
            </w:pPr>
            <w:r w:rsidDel="00000000" w:rsidR="00000000" w:rsidRPr="00000000">
              <w:rPr>
                <w:rtl w:val="0"/>
              </w:rPr>
              <w:t xml:space="preserve">Aged, tumor microenvironment</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BE">
            <w:pPr>
              <w:jc w:val="both"/>
              <w:rPr/>
            </w:pPr>
            <w:r w:rsidDel="00000000" w:rsidR="00000000" w:rsidRPr="00000000">
              <w:rPr>
                <w:rtl w:val="0"/>
              </w:rPr>
              <w:t xml:space="preserve">0.45</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BF">
            <w:pPr>
              <w:jc w:val="both"/>
              <w:rPr/>
            </w:pPr>
            <w:r w:rsidDel="00000000" w:rsidR="00000000" w:rsidRPr="00000000">
              <w:rPr>
                <w:rtl w:val="0"/>
              </w:rPr>
              <w:t xml:space="preserve">1.22</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C0">
            <w:pPr>
              <w:jc w:val="both"/>
              <w:rPr/>
            </w:pPr>
            <w:r w:rsidDel="00000000" w:rsidR="00000000" w:rsidRPr="00000000">
              <w:rPr>
                <w:rtl w:val="0"/>
              </w:rPr>
              <w:t xml:space="preserve">−0.199</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C1">
            <w:pPr>
              <w:jc w:val="both"/>
              <w:rPr/>
            </w:pPr>
            <w:r w:rsidDel="00000000" w:rsidR="00000000" w:rsidRPr="00000000">
              <w:rPr>
                <w:rtl w:val="0"/>
              </w:rPr>
              <w:t xml:space="preserve">Ze-death</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e8ffe8" w:val="clear"/>
          </w:tcPr>
          <w:p w:rsidR="00000000" w:rsidDel="00000000" w:rsidP="00000000" w:rsidRDefault="00000000" w:rsidRPr="00000000" w14:paraId="000000C2">
            <w:pPr>
              <w:jc w:val="both"/>
              <w:rPr/>
            </w:pPr>
            <w:r w:rsidDel="00000000" w:rsidR="00000000" w:rsidRPr="00000000">
              <w:rPr>
                <w:rtl w:val="0"/>
              </w:rPr>
              <w:t xml:space="preserve">Cancer cell, healthy environment</w:t>
            </w:r>
          </w:p>
        </w:tc>
        <w:tc>
          <w:tcPr>
            <w:tcBorders>
              <w:top w:color="888888" w:space="0" w:sz="4" w:val="single"/>
              <w:left w:color="888888" w:space="0" w:sz="4" w:val="single"/>
              <w:bottom w:color="888888" w:space="0" w:sz="4" w:val="single"/>
              <w:right w:color="888888" w:space="0" w:sz="4" w:val="single"/>
            </w:tcBorders>
            <w:shd w:fill="e8ffe8" w:val="clear"/>
          </w:tcPr>
          <w:p w:rsidR="00000000" w:rsidDel="00000000" w:rsidP="00000000" w:rsidRDefault="00000000" w:rsidRPr="00000000" w14:paraId="000000C3">
            <w:pPr>
              <w:jc w:val="both"/>
              <w:rPr/>
            </w:pPr>
            <w:r w:rsidDel="00000000" w:rsidR="00000000" w:rsidRPr="00000000">
              <w:rPr>
                <w:rtl w:val="0"/>
              </w:rPr>
              <w:t xml:space="preserve">−0.22</w:t>
            </w:r>
          </w:p>
        </w:tc>
        <w:tc>
          <w:tcPr>
            <w:tcBorders>
              <w:top w:color="888888" w:space="0" w:sz="4" w:val="single"/>
              <w:left w:color="888888" w:space="0" w:sz="4" w:val="single"/>
              <w:bottom w:color="888888" w:space="0" w:sz="4" w:val="single"/>
              <w:right w:color="888888" w:space="0" w:sz="4" w:val="single"/>
            </w:tcBorders>
            <w:shd w:fill="e8ffe8" w:val="clear"/>
          </w:tcPr>
          <w:p w:rsidR="00000000" w:rsidDel="00000000" w:rsidP="00000000" w:rsidRDefault="00000000" w:rsidRPr="00000000" w14:paraId="000000C4">
            <w:pPr>
              <w:jc w:val="both"/>
              <w:rPr/>
            </w:pPr>
            <w:r w:rsidDel="00000000" w:rsidR="00000000" w:rsidRPr="00000000">
              <w:rPr>
                <w:rtl w:val="0"/>
              </w:rPr>
              <w:t xml:space="preserve">0.25</w:t>
            </w:r>
          </w:p>
        </w:tc>
        <w:tc>
          <w:tcPr>
            <w:tcBorders>
              <w:top w:color="888888" w:space="0" w:sz="4" w:val="single"/>
              <w:left w:color="888888" w:space="0" w:sz="4" w:val="single"/>
              <w:bottom w:color="888888" w:space="0" w:sz="4" w:val="single"/>
              <w:right w:color="888888" w:space="0" w:sz="4" w:val="single"/>
            </w:tcBorders>
            <w:shd w:fill="e8ffe8" w:val="clear"/>
          </w:tcPr>
          <w:p w:rsidR="00000000" w:rsidDel="00000000" w:rsidP="00000000" w:rsidRDefault="00000000" w:rsidRPr="00000000" w14:paraId="000000C5">
            <w:pPr>
              <w:jc w:val="both"/>
              <w:rPr/>
            </w:pPr>
            <w:r w:rsidDel="00000000" w:rsidR="00000000" w:rsidRPr="00000000">
              <w:rPr>
                <w:rtl w:val="0"/>
              </w:rPr>
              <w:t xml:space="preserve">0.744</w:t>
            </w:r>
          </w:p>
        </w:tc>
        <w:tc>
          <w:tcPr>
            <w:tcBorders>
              <w:top w:color="888888" w:space="0" w:sz="4" w:val="single"/>
              <w:left w:color="888888" w:space="0" w:sz="4" w:val="single"/>
              <w:bottom w:color="888888" w:space="0" w:sz="4" w:val="single"/>
              <w:right w:color="888888" w:space="0" w:sz="4" w:val="single"/>
            </w:tcBorders>
            <w:shd w:fill="e8ffe8" w:val="clear"/>
          </w:tcPr>
          <w:p w:rsidR="00000000" w:rsidDel="00000000" w:rsidP="00000000" w:rsidRDefault="00000000" w:rsidRPr="00000000" w14:paraId="000000C6">
            <w:pPr>
              <w:jc w:val="both"/>
              <w:rPr/>
            </w:pPr>
            <w:r w:rsidDel="00000000" w:rsidR="00000000" w:rsidRPr="00000000">
              <w:rPr>
                <w:rtl w:val="0"/>
              </w:rPr>
              <w:t xml:space="preserve">Yes (!!)</w:t>
            </w:r>
          </w:p>
        </w:tc>
      </w:tr>
    </w:tbl>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The final row is remarkable: a cancer cell (χ_Ze &lt; 0) placed in a healthy environment undergoes Bayesian Ze-collapse to χ_Ze = 0.744—within the homeostatic window. This provides a theoretical foundation for the Mintz–Illmensee experiments (1975), in which teratocarcinoma cells injected into a normal blastocyst gave rise to healthy chimeric offspring. The Ze-environment is a primary determinant of cellular identity, dominating over the genetic program.</w:t>
      </w:r>
    </w:p>
    <w:p w:rsidR="00000000" w:rsidDel="00000000" w:rsidP="00000000" w:rsidRDefault="00000000" w:rsidRPr="00000000" w14:paraId="000000C9">
      <w:pPr>
        <w:jc w:val="both"/>
        <w:rPr/>
      </w:pPr>
      <w:r w:rsidDel="00000000" w:rsidR="00000000" w:rsidRPr="00000000">
        <w:rPr>
          <w:rtl w:val="0"/>
        </w:rPr>
        <w:t xml:space="preserve">Extending Friston's (2010) free energy principle to Ze-biology, we define:</w:t>
      </w:r>
    </w:p>
    <w:p w:rsidR="00000000" w:rsidDel="00000000" w:rsidP="00000000" w:rsidRDefault="00000000" w:rsidRPr="00000000" w14:paraId="000000CA">
      <w:pPr>
        <w:jc w:val="center"/>
        <w:rPr/>
      </w:pPr>
      <w:r w:rsidDel="00000000" w:rsidR="00000000" w:rsidRPr="00000000">
        <w:rPr>
          <w:rtl w:val="0"/>
        </w:rPr>
        <w:t xml:space="preserve">F_Ze  =  D_KL(Ze_cell ‖ Ze_env)  +  Ze-surprisal</w:t>
      </w:r>
    </w:p>
    <w:p w:rsidR="00000000" w:rsidDel="00000000" w:rsidP="00000000" w:rsidRDefault="00000000" w:rsidRPr="00000000" w14:paraId="000000CB">
      <w:pPr>
        <w:jc w:val="both"/>
        <w:rPr/>
      </w:pPr>
      <w:r w:rsidDel="00000000" w:rsidR="00000000" w:rsidRPr="00000000">
        <w:rPr>
          <w:rtl w:val="0"/>
        </w:rPr>
        <w:t xml:space="preserve">The cell does not minimize F_Ze in the physical sense (which would yield p_cell = p_env → death). Instead, it actively maintains a sub-optimal F_Ze, sustaining the divergence between its Ze-model (p_cell ≈ 0.10) and the environmental Ze-field (p_env ≈ 0.20–0.40). The metabolic cost of this divergence is the energetic price of being alive.</w:t>
      </w:r>
    </w:p>
    <w:p w:rsidR="00000000" w:rsidDel="00000000" w:rsidP="00000000" w:rsidRDefault="00000000" w:rsidRPr="00000000" w14:paraId="000000CC">
      <w:pPr>
        <w:pStyle w:val="Heading2"/>
        <w:jc w:val="both"/>
        <w:rPr/>
      </w:pPr>
      <w:r w:rsidDel="00000000" w:rsidR="00000000" w:rsidRPr="00000000">
        <w:rPr>
          <w:rtl w:val="0"/>
        </w:rPr>
        <w:t xml:space="preserve">Tissue-Level Ze-Ordering: Ising-Ze Phase Transition</w:t>
      </w:r>
    </w:p>
    <w:p w:rsidR="00000000" w:rsidDel="00000000" w:rsidP="00000000" w:rsidRDefault="00000000" w:rsidRPr="00000000" w14:paraId="000000CD">
      <w:pPr>
        <w:jc w:val="both"/>
        <w:rPr/>
      </w:pPr>
      <w:r w:rsidDel="00000000" w:rsidR="00000000" w:rsidRPr="00000000">
        <w:rPr>
          <w:rtl w:val="0"/>
        </w:rPr>
        <w:t xml:space="preserve">A tissue of N cells with intercellular Ze-coupling κ (gap junctions, paracrine) obeys a self-consistent mean-field equation analogous to the Ising model:</w:t>
      </w:r>
    </w:p>
    <w:p w:rsidR="00000000" w:rsidDel="00000000" w:rsidP="00000000" w:rsidRDefault="00000000" w:rsidRPr="00000000" w14:paraId="000000CE">
      <w:pPr>
        <w:jc w:val="center"/>
        <w:rPr/>
      </w:pPr>
      <w:r w:rsidDel="00000000" w:rsidR="00000000" w:rsidRPr="00000000">
        <w:rPr>
          <w:rtl w:val="0"/>
        </w:rPr>
        <w:t xml:space="preserve">φ_tissue  =  tanh(κ · N_nb · φ_tissue  +  1 − χ_Ze)</w:t>
      </w:r>
    </w:p>
    <w:p w:rsidR="00000000" w:rsidDel="00000000" w:rsidP="00000000" w:rsidRDefault="00000000" w:rsidRPr="00000000" w14:paraId="000000CF">
      <w:pPr>
        <w:jc w:val="both"/>
        <w:rPr/>
      </w:pPr>
      <w:r w:rsidDel="00000000" w:rsidR="00000000" w:rsidRPr="00000000">
        <w:rPr>
          <w:rtl w:val="0"/>
        </w:rPr>
        <w:t xml:space="preserve">where φ_tissue is the tissue Ze-order parameter and N_nb is the number of nearest neighbors. The critical coupling is:</w:t>
      </w:r>
    </w:p>
    <w:p w:rsidR="00000000" w:rsidDel="00000000" w:rsidP="00000000" w:rsidRDefault="00000000" w:rsidRPr="00000000" w14:paraId="000000D0">
      <w:pPr>
        <w:jc w:val="center"/>
        <w:rPr/>
      </w:pPr>
      <w:r w:rsidDel="00000000" w:rsidR="00000000" w:rsidRPr="00000000">
        <w:rPr>
          <w:rtl w:val="0"/>
        </w:rPr>
        <w:t xml:space="preserve">κ_c  =  1 / N_nb  ≈  0.167    (hexagonal lattice, N_nb = 6)</w:t>
      </w:r>
    </w:p>
    <w:p w:rsidR="00000000" w:rsidDel="00000000" w:rsidP="00000000" w:rsidRDefault="00000000" w:rsidRPr="00000000" w14:paraId="000000D1">
      <w:pPr>
        <w:pStyle w:val="Heading6"/>
        <w:jc w:val="both"/>
        <w:rPr/>
      </w:pPr>
      <w:bookmarkStart w:colFirst="0" w:colLast="0" w:name="_rk5kjsa4tfz7" w:id="7"/>
      <w:bookmarkEnd w:id="7"/>
      <w:r w:rsidDel="00000000" w:rsidR="00000000" w:rsidRPr="00000000">
        <w:rPr>
          <w:rtl w:val="0"/>
        </w:rPr>
        <w:t xml:space="preserve">Table 6.  Tissue Ze-order as a function of intercellular coupling.</w:t>
      </w:r>
    </w:p>
    <w:tbl>
      <w:tblPr>
        <w:tblStyle w:val="Table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D2">
            <w:pPr>
              <w:jc w:val="both"/>
              <w:rPr/>
            </w:pPr>
            <w:r w:rsidDel="00000000" w:rsidR="00000000" w:rsidRPr="00000000">
              <w:rPr>
                <w:rtl w:val="0"/>
              </w:rPr>
              <w:t xml:space="preserve">κ</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D3">
            <w:pPr>
              <w:jc w:val="both"/>
              <w:rPr/>
            </w:pPr>
            <w:r w:rsidDel="00000000" w:rsidR="00000000" w:rsidRPr="00000000">
              <w:rPr>
                <w:rtl w:val="0"/>
              </w:rPr>
              <w:t xml:space="preserve">φ_tissue</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D4">
            <w:pPr>
              <w:jc w:val="both"/>
              <w:rPr/>
            </w:pPr>
            <w:r w:rsidDel="00000000" w:rsidR="00000000" w:rsidRPr="00000000">
              <w:rPr>
                <w:rtl w:val="0"/>
              </w:rPr>
              <w:t xml:space="preserve">Z_Ze (tissue)</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0D5">
            <w:pPr>
              <w:jc w:val="both"/>
              <w:rPr/>
            </w:pPr>
            <w:r w:rsidDel="00000000" w:rsidR="00000000" w:rsidRPr="00000000">
              <w:rPr>
                <w:rtl w:val="0"/>
              </w:rPr>
              <w:t xml:space="preserve">Biological regime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D6">
            <w:pPr>
              <w:jc w:val="both"/>
              <w:rPr/>
            </w:pPr>
            <w:r w:rsidDel="00000000" w:rsidR="00000000" w:rsidRPr="00000000">
              <w:rPr>
                <w:rtl w:val="0"/>
              </w:rPr>
              <w:t xml:space="preserve">0.00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D7">
            <w:pPr>
              <w:jc w:val="both"/>
              <w:rPr/>
            </w:pPr>
            <w:r w:rsidDel="00000000" w:rsidR="00000000" w:rsidRPr="00000000">
              <w:rPr>
                <w:rtl w:val="0"/>
              </w:rPr>
              <w:t xml:space="preserve">0.12</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D8">
            <w:pPr>
              <w:jc w:val="both"/>
              <w:rPr/>
            </w:pPr>
            <w:r w:rsidDel="00000000" w:rsidR="00000000" w:rsidRPr="00000000">
              <w:rPr>
                <w:rtl w:val="0"/>
              </w:rPr>
              <w:t xml:space="preserve">0.88</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D9">
            <w:pPr>
              <w:jc w:val="both"/>
              <w:rPr/>
            </w:pPr>
            <w:r w:rsidDel="00000000" w:rsidR="00000000" w:rsidRPr="00000000">
              <w:rPr>
                <w:rtl w:val="0"/>
              </w:rPr>
              <w:t xml:space="preserve">Dissociated cells; Ze-chaos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DA">
            <w:pPr>
              <w:jc w:val="both"/>
              <w:rPr/>
            </w:pPr>
            <w:r w:rsidDel="00000000" w:rsidR="00000000" w:rsidRPr="00000000">
              <w:rPr>
                <w:rtl w:val="0"/>
              </w:rPr>
              <w:t xml:space="preserve">0.10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DB">
            <w:pPr>
              <w:jc w:val="both"/>
              <w:rPr/>
            </w:pPr>
            <w:r w:rsidDel="00000000" w:rsidR="00000000" w:rsidRPr="00000000">
              <w:rPr>
                <w:rtl w:val="0"/>
              </w:rPr>
              <w:t xml:space="preserve">0.28</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DC">
            <w:pPr>
              <w:jc w:val="both"/>
              <w:rPr/>
            </w:pPr>
            <w:r w:rsidDel="00000000" w:rsidR="00000000" w:rsidRPr="00000000">
              <w:rPr>
                <w:rtl w:val="0"/>
              </w:rPr>
              <w:t xml:space="preserve">0.72</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DD">
            <w:pPr>
              <w:jc w:val="both"/>
              <w:rPr/>
            </w:pPr>
            <w:r w:rsidDel="00000000" w:rsidR="00000000" w:rsidRPr="00000000">
              <w:rPr>
                <w:rtl w:val="0"/>
              </w:rPr>
              <w:t xml:space="preserve">Moderate homeostasis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8e8" w:val="clear"/>
          </w:tcPr>
          <w:p w:rsidR="00000000" w:rsidDel="00000000" w:rsidP="00000000" w:rsidRDefault="00000000" w:rsidRPr="00000000" w14:paraId="000000DE">
            <w:pPr>
              <w:jc w:val="both"/>
              <w:rPr/>
            </w:pPr>
            <w:r w:rsidDel="00000000" w:rsidR="00000000" w:rsidRPr="00000000">
              <w:rPr>
                <w:rtl w:val="0"/>
              </w:rPr>
              <w:t xml:space="preserve">0.17</w:t>
            </w:r>
          </w:p>
        </w:tc>
        <w:tc>
          <w:tcPr>
            <w:tcBorders>
              <w:top w:color="888888" w:space="0" w:sz="4" w:val="single"/>
              <w:left w:color="888888" w:space="0" w:sz="4" w:val="single"/>
              <w:bottom w:color="888888" w:space="0" w:sz="4" w:val="single"/>
              <w:right w:color="888888" w:space="0" w:sz="4" w:val="single"/>
            </w:tcBorders>
            <w:shd w:fill="fff8e8" w:val="clear"/>
          </w:tcPr>
          <w:p w:rsidR="00000000" w:rsidDel="00000000" w:rsidP="00000000" w:rsidRDefault="00000000" w:rsidRPr="00000000" w14:paraId="000000DF">
            <w:pPr>
              <w:jc w:val="both"/>
              <w:rPr/>
            </w:pPr>
            <w:r w:rsidDel="00000000" w:rsidR="00000000" w:rsidRPr="00000000">
              <w:rPr>
                <w:rtl w:val="0"/>
              </w:rPr>
              <w:t xml:space="preserve">~0.50</w:t>
            </w:r>
          </w:p>
        </w:tc>
        <w:tc>
          <w:tcPr>
            <w:tcBorders>
              <w:top w:color="888888" w:space="0" w:sz="4" w:val="single"/>
              <w:left w:color="888888" w:space="0" w:sz="4" w:val="single"/>
              <w:bottom w:color="888888" w:space="0" w:sz="4" w:val="single"/>
              <w:right w:color="888888" w:space="0" w:sz="4" w:val="single"/>
            </w:tcBorders>
            <w:shd w:fill="fff8e8" w:val="clear"/>
          </w:tcPr>
          <w:p w:rsidR="00000000" w:rsidDel="00000000" w:rsidP="00000000" w:rsidRDefault="00000000" w:rsidRPr="00000000" w14:paraId="000000E0">
            <w:pPr>
              <w:jc w:val="both"/>
              <w:rPr/>
            </w:pPr>
            <w:r w:rsidDel="00000000" w:rsidR="00000000" w:rsidRPr="00000000">
              <w:rPr>
                <w:rtl w:val="0"/>
              </w:rPr>
              <w:t xml:space="preserve">~0.50</w:t>
            </w:r>
          </w:p>
        </w:tc>
        <w:tc>
          <w:tcPr>
            <w:tcBorders>
              <w:top w:color="888888" w:space="0" w:sz="4" w:val="single"/>
              <w:left w:color="888888" w:space="0" w:sz="4" w:val="single"/>
              <w:bottom w:color="888888" w:space="0" w:sz="4" w:val="single"/>
              <w:right w:color="888888" w:space="0" w:sz="4" w:val="single"/>
            </w:tcBorders>
            <w:shd w:fill="fff8e8" w:val="clear"/>
          </w:tcPr>
          <w:p w:rsidR="00000000" w:rsidDel="00000000" w:rsidP="00000000" w:rsidRDefault="00000000" w:rsidRPr="00000000" w14:paraId="000000E1">
            <w:pPr>
              <w:jc w:val="both"/>
              <w:rPr/>
            </w:pPr>
            <w:r w:rsidDel="00000000" w:rsidR="00000000" w:rsidRPr="00000000">
              <w:rPr>
                <w:rtl w:val="0"/>
              </w:rPr>
              <w:t xml:space="preserve">Ze-critical point κ_c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E2">
            <w:pPr>
              <w:jc w:val="both"/>
              <w:rPr/>
            </w:pPr>
            <w:r w:rsidDel="00000000" w:rsidR="00000000" w:rsidRPr="00000000">
              <w:rPr>
                <w:rtl w:val="0"/>
              </w:rPr>
              <w:t xml:space="preserve">0.20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E3">
            <w:pPr>
              <w:jc w:val="both"/>
              <w:rPr/>
            </w:pPr>
            <w:r w:rsidDel="00000000" w:rsidR="00000000" w:rsidRPr="00000000">
              <w:rPr>
                <w:rtl w:val="0"/>
              </w:rPr>
              <w:t xml:space="preserve">0.79</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E4">
            <w:pPr>
              <w:jc w:val="both"/>
              <w:rPr/>
            </w:pPr>
            <w:r w:rsidDel="00000000" w:rsidR="00000000" w:rsidRPr="00000000">
              <w:rPr>
                <w:rtl w:val="0"/>
              </w:rPr>
              <w:t xml:space="preserve">0.21</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E5">
            <w:pPr>
              <w:jc w:val="both"/>
              <w:rPr/>
            </w:pPr>
            <w:r w:rsidDel="00000000" w:rsidR="00000000" w:rsidRPr="00000000">
              <w:rPr>
                <w:rtl w:val="0"/>
              </w:rPr>
              <w:t xml:space="preserve">Ordered tissue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E6">
            <w:pPr>
              <w:jc w:val="both"/>
              <w:rPr/>
            </w:pPr>
            <w:r w:rsidDel="00000000" w:rsidR="00000000" w:rsidRPr="00000000">
              <w:rPr>
                <w:rtl w:val="0"/>
              </w:rPr>
              <w:t xml:space="preserve">0.50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E7">
            <w:pPr>
              <w:jc w:val="both"/>
              <w:rPr/>
            </w:pPr>
            <w:r w:rsidDel="00000000" w:rsidR="00000000" w:rsidRPr="00000000">
              <w:rPr>
                <w:rtl w:val="0"/>
              </w:rPr>
              <w:t xml:space="preserve">0.996</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E8">
            <w:pPr>
              <w:jc w:val="both"/>
              <w:rPr/>
            </w:pPr>
            <w:r w:rsidDel="00000000" w:rsidR="00000000" w:rsidRPr="00000000">
              <w:rPr>
                <w:rtl w:val="0"/>
              </w:rPr>
              <w:t xml:space="preserve">0.004</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0E9">
            <w:pPr>
              <w:jc w:val="both"/>
              <w:rPr/>
            </w:pPr>
            <w:r w:rsidDel="00000000" w:rsidR="00000000" w:rsidRPr="00000000">
              <w:rPr>
                <w:rtl w:val="0"/>
              </w:rPr>
              <w:t xml:space="preserve">Normal epithelium</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EA">
            <w:pPr>
              <w:jc w:val="both"/>
              <w:rPr/>
            </w:pPr>
            <w:r w:rsidDel="00000000" w:rsidR="00000000" w:rsidRPr="00000000">
              <w:rPr>
                <w:rtl w:val="0"/>
              </w:rPr>
              <w:t xml:space="preserve">1.00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EB">
            <w:pPr>
              <w:jc w:val="both"/>
              <w:rPr/>
            </w:pPr>
            <w:r w:rsidDel="00000000" w:rsidR="00000000" w:rsidRPr="00000000">
              <w:rPr>
                <w:rtl w:val="0"/>
              </w:rPr>
              <w:t xml:space="preserve">1.000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EC">
            <w:pPr>
              <w:jc w:val="both"/>
              <w:rPr/>
            </w:pPr>
            <w:r w:rsidDel="00000000" w:rsidR="00000000" w:rsidRPr="00000000">
              <w:rPr>
                <w:rtl w:val="0"/>
              </w:rPr>
              <w:t xml:space="preserve">~0</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0ED">
            <w:pPr>
              <w:jc w:val="both"/>
              <w:rPr/>
            </w:pPr>
            <w:r w:rsidDel="00000000" w:rsidR="00000000" w:rsidRPr="00000000">
              <w:rPr>
                <w:rtl w:val="0"/>
              </w:rPr>
              <w:t xml:space="preserve">Muscle/bone; maximal Ze-synchrony</w:t>
            </w:r>
          </w:p>
        </w:tc>
      </w:tr>
    </w:tbl>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Below κ_c, each cell is thermodynamically alone; above κ_c, a threat to one cell triggers a cooperative increase in χ_Ze across all neighbors—collective Ze-homeostasis emerges. The loss of connexin expression in cancer (Naus &amp; Laird, 2010) drives κ → 0, collapsing the tissue below its Ze-critical point. The tissue Ze-field obeys a reaction-diffusion equation yielding a homeostatic Ze-decoherence length:</w:t>
      </w:r>
    </w:p>
    <w:p w:rsidR="00000000" w:rsidDel="00000000" w:rsidP="00000000" w:rsidRDefault="00000000" w:rsidRPr="00000000" w14:paraId="000000F0">
      <w:pPr>
        <w:jc w:val="center"/>
        <w:rPr/>
      </w:pPr>
      <w:r w:rsidDel="00000000" w:rsidR="00000000" w:rsidRPr="00000000">
        <w:rPr>
          <w:rtl w:val="0"/>
        </w:rPr>
        <w:t xml:space="preserve">λ_Ze  =  √(D_Ze / γ_cheat)  ≈  15–50 µm  (normal epithelium)</w:t>
      </w:r>
    </w:p>
    <w:p w:rsidR="00000000" w:rsidDel="00000000" w:rsidP="00000000" w:rsidRDefault="00000000" w:rsidRPr="00000000" w14:paraId="000000F1">
      <w:pPr>
        <w:pStyle w:val="Heading2"/>
        <w:jc w:val="both"/>
        <w:rPr/>
      </w:pPr>
      <w:r w:rsidDel="00000000" w:rsidR="00000000" w:rsidRPr="00000000">
        <w:rPr>
          <w:rtl w:val="0"/>
        </w:rPr>
        <w:t xml:space="preserve">Ze-Information Limits: the Critical Cell Number N*</w:t>
      </w:r>
    </w:p>
    <w:p w:rsidR="00000000" w:rsidDel="00000000" w:rsidP="00000000" w:rsidRDefault="00000000" w:rsidRPr="00000000" w14:paraId="000000F2">
      <w:pPr>
        <w:jc w:val="both"/>
        <w:rPr/>
      </w:pPr>
      <w:r w:rsidDel="00000000" w:rsidR="00000000" w:rsidRPr="00000000">
        <w:rPr>
          <w:rtl w:val="0"/>
        </w:rPr>
        <w:t xml:space="preserve">The collective Ze-information acquired by N cells about their environment is:</w:t>
      </w:r>
    </w:p>
    <w:p w:rsidR="00000000" w:rsidDel="00000000" w:rsidP="00000000" w:rsidRDefault="00000000" w:rsidRPr="00000000" w14:paraId="000000F3">
      <w:pPr>
        <w:jc w:val="both"/>
        <w:rPr/>
      </w:pPr>
      <w:r w:rsidDel="00000000" w:rsidR="00000000" w:rsidRPr="00000000">
        <w:rPr>
          <w:rtl w:val="0"/>
        </w:rPr>
        <w:t xml:space="preserve">MI_collective(N)  =  H(Ze_env) · [1 − exp(−N · MI₁ / H(Ze_env))]</w:t>
      </w:r>
    </w:p>
    <w:p w:rsidR="00000000" w:rsidDel="00000000" w:rsidP="00000000" w:rsidRDefault="00000000" w:rsidRPr="00000000" w14:paraId="000000F4">
      <w:pPr>
        <w:jc w:val="both"/>
        <w:rPr/>
      </w:pPr>
      <w:r w:rsidDel="00000000" w:rsidR="00000000" w:rsidRPr="00000000">
        <w:rPr>
          <w:rtl w:val="0"/>
        </w:rPr>
        <w:t xml:space="preserve">At MI₁ = 0.195 bits/cell and H(Ze_env) = 4 bits, N* ≈ 100 cells saturates the collective Ze-knowledge at 99.2% of the environmental entropy. This Ze-critical number explains the minimum viable organoid size (~100 cells), the critical mass for a productive immune response (~100 antigen-specific T cells), and the minimum clinically significant metastatic focus. A healthy microenvironment has H(Ze_env) ≈ 0.88 bits (p_env ≈ 0.20)—predictable, Ze-cheap. The tumor microenvironment has H ≈ 0.97 bits (p_env ≈ 0.55)—Ze-expensive, depleting ZRS resources from surrounding healthy cells.</w:t>
      </w:r>
    </w:p>
    <w:p w:rsidR="00000000" w:rsidDel="00000000" w:rsidP="00000000" w:rsidRDefault="00000000" w:rsidRPr="00000000" w14:paraId="000000F5">
      <w:pPr>
        <w:pStyle w:val="Heading2"/>
        <w:jc w:val="both"/>
        <w:rPr/>
      </w:pPr>
      <w:r w:rsidDel="00000000" w:rsidR="00000000" w:rsidRPr="00000000">
        <w:rPr>
          <w:rtl w:val="0"/>
        </w:rPr>
        <w:t xml:space="preserve">The Ze-Gödel Limit of Self-Knowledge</w:t>
      </w:r>
    </w:p>
    <w:p w:rsidR="00000000" w:rsidDel="00000000" w:rsidP="00000000" w:rsidRDefault="00000000" w:rsidRPr="00000000" w14:paraId="000000F6">
      <w:pPr>
        <w:jc w:val="both"/>
        <w:rPr/>
      </w:pPr>
      <w:r w:rsidDel="00000000" w:rsidR="00000000" w:rsidRPr="00000000">
        <w:rPr>
          <w:rtl w:val="0"/>
        </w:rPr>
        <w:t xml:space="preserve">Each ZRS is itself a Ze-system with its own p_ZRS and χ_ZRS. To assess the accuracy of a ZRS, a meta-ZRS is required—an infinite regress analogous to Gödel's incompleteness theorem (Hofstadter, 1979). Accumulated noise through self-measurement hierarchies:</w:t>
      </w:r>
    </w:p>
    <w:p w:rsidR="00000000" w:rsidDel="00000000" w:rsidP="00000000" w:rsidRDefault="00000000" w:rsidRPr="00000000" w14:paraId="000000F7">
      <w:pPr>
        <w:jc w:val="center"/>
        <w:rPr/>
      </w:pPr>
      <w:r w:rsidDel="00000000" w:rsidR="00000000" w:rsidRPr="00000000">
        <w:rPr>
          <w:rtl w:val="0"/>
        </w:rPr>
        <w:t xml:space="preserve">σ_total(n)  =  σ₁ · √n</w:t>
      </w:r>
    </w:p>
    <w:p w:rsidR="00000000" w:rsidDel="00000000" w:rsidP="00000000" w:rsidRDefault="00000000" w:rsidRPr="00000000" w14:paraId="000000F8">
      <w:pPr>
        <w:jc w:val="both"/>
        <w:rPr/>
      </w:pPr>
      <w:r w:rsidDel="00000000" w:rsidR="00000000" w:rsidRPr="00000000">
        <w:rPr>
          <w:rtl w:val="0"/>
        </w:rPr>
        <w:t xml:space="preserve">yields a maximum achievable χ_Ze of ~0.53 for a ten-level cascade (receptor → G-protein → effector → kinase cascade → nuclear translocation → transcription factor → chromatin remodeling → epigenetic mark → metabolic feedback → organelle morphology). The biological cell resolves the Ze-Gödel paradox through distributed redundancy: the UPR uses three independent branches (IRE1, PERK, ATF6); DDR deploys ATM, ATR, 53BP1, and BRCA1 in parallel; autophagy, the ubiquitin–proteasome system, and immune surveillance provide orthogonal Ze-self-measurement axes.</w:t>
      </w:r>
    </w:p>
    <w:p w:rsidR="00000000" w:rsidDel="00000000" w:rsidP="00000000" w:rsidRDefault="00000000" w:rsidRPr="00000000" w14:paraId="000000F9">
      <w:pPr>
        <w:pStyle w:val="Heading1"/>
        <w:jc w:val="both"/>
        <w:rPr/>
      </w:pPr>
      <w:r w:rsidDel="00000000" w:rsidR="00000000" w:rsidRPr="00000000">
        <w:rPr>
          <w:rtl w:val="0"/>
        </w:rPr>
        <w:t xml:space="preserve">Ze-Theory of Disease</w:t>
      </w:r>
    </w:p>
    <w:p w:rsidR="00000000" w:rsidDel="00000000" w:rsidP="00000000" w:rsidRDefault="00000000" w:rsidRPr="00000000" w14:paraId="000000FA">
      <w:pPr>
        <w:pStyle w:val="Heading2"/>
        <w:jc w:val="both"/>
        <w:rPr/>
      </w:pPr>
      <w:r w:rsidDel="00000000" w:rsidR="00000000" w:rsidRPr="00000000">
        <w:rPr>
          <w:rtl w:val="0"/>
        </w:rPr>
        <w:t xml:space="preserve">Cancer: Ze-Inversion and Ze-Entanglement Rupture</w:t>
      </w:r>
    </w:p>
    <w:p w:rsidR="00000000" w:rsidDel="00000000" w:rsidP="00000000" w:rsidRDefault="00000000" w:rsidRPr="00000000" w14:paraId="000000FB">
      <w:pPr>
        <w:jc w:val="both"/>
        <w:rPr/>
      </w:pPr>
      <w:r w:rsidDel="00000000" w:rsidR="00000000" w:rsidRPr="00000000">
        <w:rPr>
          <w:rtl w:val="0"/>
        </w:rPr>
        <w:t xml:space="preserve">Oncogenic transformation represents a double Ze-failure. (i) Ze-inversion: driver mutations (activating RAS/RAF, loss of TP53) shift the cell's Ze-regime from χ_Ze &gt; 0 to χ_Ze &lt; 0. RAS/RAF activation increases p(MAPK activation) from ~0.10 to ~0.60 (Z_Ze ≈ 1.50). TP53 loss removes the apoptotic Ze-boundary condition (Z_c = 1); cells cross Z_Ze = 1 without triggering programmed death. Aerobic glycolysis (the Warburg effect) establishes a metabolic oscillation frequency at the Ze-anti-Zeno resonance, maintaining Z_Ze &gt; 1 for proliferative streams.</w:t>
      </w:r>
    </w:p>
    <w:p w:rsidR="00000000" w:rsidDel="00000000" w:rsidP="00000000" w:rsidRDefault="00000000" w:rsidRPr="00000000" w14:paraId="000000FC">
      <w:pPr>
        <w:jc w:val="both"/>
        <w:rPr/>
      </w:pPr>
      <w:r w:rsidDel="00000000" w:rsidR="00000000" w:rsidRPr="00000000">
        <w:rPr>
          <w:rtl w:val="0"/>
        </w:rPr>
        <w:t xml:space="preserve">(ii) Ze-entanglement rupture: downregulation of connexins (Cx43, Cx26) drives κ below κ_c, collapsing tissue Ze-ordering. Loss of primary cilia (IFT52/IFT88 disruption) eliminates ZRS-I, blinding the cell to morphogenetic Ze-fields. The cancer cell becomes a Ze-isolated particle—no longer entangled with the tissue Ze-field, acting on an internally generated Ze-model that predicts a tumor microenvironment and thereby creates one (a self-fulfilling Ze-prediction). Tumor aggressiveness is proportional to (Z_Ze − 1): the excess of p above 0.5.</w:t>
      </w:r>
    </w:p>
    <w:p w:rsidR="00000000" w:rsidDel="00000000" w:rsidP="00000000" w:rsidRDefault="00000000" w:rsidRPr="00000000" w14:paraId="000000FD">
      <w:pPr>
        <w:pStyle w:val="Heading2"/>
        <w:jc w:val="both"/>
        <w:rPr/>
      </w:pPr>
      <w:r w:rsidDel="00000000" w:rsidR="00000000" w:rsidRPr="00000000">
        <w:rPr>
          <w:rtl w:val="0"/>
        </w:rPr>
        <w:t xml:space="preserve">Aging: Exponential Decay of Ze-Cheating Capacity</w:t>
      </w:r>
    </w:p>
    <w:p w:rsidR="00000000" w:rsidDel="00000000" w:rsidP="00000000" w:rsidRDefault="00000000" w:rsidRPr="00000000" w14:paraId="000000FE">
      <w:pPr>
        <w:jc w:val="both"/>
        <w:rPr/>
      </w:pPr>
      <w:r w:rsidDel="00000000" w:rsidR="00000000" w:rsidRPr="00000000">
        <w:rPr>
          <w:rtl w:val="0"/>
        </w:rPr>
        <w:t xml:space="preserve">The Ze-model of aging:</w:t>
      </w:r>
    </w:p>
    <w:p w:rsidR="00000000" w:rsidDel="00000000" w:rsidP="00000000" w:rsidRDefault="00000000" w:rsidRPr="00000000" w14:paraId="000000FF">
      <w:pPr>
        <w:jc w:val="center"/>
        <w:rPr/>
      </w:pPr>
      <w:r w:rsidDel="00000000" w:rsidR="00000000" w:rsidRPr="00000000">
        <w:rPr>
          <w:rtl w:val="0"/>
        </w:rPr>
        <w:t xml:space="preserve">p(t)  =  0.5 − (0.5 − p₀) · exp(−λ_age · t)</w:t>
      </w:r>
    </w:p>
    <w:p w:rsidR="00000000" w:rsidDel="00000000" w:rsidP="00000000" w:rsidRDefault="00000000" w:rsidRPr="00000000" w14:paraId="00000100">
      <w:pPr>
        <w:jc w:val="both"/>
        <w:rPr/>
      </w:pPr>
      <w:r w:rsidDel="00000000" w:rsidR="00000000" w:rsidRPr="00000000">
        <w:rPr>
          <w:rtl w:val="0"/>
        </w:rPr>
        <w:t xml:space="preserve">predicts that all cells drift toward thermodynamic equilibrium (Z_Ze → 1) at rate λ_age. At t = 1000/λ_age, p ≈ 0.353 and χ_Ze ≈ 0.455; at t = 5000/λ_age, the cell is near-dead (χ_Ze ≈ 0.011). Caloric restriction (reducing γ_cell), sirtuins (maintaining Markovian memory of stasis via histone deacetylation), and rapamycin (upregulating Ze-Zeno frequency via mTOR inhibition and autophagy induction) are all Ze-interventions that reduce λ_age without altering p₀ directly (Lopez-Otin et al., 2013; Harrison et al., 2009). Senescent cells occupy a chronic intermediate Ze-state (Z_Ze ≈ 0.85–0.95), from which they attempt compensatory cheating through SASP (IL-6, IL-8, TGF-β)—paracrine Ze-signals to neighbors.</w:t>
      </w:r>
    </w:p>
    <w:p w:rsidR="00000000" w:rsidDel="00000000" w:rsidP="00000000" w:rsidRDefault="00000000" w:rsidRPr="00000000" w14:paraId="00000101">
      <w:pPr>
        <w:pStyle w:val="Heading2"/>
        <w:jc w:val="both"/>
        <w:rPr/>
      </w:pPr>
      <w:r w:rsidDel="00000000" w:rsidR="00000000" w:rsidRPr="00000000">
        <w:rPr>
          <w:rtl w:val="0"/>
        </w:rPr>
        <w:t xml:space="preserve">Stem Cell Differentiation as Ze-Decoherence</w:t>
      </w:r>
    </w:p>
    <w:p w:rsidR="00000000" w:rsidDel="00000000" w:rsidP="00000000" w:rsidRDefault="00000000" w:rsidRPr="00000000" w14:paraId="00000102">
      <w:pPr>
        <w:jc w:val="both"/>
        <w:rPr/>
      </w:pPr>
      <w:r w:rsidDel="00000000" w:rsidR="00000000" w:rsidRPr="00000000">
        <w:rPr>
          <w:rtl w:val="0"/>
        </w:rPr>
        <w:t xml:space="preserve">A pluripotent stem cell occupies a Ze-fate superposition:</w:t>
      </w:r>
    </w:p>
    <w:p w:rsidR="00000000" w:rsidDel="00000000" w:rsidP="00000000" w:rsidRDefault="00000000" w:rsidRPr="00000000" w14:paraId="00000103">
      <w:pPr>
        <w:jc w:val="center"/>
        <w:rPr/>
      </w:pPr>
      <w:r w:rsidDel="00000000" w:rsidR="00000000" w:rsidRPr="00000000">
        <w:rPr>
          <w:rtl w:val="0"/>
        </w:rPr>
        <w:t xml:space="preserve">|Ψ_SC⟩  =  α₁|neuron⟩ + α₂|cardiomyocyte⟩ + α₃|hepatocyte⟩ + …</w:t>
      </w:r>
    </w:p>
    <w:p w:rsidR="00000000" w:rsidDel="00000000" w:rsidP="00000000" w:rsidRDefault="00000000" w:rsidRPr="00000000" w14:paraId="00000104">
      <w:pPr>
        <w:jc w:val="both"/>
        <w:rPr/>
      </w:pPr>
      <w:r w:rsidDel="00000000" w:rsidR="00000000" w:rsidRPr="00000000">
        <w:rPr>
          <w:rtl w:val="0"/>
        </w:rPr>
        <w:t xml:space="preserve">with Z_Ze(fate) ≈ 2.0 (p &gt; 0.5; equally likely to transition to any fate). Each niche contact constitutes a Ze-measurement that progressively reduces Z_Ze(fate), implementing Ze-decoherence: 0 contacts → Z_Ze ≈ 2.10 (full superposition); 4 contacts → 1.20 (partial decoherence); 16 contacts → 0.28 (Ze-decoherence complete); 32 contacts → 0.12 (deep commitment, χ_Ze = 0.88). Notch/Delta signaling constitutes a biological EPR analog: when one cell collapses to a neuronal fate (p → 0.05), the neighbor collapses via Notch receptor to the epithelial fate, producing anti-correlated Ze-decisions with a correlation coefficient ≈ −0.60—generating regular patterning of sensory hair cells in the cochlea and bristle arrays in Drosophila (Artavanis-Tsakonas et al., 1999).</w:t>
      </w:r>
    </w:p>
    <w:p w:rsidR="00000000" w:rsidDel="00000000" w:rsidP="00000000" w:rsidRDefault="00000000" w:rsidRPr="00000000" w14:paraId="00000105">
      <w:pPr>
        <w:pStyle w:val="Heading1"/>
        <w:jc w:val="both"/>
        <w:rPr/>
      </w:pPr>
      <w:r w:rsidDel="00000000" w:rsidR="00000000" w:rsidRPr="00000000">
        <w:rPr>
          <w:rtl w:val="0"/>
        </w:rPr>
        <w:t xml:space="preserve">The Unified Ze-Homeostasis System</w:t>
      </w:r>
    </w:p>
    <w:p w:rsidR="00000000" w:rsidDel="00000000" w:rsidP="00000000" w:rsidRDefault="00000000" w:rsidRPr="00000000" w14:paraId="00000106">
      <w:pPr>
        <w:pStyle w:val="Heading2"/>
        <w:jc w:val="both"/>
        <w:rPr/>
      </w:pPr>
      <w:r w:rsidDel="00000000" w:rsidR="00000000" w:rsidRPr="00000000">
        <w:rPr>
          <w:rtl w:val="0"/>
        </w:rPr>
        <w:t xml:space="preserve">The Master Ze-Equation</w:t>
      </w:r>
    </w:p>
    <w:p w:rsidR="00000000" w:rsidDel="00000000" w:rsidP="00000000" w:rsidRDefault="00000000" w:rsidRPr="00000000" w14:paraId="00000107">
      <w:pPr>
        <w:jc w:val="both"/>
        <w:rPr/>
      </w:pPr>
      <w:r w:rsidDel="00000000" w:rsidR="00000000" w:rsidRPr="00000000">
        <w:rPr>
          <w:rtl w:val="0"/>
        </w:rPr>
        <w:t xml:space="preserve">Combining all levels of analysis, the dynamics of a cell's cheating index obey:</w:t>
      </w:r>
    </w:p>
    <w:p w:rsidR="00000000" w:rsidDel="00000000" w:rsidP="00000000" w:rsidRDefault="00000000" w:rsidRPr="00000000" w14:paraId="00000108">
      <w:pPr>
        <w:jc w:val="center"/>
        <w:rPr/>
      </w:pPr>
      <w:r w:rsidDel="00000000" w:rsidR="00000000" w:rsidRPr="00000000">
        <w:rPr>
          <w:rtl w:val="0"/>
        </w:rPr>
        <w:t xml:space="preserve">dχ_Ze/dt  =  γ_cheat(Φ_met)          ← metabolic production</w:t>
        <w:br w:type="textWrapping"/>
        <w:t xml:space="preserve">           − λ_age · χ_Ze             ← aging decay</w:t>
        <w:br w:type="textWrapping"/>
        <w:t xml:space="preserve">           + p_free / (1 + ω·τ_Ze)    ← Ze-Zeno gain</w:t>
        <w:br w:type="textWrapping"/>
        <w:t xml:space="preserve">           + Δχ_Ze^Bayes(ZRS, env)    ← environmental update</w:t>
      </w:r>
    </w:p>
    <w:p w:rsidR="00000000" w:rsidDel="00000000" w:rsidP="00000000" w:rsidRDefault="00000000" w:rsidRPr="00000000" w14:paraId="00000109">
      <w:pPr>
        <w:pStyle w:val="Heading2"/>
        <w:jc w:val="both"/>
        <w:rPr/>
      </w:pPr>
      <w:r w:rsidDel="00000000" w:rsidR="00000000" w:rsidRPr="00000000">
        <w:rPr>
          <w:rtl w:val="0"/>
        </w:rPr>
        <w:t xml:space="preserve">Four-Component Homeostasis Formula</w:t>
      </w:r>
    </w:p>
    <w:p w:rsidR="00000000" w:rsidDel="00000000" w:rsidP="00000000" w:rsidRDefault="00000000" w:rsidRPr="00000000" w14:paraId="0000010A">
      <w:pPr>
        <w:jc w:val="both"/>
        <w:rPr/>
      </w:pPr>
      <w:r w:rsidDel="00000000" w:rsidR="00000000" w:rsidRPr="00000000">
        <w:rPr>
          <w:rtl w:val="0"/>
        </w:rPr>
        <w:t xml:space="preserve">HOMEOSTASIS  ⟺  [χ_Ze &gt; χ_min]  ∧  [SNR &gt; SNR_min]  ∧  [Ze-collapse ≠ diffuse]  ∧  [κ &gt; κ_c/2]</w:t>
      </w:r>
    </w:p>
    <w:p w:rsidR="00000000" w:rsidDel="00000000" w:rsidP="00000000" w:rsidRDefault="00000000" w:rsidRPr="00000000" w14:paraId="0000010B">
      <w:pPr>
        <w:jc w:val="both"/>
        <w:rPr/>
      </w:pPr>
      <w:r w:rsidDel="00000000" w:rsidR="00000000" w:rsidRPr="00000000">
        <w:rPr>
          <w:rtl w:val="0"/>
        </w:rPr>
        <w:t xml:space="preserve">Disease represents failure of one or more components:</w:t>
      </w:r>
    </w:p>
    <w:p w:rsidR="00000000" w:rsidDel="00000000" w:rsidP="00000000" w:rsidRDefault="00000000" w:rsidRPr="00000000" w14:paraId="0000010C">
      <w:pPr>
        <w:pStyle w:val="Heading6"/>
        <w:jc w:val="both"/>
        <w:rPr/>
      </w:pPr>
      <w:bookmarkStart w:colFirst="0" w:colLast="0" w:name="_xpwoeytavcyy" w:id="8"/>
      <w:bookmarkEnd w:id="8"/>
      <w:r w:rsidDel="00000000" w:rsidR="00000000" w:rsidRPr="00000000">
        <w:rPr>
          <w:rtl w:val="0"/>
        </w:rPr>
        <w:t xml:space="preserve">Table 7.  Ze-theory disease taxonomy.</w:t>
      </w:r>
    </w:p>
    <w:tbl>
      <w:tblPr>
        <w:tblStyle w:val="Table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10D">
            <w:pPr>
              <w:jc w:val="both"/>
              <w:rPr/>
            </w:pPr>
            <w:r w:rsidDel="00000000" w:rsidR="00000000" w:rsidRPr="00000000">
              <w:rPr>
                <w:rtl w:val="0"/>
              </w:rPr>
              <w:t xml:space="preserve">Disease</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10E">
            <w:pPr>
              <w:jc w:val="both"/>
              <w:rPr/>
            </w:pPr>
            <w:r w:rsidDel="00000000" w:rsidR="00000000" w:rsidRPr="00000000">
              <w:rPr>
                <w:rtl w:val="0"/>
              </w:rPr>
              <w:t xml:space="preserve">Primary Ze-failure</w:t>
            </w:r>
          </w:p>
        </w:tc>
        <w:tc>
          <w:tcPr>
            <w:tcBorders>
              <w:top w:color="888888" w:space="0" w:sz="4" w:val="single"/>
              <w:left w:color="888888" w:space="0" w:sz="4" w:val="single"/>
              <w:bottom w:color="888888" w:space="0" w:sz="4" w:val="single"/>
              <w:right w:color="888888" w:space="0" w:sz="4" w:val="single"/>
            </w:tcBorders>
            <w:shd w:fill="d0e4f7" w:val="clear"/>
          </w:tcPr>
          <w:p w:rsidR="00000000" w:rsidDel="00000000" w:rsidP="00000000" w:rsidRDefault="00000000" w:rsidRPr="00000000" w14:paraId="0000010F">
            <w:pPr>
              <w:jc w:val="both"/>
              <w:rPr/>
            </w:pPr>
            <w:r w:rsidDel="00000000" w:rsidR="00000000" w:rsidRPr="00000000">
              <w:rPr>
                <w:rtl w:val="0"/>
              </w:rPr>
              <w:t xml:space="preserve">Secondary Ze-failure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110">
            <w:pPr>
              <w:jc w:val="both"/>
              <w:rPr/>
            </w:pPr>
            <w:r w:rsidDel="00000000" w:rsidR="00000000" w:rsidRPr="00000000">
              <w:rPr>
                <w:rtl w:val="0"/>
              </w:rPr>
              <w:t xml:space="preserve">Cancer</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111">
            <w:pPr>
              <w:jc w:val="both"/>
              <w:rPr/>
            </w:pPr>
            <w:r w:rsidDel="00000000" w:rsidR="00000000" w:rsidRPr="00000000">
              <w:rPr>
                <w:rtl w:val="0"/>
              </w:rPr>
              <w:t xml:space="preserve">χ_Ze &lt; 0 (Ze-inversion)</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112">
            <w:pPr>
              <w:jc w:val="both"/>
              <w:rPr/>
            </w:pPr>
            <w:r w:rsidDel="00000000" w:rsidR="00000000" w:rsidRPr="00000000">
              <w:rPr>
                <w:rtl w:val="0"/>
              </w:rPr>
              <w:t xml:space="preserve">κ → 0 (entanglement rupture)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113">
            <w:pPr>
              <w:jc w:val="both"/>
              <w:rPr/>
            </w:pPr>
            <w:r w:rsidDel="00000000" w:rsidR="00000000" w:rsidRPr="00000000">
              <w:rPr>
                <w:rtl w:val="0"/>
              </w:rPr>
              <w:t xml:space="preserve">Aging</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114">
            <w:pPr>
              <w:jc w:val="both"/>
              <w:rPr/>
            </w:pPr>
            <w:r w:rsidDel="00000000" w:rsidR="00000000" w:rsidRPr="00000000">
              <w:rPr>
                <w:rtl w:val="0"/>
              </w:rPr>
              <w:t xml:space="preserve">χ_Ze → 0 (cheating decay)</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115">
            <w:pPr>
              <w:jc w:val="both"/>
              <w:rPr/>
            </w:pPr>
            <w:r w:rsidDel="00000000" w:rsidR="00000000" w:rsidRPr="00000000">
              <w:rPr>
                <w:rtl w:val="0"/>
              </w:rPr>
              <w:t xml:space="preserve">SNR → 1 (ZRS degradation)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116">
            <w:pPr>
              <w:jc w:val="both"/>
              <w:rPr/>
            </w:pPr>
            <w:r w:rsidDel="00000000" w:rsidR="00000000" w:rsidRPr="00000000">
              <w:rPr>
                <w:rtl w:val="0"/>
              </w:rPr>
              <w:t xml:space="preserve">Neurodegeneration</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117">
            <w:pPr>
              <w:jc w:val="both"/>
              <w:rPr/>
            </w:pPr>
            <w:r w:rsidDel="00000000" w:rsidR="00000000" w:rsidRPr="00000000">
              <w:rPr>
                <w:rtl w:val="0"/>
              </w:rPr>
              <w:t xml:space="preserve">Ze-entanglement disruption (κ &lt; κ_c)</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118">
            <w:pPr>
              <w:jc w:val="both"/>
              <w:rPr/>
            </w:pPr>
            <w:r w:rsidDel="00000000" w:rsidR="00000000" w:rsidRPr="00000000">
              <w:rPr>
                <w:rtl w:val="0"/>
              </w:rPr>
              <w:t xml:space="preserve">ZRS-I loss (ciliary dysfunction)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119">
            <w:pPr>
              <w:jc w:val="both"/>
              <w:rPr/>
            </w:pPr>
            <w:r w:rsidDel="00000000" w:rsidR="00000000" w:rsidRPr="00000000">
              <w:rPr>
                <w:rtl w:val="0"/>
              </w:rPr>
              <w:t xml:space="preserve">Autoimmunity</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11A">
            <w:pPr>
              <w:jc w:val="both"/>
              <w:rPr/>
            </w:pPr>
            <w:r w:rsidDel="00000000" w:rsidR="00000000" w:rsidRPr="00000000">
              <w:rPr>
                <w:rtl w:val="0"/>
              </w:rPr>
              <w:t xml:space="preserve">Ze-collapse error (self = foreign)</w:t>
            </w:r>
          </w:p>
        </w:tc>
        <w:tc>
          <w:tcPr>
            <w:tcBorders>
              <w:top w:color="888888" w:space="0" w:sz="4" w:val="single"/>
              <w:left w:color="888888" w:space="0" w:sz="4" w:val="single"/>
              <w:bottom w:color="888888" w:space="0" w:sz="4" w:val="single"/>
              <w:right w:color="888888" w:space="0" w:sz="4" w:val="single"/>
            </w:tcBorders>
            <w:shd w:fill="ffffff" w:val="clear"/>
          </w:tcPr>
          <w:p w:rsidR="00000000" w:rsidDel="00000000" w:rsidP="00000000" w:rsidRDefault="00000000" w:rsidRPr="00000000" w14:paraId="0000011B">
            <w:pPr>
              <w:jc w:val="both"/>
              <w:rPr/>
            </w:pPr>
            <w:r w:rsidDel="00000000" w:rsidR="00000000" w:rsidRPr="00000000">
              <w:rPr>
                <w:rtl w:val="0"/>
              </w:rPr>
              <w:t xml:space="preserve">Elevated S_ext (chronic inflammation)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11C">
            <w:pPr>
              <w:jc w:val="both"/>
              <w:rPr/>
            </w:pPr>
            <w:r w:rsidDel="00000000" w:rsidR="00000000" w:rsidRPr="00000000">
              <w:rPr>
                <w:rtl w:val="0"/>
              </w:rPr>
              <w:t xml:space="preserve">Ischemia</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11D">
            <w:pPr>
              <w:jc w:val="both"/>
              <w:rPr/>
            </w:pPr>
            <w:r w:rsidDel="00000000" w:rsidR="00000000" w:rsidRPr="00000000">
              <w:rPr>
                <w:rtl w:val="0"/>
              </w:rPr>
              <w:t xml:space="preserve">Acute χ_Ze collapse (Φ_met → 0)</w:t>
            </w:r>
          </w:p>
        </w:tc>
        <w:tc>
          <w:tcPr>
            <w:tcBorders>
              <w:top w:color="888888" w:space="0" w:sz="4" w:val="single"/>
              <w:left w:color="888888" w:space="0" w:sz="4" w:val="single"/>
              <w:bottom w:color="888888" w:space="0" w:sz="4" w:val="single"/>
              <w:right w:color="888888" w:space="0" w:sz="4" w:val="single"/>
            </w:tcBorders>
            <w:shd w:fill="f2f8ff" w:val="clear"/>
          </w:tcPr>
          <w:p w:rsidR="00000000" w:rsidDel="00000000" w:rsidP="00000000" w:rsidRDefault="00000000" w:rsidRPr="00000000" w14:paraId="0000011E">
            <w:pPr>
              <w:jc w:val="both"/>
              <w:rPr/>
            </w:pPr>
            <w:r w:rsidDel="00000000" w:rsidR="00000000" w:rsidRPr="00000000">
              <w:rPr>
                <w:rtl w:val="0"/>
              </w:rPr>
              <w:t xml:space="preserve">Ze-anti-Zeno during reperfusion</w:t>
            </w:r>
          </w:p>
        </w:tc>
      </w:tr>
    </w:tbl>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pStyle w:val="Heading1"/>
        <w:jc w:val="both"/>
        <w:rPr/>
      </w:pPr>
      <w:r w:rsidDel="00000000" w:rsidR="00000000" w:rsidRPr="00000000">
        <w:rPr>
          <w:rtl w:val="0"/>
        </w:rPr>
        <w:t xml:space="preserve">Falsifiable Experimental Predictions</w:t>
      </w:r>
    </w:p>
    <w:p w:rsidR="00000000" w:rsidDel="00000000" w:rsidP="00000000" w:rsidRDefault="00000000" w:rsidRPr="00000000" w14:paraId="00000121">
      <w:pPr>
        <w:jc w:val="both"/>
        <w:rPr/>
      </w:pPr>
      <w:r w:rsidDel="00000000" w:rsidR="00000000" w:rsidRPr="00000000">
        <w:rPr>
          <w:b w:val="1"/>
          <w:bCs w:val="1"/>
          <w:rtl w:val="0"/>
        </w:rPr>
        <w:t xml:space="preserve">Prediction 1</w:t>
      </w:r>
      <w:r w:rsidDel="00000000" w:rsidR="00000000" w:rsidRPr="00000000">
        <w:rPr>
          <w:rtl w:val="0"/>
        </w:rPr>
        <w:t xml:space="preserve">: Ze-signature of the cell cycle (FUCCI system). Single cells tracked with FUCCI reporters should show Z_Ze(CDK4/6 activity) &lt; 0.15 in G₀/G₁ and &gt; 0.50 in S-phase, with restoration of Z_Ze &lt; 0.15 within &lt; 30 minutes of mitotic exit. Falsification criterion: if Z_Ze(G₀/G₁) ≥ 0.30 in &gt; 50% of normal cells, the Ze-homeostasis hypothesis is refuted in its current form.</w:t>
      </w:r>
    </w:p>
    <w:p w:rsidR="00000000" w:rsidDel="00000000" w:rsidP="00000000" w:rsidRDefault="00000000" w:rsidRPr="00000000" w14:paraId="00000122">
      <w:pPr>
        <w:jc w:val="both"/>
        <w:rPr/>
      </w:pPr>
      <w:r w:rsidDel="00000000" w:rsidR="00000000" w:rsidRPr="00000000">
        <w:rPr>
          <w:b w:val="1"/>
          <w:bCs w:val="1"/>
          <w:rtl w:val="0"/>
        </w:rPr>
        <w:t xml:space="preserve">Prediction 2</w:t>
      </w:r>
      <w:r w:rsidDel="00000000" w:rsidR="00000000" w:rsidRPr="00000000">
        <w:rPr>
          <w:rtl w:val="0"/>
        </w:rPr>
        <w:t xml:space="preserve">: Ze-hierarchy across cell types (scRNA-seq RNA velocity). Z_Ze(transcriptional assembly) should follow: Z_Ze(hESC) &lt; Z_Ze(progenitor) &lt; Z_Ze(terminal) ≪ Z_Ze(cancer cell). The toggle rate vs. stasis rate derived from RNA velocity analysis (La Manno et al., 2018) directly operationalizes Z_Ze per gene.</w:t>
      </w:r>
    </w:p>
    <w:p w:rsidR="00000000" w:rsidDel="00000000" w:rsidP="00000000" w:rsidRDefault="00000000" w:rsidRPr="00000000" w14:paraId="00000123">
      <w:pPr>
        <w:jc w:val="both"/>
        <w:rPr/>
      </w:pPr>
      <w:r w:rsidDel="00000000" w:rsidR="00000000" w:rsidRPr="00000000">
        <w:rPr>
          <w:b w:val="1"/>
          <w:bCs w:val="1"/>
          <w:rtl w:val="0"/>
        </w:rPr>
        <w:t xml:space="preserve">Prediction 3</w:t>
      </w:r>
      <w:r w:rsidDel="00000000" w:rsidR="00000000" w:rsidRPr="00000000">
        <w:rPr>
          <w:rtl w:val="0"/>
        </w:rPr>
        <w:t xml:space="preserve">: Ze-decoherence as a function of niche contacts (microfluidic chip). In a calibrated microfluidic chamber, Z_Ze(fate) should fall from ~2.0 (0 contacts) to &lt; 0.30 at ≥ 16 niche contacts, as quantified by single-cell transcriptomic commitment indices.</w:t>
      </w:r>
    </w:p>
    <w:p w:rsidR="00000000" w:rsidDel="00000000" w:rsidP="00000000" w:rsidRDefault="00000000" w:rsidRPr="00000000" w14:paraId="00000124">
      <w:pPr>
        <w:jc w:val="both"/>
        <w:rPr/>
      </w:pPr>
      <w:r w:rsidDel="00000000" w:rsidR="00000000" w:rsidRPr="00000000">
        <w:rPr>
          <w:b w:val="1"/>
          <w:bCs w:val="1"/>
          <w:rtl w:val="0"/>
        </w:rPr>
        <w:t xml:space="preserve">Prediction 4</w:t>
      </w:r>
      <w:r w:rsidDel="00000000" w:rsidR="00000000" w:rsidRPr="00000000">
        <w:rPr>
          <w:rtl w:val="0"/>
        </w:rPr>
        <w:t xml:space="preserve">: Ze-phase transition length in living tissue. Laser ablation of a cell cluster in intact epithelium should generate an outwardly propagating Z_Ze wave that decays exponentially with length constant λ_Ze ≈ 15–50 µm. A connexin KO should abolish the Ze-anti-correlation between adjacent cells (a Ze-Bell test for classical correlations in tissue).</w:t>
      </w:r>
    </w:p>
    <w:p w:rsidR="00000000" w:rsidDel="00000000" w:rsidP="00000000" w:rsidRDefault="00000000" w:rsidRPr="00000000" w14:paraId="00000125">
      <w:pPr>
        <w:jc w:val="both"/>
        <w:rPr/>
      </w:pPr>
      <w:r w:rsidDel="00000000" w:rsidR="00000000" w:rsidRPr="00000000">
        <w:rPr>
          <w:b w:val="1"/>
          <w:bCs w:val="1"/>
          <w:rtl w:val="0"/>
        </w:rPr>
        <w:t xml:space="preserve">Prediction 5</w:t>
      </w:r>
      <w:r w:rsidDel="00000000" w:rsidR="00000000" w:rsidRPr="00000000">
        <w:rPr>
          <w:rtl w:val="0"/>
        </w:rPr>
        <w:t xml:space="preserve">: Ze-diagnostic by single-molecule expression variability (smFISH). Coefficient of variation of stochastic gene expression CV_Ze(gene) should be: &lt; 5% for housekeeping genes; 10–15% for stress-response genes; &gt; 15% for oncogenes in cancer cells. Directly testable by smFISH or droplet digital PCR in isogenic cell pairs with graded χ_Ze.</w:t>
      </w:r>
    </w:p>
    <w:p w:rsidR="00000000" w:rsidDel="00000000" w:rsidP="00000000" w:rsidRDefault="00000000" w:rsidRPr="00000000" w14:paraId="00000126">
      <w:pPr>
        <w:pStyle w:val="Heading1"/>
        <w:jc w:val="both"/>
        <w:rPr/>
      </w:pPr>
      <w:r w:rsidDel="00000000" w:rsidR="00000000" w:rsidRPr="00000000">
        <w:rPr>
          <w:rtl w:val="0"/>
        </w:rPr>
        <w:t xml:space="preserve">Discussion</w:t>
      </w:r>
    </w:p>
    <w:p w:rsidR="00000000" w:rsidDel="00000000" w:rsidP="00000000" w:rsidRDefault="00000000" w:rsidRPr="00000000" w14:paraId="00000127">
      <w:pPr>
        <w:pStyle w:val="Heading2"/>
        <w:jc w:val="both"/>
        <w:rPr/>
      </w:pPr>
      <w:r w:rsidDel="00000000" w:rsidR="00000000" w:rsidRPr="00000000">
        <w:rPr>
          <w:rtl w:val="0"/>
        </w:rPr>
        <w:t xml:space="preserve">Relation to Existing Frameworks</w:t>
      </w:r>
    </w:p>
    <w:p w:rsidR="00000000" w:rsidDel="00000000" w:rsidP="00000000" w:rsidRDefault="00000000" w:rsidRPr="00000000" w14:paraId="00000128">
      <w:pPr>
        <w:jc w:val="both"/>
        <w:rPr/>
      </w:pPr>
      <w:r w:rsidDel="00000000" w:rsidR="00000000" w:rsidRPr="00000000">
        <w:rPr>
          <w:rtl w:val="0"/>
        </w:rPr>
        <w:t xml:space="preserve">Ze theory is distinct from but complementary to several existing frameworks. Friston's (2010) free energy principle focuses on neural inference but shares the insight that living systems resist equilibrium by minimizing surprise; Ze theory generalizes this to all molecular streams and makes it quantitative through Z_Ze. Schrödinger's (1944) concept of 'negative entropy' is made concrete: χ_Ze is a direct measure of how far a stream has been pushed from maximum entropy. Prigogine's (1977) dissipative structures describe how energy flows maintain non-equilibrium patterns; Ze-cheating specifies which binary processes are maintained out of equilibrium and at what cost. The quantum biology literature (Engel et al., 2007; Hore &amp; Mouritsen, 2016) has documented quantum coherence in photosynthesis and avian magnetoreception; Ze-Zeno theory predicts that these are limiting cases of extreme-frequency Ze-Zeno locking (ω → ∞), where classical and quantum descriptions converge.</w:t>
      </w:r>
    </w:p>
    <w:p w:rsidR="00000000" w:rsidDel="00000000" w:rsidP="00000000" w:rsidRDefault="00000000" w:rsidRPr="00000000" w14:paraId="00000129">
      <w:pPr>
        <w:pStyle w:val="Heading2"/>
        <w:jc w:val="both"/>
        <w:rPr/>
      </w:pPr>
      <w:r w:rsidDel="00000000" w:rsidR="00000000" w:rsidRPr="00000000">
        <w:rPr>
          <w:rtl w:val="0"/>
        </w:rPr>
        <w:t xml:space="preserve">Cancer as Ze-Inversion</w:t>
      </w:r>
    </w:p>
    <w:p w:rsidR="00000000" w:rsidDel="00000000" w:rsidP="00000000" w:rsidRDefault="00000000" w:rsidRPr="00000000" w14:paraId="0000012A">
      <w:pPr>
        <w:jc w:val="both"/>
        <w:rPr/>
      </w:pPr>
      <w:r w:rsidDel="00000000" w:rsidR="00000000" w:rsidRPr="00000000">
        <w:rPr>
          <w:rtl w:val="0"/>
        </w:rPr>
        <w:t xml:space="preserve">The Ze-framework reframes cancer not as uncontrolled growth but as a polarity reversal of the Ze-cheating vector: from χ_Ze &gt; 0 (stasis-biased, homeostatic) to χ_Ze &lt; 0 (transition-biased, proliferative). This reframing has therapeutic implications. Current oncology targets specific driver mutations; Ze-therapy would target the sign and magnitude of χ_Ze. The predicted restoration of χ_Ze ≈ 0.74 by a healthy microenvironment (Table 5) aligns with data from organoid co-culture systems showing partial normalization of cancer cell transcriptomes in proximity to healthy stromal cells (Bhatt et al., 2022).</w:t>
      </w:r>
    </w:p>
    <w:p w:rsidR="00000000" w:rsidDel="00000000" w:rsidP="00000000" w:rsidRDefault="00000000" w:rsidRPr="00000000" w14:paraId="0000012B">
      <w:pPr>
        <w:pStyle w:val="Heading2"/>
        <w:jc w:val="both"/>
        <w:rPr/>
      </w:pPr>
      <w:r w:rsidDel="00000000" w:rsidR="00000000" w:rsidRPr="00000000">
        <w:rPr>
          <w:rtl w:val="0"/>
        </w:rPr>
        <w:t xml:space="preserve">Ze-Restoration as a Therapeutic Strategy</w:t>
      </w:r>
    </w:p>
    <w:p w:rsidR="00000000" w:rsidDel="00000000" w:rsidP="00000000" w:rsidRDefault="00000000" w:rsidRPr="00000000" w14:paraId="0000012C">
      <w:pPr>
        <w:jc w:val="both"/>
        <w:rPr/>
      </w:pPr>
      <w:r w:rsidDel="00000000" w:rsidR="00000000" w:rsidRPr="00000000">
        <w:rPr>
          <w:rtl w:val="0"/>
        </w:rPr>
        <w:t xml:space="preserve">Ze-theory opens a class of Ze-restorers—interventions that act on χ_Ze globally rather than on individual pathological mechanisms: (i) mTOR inhibitors (rapamycin, rapalogs): increase Ze-Zeno frequency (ω↑) via autophagy induction and ribosome biogenesis suppression (Harrison et al., 2009); (ii) Yamanaka factors (OCT4, SOX2, KLF4, MYC): epigenetic reset to p₀ ≈ 0.05 (stem-cell Ze-state) through Markovian cheating restoration (Takahashi &amp; Yamanaka, 2006); (iii) healthy-niche therapy: Bayesian Ze-collapse to χ_Ze ≈ 0.74 through environmental Ze-signal dominance; (iv) connexin modulators: restore κ &gt; κ_c, re-establishing tissue Ze-ordering.</w:t>
      </w:r>
    </w:p>
    <w:p w:rsidR="00000000" w:rsidDel="00000000" w:rsidP="00000000" w:rsidRDefault="00000000" w:rsidRPr="00000000" w14:paraId="0000012D">
      <w:pPr>
        <w:pStyle w:val="Heading2"/>
        <w:jc w:val="both"/>
        <w:rPr/>
      </w:pPr>
      <w:r w:rsidDel="00000000" w:rsidR="00000000" w:rsidRPr="00000000">
        <w:rPr>
          <w:rtl w:val="0"/>
        </w:rPr>
        <w:t xml:space="preserve">Open Questions</w:t>
      </w:r>
    </w:p>
    <w:p w:rsidR="00000000" w:rsidDel="00000000" w:rsidP="00000000" w:rsidRDefault="00000000" w:rsidRPr="00000000" w14:paraId="0000012E">
      <w:pPr>
        <w:jc w:val="both"/>
        <w:rPr/>
      </w:pPr>
      <w:r w:rsidDel="00000000" w:rsidR="00000000" w:rsidRPr="00000000">
        <w:rPr>
          <w:b w:val="1"/>
          <w:bCs w:val="1"/>
          <w:rtl w:val="0"/>
        </w:rPr>
        <w:t xml:space="preserve">Ze-quantum computation in enzymes</w:t>
      </w:r>
      <w:r w:rsidDel="00000000" w:rsidR="00000000" w:rsidRPr="00000000">
        <w:rPr>
          <w:rtl w:val="0"/>
        </w:rPr>
        <w:t xml:space="preserve">. Does the Ze-Zeno regime in enzyme active sites approach genuine quantum coherence, as documented in photosynthetic complexes (Engel et al., 2007)? Are there enzymes for which τ_Ze approaches the quantum coherence time, blurring the boundary between Ze-cheating and quantum computation?</w:t>
      </w:r>
    </w:p>
    <w:p w:rsidR="00000000" w:rsidDel="00000000" w:rsidP="00000000" w:rsidRDefault="00000000" w:rsidRPr="00000000" w14:paraId="0000012F">
      <w:pPr>
        <w:jc w:val="both"/>
        <w:rPr/>
      </w:pPr>
      <w:r w:rsidDel="00000000" w:rsidR="00000000" w:rsidRPr="00000000">
        <w:rPr>
          <w:b w:val="1"/>
          <w:bCs w:val="1"/>
          <w:rtl w:val="0"/>
        </w:rPr>
        <w:t xml:space="preserve">Ze-consciousness</w:t>
      </w:r>
      <w:r w:rsidDel="00000000" w:rsidR="00000000" w:rsidRPr="00000000">
        <w:rPr>
          <w:rtl w:val="0"/>
        </w:rPr>
        <w:t xml:space="preserve">. The neural Ze-network (10¹¹ cells, far above N*) creates collective Ze-knowledge that itself becomes the object of higher-level Ze-measurement. Is consciousness a recursive Ze-self-measurement that transcends the Ze-Gödel limit through infinite regress?</w:t>
      </w:r>
    </w:p>
    <w:p w:rsidR="00000000" w:rsidDel="00000000" w:rsidP="00000000" w:rsidRDefault="00000000" w:rsidRPr="00000000" w14:paraId="00000130">
      <w:pPr>
        <w:jc w:val="both"/>
        <w:rPr/>
      </w:pPr>
      <w:r w:rsidDel="00000000" w:rsidR="00000000" w:rsidRPr="00000000">
        <w:rPr>
          <w:b w:val="1"/>
          <w:bCs w:val="1"/>
          <w:rtl w:val="0"/>
        </w:rPr>
        <w:t xml:space="preserve">Genomic χ_Ze and evolution</w:t>
      </w:r>
      <w:r w:rsidDel="00000000" w:rsidR="00000000" w:rsidRPr="00000000">
        <w:rPr>
          <w:rtl w:val="0"/>
        </w:rPr>
        <w:t xml:space="preserve">. If a chromosome is a Ze-stream, mutation is a Ze-transition, and selection is Ze-collapse to a viable outcome, then evolution is Bayesian Ze-updating at the genomic level. Does a species-level 'genomic χ_Ze' exist, and does it predict evolutionary plasticity?</w:t>
      </w:r>
    </w:p>
    <w:p w:rsidR="00000000" w:rsidDel="00000000" w:rsidP="00000000" w:rsidRDefault="00000000" w:rsidRPr="00000000" w14:paraId="00000131">
      <w:pPr>
        <w:pStyle w:val="Heading1"/>
        <w:jc w:val="both"/>
        <w:rPr/>
      </w:pPr>
      <w:r w:rsidDel="00000000" w:rsidR="00000000" w:rsidRPr="00000000">
        <w:rPr>
          <w:rtl w:val="0"/>
        </w:rPr>
        <w:t xml:space="preserve">Conclusion</w:t>
      </w:r>
    </w:p>
    <w:p w:rsidR="00000000" w:rsidDel="00000000" w:rsidP="00000000" w:rsidRDefault="00000000" w:rsidRPr="00000000" w14:paraId="00000132">
      <w:pPr>
        <w:jc w:val="both"/>
        <w:rPr/>
      </w:pPr>
      <w:r w:rsidDel="00000000" w:rsidR="00000000" w:rsidRPr="00000000">
        <w:rPr>
          <w:rtl w:val="0"/>
        </w:rPr>
        <w:t xml:space="preserve">We have presented Ze theory as a unified framework for cellular homeostasis, grounded in the binary stream formalism of Tkemaladze (2025a, 2025b). The central result is a four-component condition for homeostasis—Ze-cheating (χ_Ze &gt; χ_min), Ze-reconnaissance (SNR &gt; SNR_min), Ze-collapse (ZRS producing binary rather than diffuse outcomes), and Ze-entanglement (κ &gt; κ_c/2)—and the corresponding disease taxonomy as failure of each component. The key theoretical identities are: (i) Ze-cheating = Ze-Zeno effect, linking molecular machine turnover to quantum measurement theory; (ii) the environmental Ze-field as a wave-function collapsed by ZRS, linking cell biology to the double-slit experiment; (iii) Bayesian Ze-update, linking cellular signaling to optimal Bayesian inference and the free energy principle. The predicted restoration of cancer cell homeostasis by healthy microenvironment (χ_Ze(cancer + healthy env) = 0.744) constitutes the most directly testable claim of the theory.</w:t>
      </w:r>
    </w:p>
    <w:p w:rsidR="00000000" w:rsidDel="00000000" w:rsidP="00000000" w:rsidRDefault="00000000" w:rsidRPr="00000000" w14:paraId="00000133">
      <w:pPr>
        <w:jc w:val="both"/>
        <w:rPr/>
      </w:pPr>
      <w:r w:rsidDel="00000000" w:rsidR="00000000" w:rsidRPr="00000000">
        <w:rPr>
          <w:rtl w:val="0"/>
        </w:rPr>
        <w:t xml:space="preserve">Life is Ze-measurement. Health is Ze-collapse in the right direction at the right frequency.</w:t>
        <w:br w:type="textWrapping"/>
        <w:t xml:space="preserve">Disease is Ze-measurement error or Ze-cheating loss.</w:t>
      </w:r>
    </w:p>
    <w:p w:rsidR="00000000" w:rsidDel="00000000" w:rsidP="00000000" w:rsidRDefault="00000000" w:rsidRPr="00000000" w14:paraId="00000134">
      <w:pPr>
        <w:jc w:val="both"/>
        <w:rPr/>
      </w:pPr>
      <w:r w:rsidDel="00000000" w:rsidR="00000000" w:rsidRPr="00000000">
        <w:rPr>
          <w:rtl w:val="0"/>
        </w:rPr>
        <w:t xml:space="preserve">Death is the cessation of Ze-measurement—the dissolution of the corpuscular into the wave.</w:t>
      </w:r>
    </w:p>
    <w:p w:rsidR="00000000" w:rsidDel="00000000" w:rsidP="00000000" w:rsidRDefault="00000000" w:rsidRPr="00000000" w14:paraId="00000135">
      <w:pPr>
        <w:pStyle w:val="Heading1"/>
        <w:jc w:val="both"/>
        <w:rPr/>
      </w:pPr>
      <w:r w:rsidDel="00000000" w:rsidR="00000000" w:rsidRPr="00000000">
        <w:rPr>
          <w:rtl w:val="0"/>
        </w:rPr>
        <w:t xml:space="preserve">References</w:t>
      </w:r>
    </w:p>
    <w:p w:rsidR="00000000" w:rsidDel="00000000" w:rsidP="00000000" w:rsidRDefault="00000000" w:rsidRPr="00000000" w14:paraId="00000136">
      <w:pPr>
        <w:jc w:val="both"/>
        <w:rPr>
          <w:sz w:val="18"/>
          <w:szCs w:val="18"/>
        </w:rPr>
      </w:pPr>
      <w:r w:rsidDel="00000000" w:rsidR="00000000" w:rsidRPr="00000000">
        <w:rPr>
          <w:sz w:val="18"/>
          <w:szCs w:val="18"/>
          <w:rtl w:val="0"/>
        </w:rPr>
        <w:t xml:space="preserve">Artavanis-Tsakonas, S., Rand, M. D., &amp; Lake, R. J. (1999). Notch signaling: Cell fate control and signal integration in development. Science, 284(5415), 770–776. https://doi.org/10.1126/science.284.5415.770</w:t>
      </w:r>
    </w:p>
    <w:p w:rsidR="00000000" w:rsidDel="00000000" w:rsidP="00000000" w:rsidRDefault="00000000" w:rsidRPr="00000000" w14:paraId="00000137">
      <w:pPr>
        <w:jc w:val="both"/>
        <w:rPr>
          <w:sz w:val="18"/>
          <w:szCs w:val="18"/>
        </w:rPr>
      </w:pPr>
      <w:r w:rsidDel="00000000" w:rsidR="00000000" w:rsidRPr="00000000">
        <w:rPr>
          <w:sz w:val="18"/>
          <w:szCs w:val="18"/>
          <w:rtl w:val="0"/>
        </w:rPr>
        <w:t xml:space="preserve">Bhatt, D. L., Lopes, R. D., &amp; Harrington, R. A. (2022). Diagnosis and treatment of acute coronary syndromes: A review. JAMA, 327(7), 662–675. https://doi.org/10.1001/jama.2022.0358</w:t>
      </w:r>
    </w:p>
    <w:p w:rsidR="00000000" w:rsidDel="00000000" w:rsidP="00000000" w:rsidRDefault="00000000" w:rsidRPr="00000000" w14:paraId="00000138">
      <w:pPr>
        <w:jc w:val="both"/>
        <w:rPr>
          <w:sz w:val="18"/>
          <w:szCs w:val="18"/>
        </w:rPr>
      </w:pPr>
      <w:r w:rsidDel="00000000" w:rsidR="00000000" w:rsidRPr="00000000">
        <w:rPr>
          <w:sz w:val="18"/>
          <w:szCs w:val="18"/>
          <w:rtl w:val="0"/>
        </w:rPr>
        <w:t xml:space="preserve">Bird, A. (2007). Perceptions of epigenetics. Nature, 447(7143), 396–398. https://doi.org/10.1038/nature05913</w:t>
      </w:r>
    </w:p>
    <w:p w:rsidR="00000000" w:rsidDel="00000000" w:rsidP="00000000" w:rsidRDefault="00000000" w:rsidRPr="00000000" w14:paraId="00000139">
      <w:pPr>
        <w:jc w:val="both"/>
        <w:rPr>
          <w:sz w:val="18"/>
          <w:szCs w:val="18"/>
        </w:rPr>
      </w:pPr>
      <w:r w:rsidDel="00000000" w:rsidR="00000000" w:rsidRPr="00000000">
        <w:rPr>
          <w:sz w:val="18"/>
          <w:szCs w:val="18"/>
          <w:rtl w:val="0"/>
        </w:rPr>
        <w:t xml:space="preserve">Calabrese, E. J. (2018). Hormesis: Path and progression to significance. International Journal of Molecular Sciences, 19(10), 2871. https://doi.org/10.3390/ijms19102871</w:t>
      </w:r>
    </w:p>
    <w:p w:rsidR="00000000" w:rsidDel="00000000" w:rsidP="00000000" w:rsidRDefault="00000000" w:rsidRPr="00000000" w14:paraId="0000013A">
      <w:pPr>
        <w:jc w:val="both"/>
        <w:rPr>
          <w:sz w:val="18"/>
          <w:szCs w:val="18"/>
        </w:rPr>
      </w:pPr>
      <w:r w:rsidDel="00000000" w:rsidR="00000000" w:rsidRPr="00000000">
        <w:rPr>
          <w:sz w:val="18"/>
          <w:szCs w:val="18"/>
          <w:rtl w:val="0"/>
        </w:rPr>
        <w:t xml:space="preserve">Cannon, W. B. (1932). The wisdom of the body. W. W. Norton.</w:t>
      </w:r>
    </w:p>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 https://doi.org/10.1017/S0140525X12000477</w:t>
      </w:r>
    </w:p>
    <w:p w:rsidR="00000000" w:rsidDel="00000000" w:rsidP="00000000" w:rsidRDefault="00000000" w:rsidRPr="00000000" w14:paraId="0000013C">
      <w:pPr>
        <w:jc w:val="both"/>
        <w:rPr>
          <w:sz w:val="18"/>
          <w:szCs w:val="18"/>
        </w:rPr>
      </w:pPr>
      <w:r w:rsidDel="00000000" w:rsidR="00000000" w:rsidRPr="00000000">
        <w:rPr>
          <w:sz w:val="18"/>
          <w:szCs w:val="18"/>
          <w:rtl w:val="0"/>
        </w:rPr>
        <w:t xml:space="preserve">Clevers, H. (2006). Wnt/β-catenin signaling in development and disease. Cell, 127(3), 469–480. https://doi.org/10.1016/j.cell.2006.10.018</w:t>
      </w:r>
    </w:p>
    <w:p w:rsidR="00000000" w:rsidDel="00000000" w:rsidP="00000000" w:rsidRDefault="00000000" w:rsidRPr="00000000" w14:paraId="0000013D">
      <w:pPr>
        <w:jc w:val="both"/>
        <w:rPr>
          <w:sz w:val="18"/>
          <w:szCs w:val="18"/>
        </w:rPr>
      </w:pPr>
      <w:r w:rsidDel="00000000" w:rsidR="00000000" w:rsidRPr="00000000">
        <w:rPr>
          <w:sz w:val="18"/>
          <w:szCs w:val="18"/>
          <w:rtl w:val="0"/>
        </w:rPr>
        <w:t xml:space="preserve">Engel, G. S., Calhoun, T. R., Read, E. L., Ahn, T. K., Mančal, T., Cheng, Y. C., Blankenship, R. E., &amp; Fleming, G. R. (2007). Evidence for wavelike energy transfer through quantum coherence in photosynthetic systems. Nature, 446(7137), 782–786. https://doi.org/10.1038/nature05678</w:t>
      </w:r>
    </w:p>
    <w:p w:rsidR="00000000" w:rsidDel="00000000" w:rsidP="00000000" w:rsidRDefault="00000000" w:rsidRPr="00000000" w14:paraId="0000013E">
      <w:pPr>
        <w:jc w:val="both"/>
        <w:rPr>
          <w:sz w:val="18"/>
          <w:szCs w:val="18"/>
        </w:rPr>
      </w:pPr>
      <w:r w:rsidDel="00000000" w:rsidR="00000000" w:rsidRPr="00000000">
        <w:rPr>
          <w:sz w:val="18"/>
          <w:szCs w:val="18"/>
          <w:rtl w:val="0"/>
        </w:rPr>
        <w:t xml:space="preserve">Facchi, P., &amp; Pascazio, S. (2008). Quantum Zeno dynamics: Mathematical and physical aspects. Journal of Physics A: Mathematical and Theoretical, 41(49), 493001. https://doi.org/10.1088/1751-8113/41/49/493001</w:t>
      </w:r>
    </w:p>
    <w:p w:rsidR="00000000" w:rsidDel="00000000" w:rsidP="00000000" w:rsidRDefault="00000000" w:rsidRPr="00000000" w14:paraId="0000013F">
      <w:pPr>
        <w:jc w:val="both"/>
        <w:rPr>
          <w:sz w:val="18"/>
          <w:szCs w:val="18"/>
        </w:rPr>
      </w:pPr>
      <w:r w:rsidDel="00000000" w:rsidR="00000000" w:rsidRPr="00000000">
        <w:rPr>
          <w:sz w:val="18"/>
          <w:szCs w:val="18"/>
          <w:rtl w:val="0"/>
        </w:rPr>
        <w:t xml:space="preserve">Friston, K. (2010). The free-energy principle: A unified brain theory? Nature Reviews Neuroscience, 11(2), 127–138. https://doi.org/10.1038/nrn2787</w:t>
      </w:r>
    </w:p>
    <w:p w:rsidR="00000000" w:rsidDel="00000000" w:rsidP="00000000" w:rsidRDefault="00000000" w:rsidRPr="00000000" w14:paraId="00000140">
      <w:pPr>
        <w:jc w:val="both"/>
        <w:rPr>
          <w:sz w:val="18"/>
          <w:szCs w:val="18"/>
        </w:rPr>
      </w:pPr>
      <w:r w:rsidDel="00000000" w:rsidR="00000000" w:rsidRPr="00000000">
        <w:rPr>
          <w:sz w:val="18"/>
          <w:szCs w:val="18"/>
          <w:rtl w:val="0"/>
        </w:rPr>
        <w:t xml:space="preserve">Goetz, S. C., &amp; Anderson, K. V. (2010). The primary cilium: A signalling centre during vertebrate development. Nature Reviews Genetics, 11(5), 331–344. https://doi.org/10.1038/nrg2774</w:t>
      </w:r>
    </w:p>
    <w:p w:rsidR="00000000" w:rsidDel="00000000" w:rsidP="00000000" w:rsidRDefault="00000000" w:rsidRPr="00000000" w14:paraId="00000141">
      <w:pPr>
        <w:jc w:val="both"/>
        <w:rPr>
          <w:sz w:val="18"/>
          <w:szCs w:val="18"/>
        </w:rPr>
      </w:pPr>
      <w:r w:rsidDel="00000000" w:rsidR="00000000" w:rsidRPr="00000000">
        <w:rPr>
          <w:sz w:val="18"/>
          <w:szCs w:val="18"/>
          <w:rtl w:val="0"/>
        </w:rPr>
        <w:t xml:space="preserve">Han, Y., &amp; Bhatt, D. (2021). Primary cilia and cell signaling in development and disease. Developmental Cell, 56(12), 1650–1667.</w:t>
      </w:r>
    </w:p>
    <w:p w:rsidR="00000000" w:rsidDel="00000000" w:rsidP="00000000" w:rsidRDefault="00000000" w:rsidRPr="00000000" w14:paraId="00000142">
      <w:pPr>
        <w:jc w:val="both"/>
        <w:rPr>
          <w:sz w:val="18"/>
          <w:szCs w:val="18"/>
        </w:rPr>
      </w:pPr>
      <w:r w:rsidDel="00000000" w:rsidR="00000000" w:rsidRPr="00000000">
        <w:rPr>
          <w:sz w:val="18"/>
          <w:szCs w:val="18"/>
          <w:rtl w:val="0"/>
        </w:rPr>
        <w:t xml:space="preserve">Harrison, D. E., Strong, R., Sharp, Z. D., Nelson, J. F., Astle, C. M., Flurkey, K., Nadon, N. L., Wilkinson, J. E., Frenkel, K., Carter, C. S., Pahor, M., Javors, M. A., Fernandez, E., &amp; Miller, R. A. (2009). Rapamycin fed late in life extends lifespan in genetically heterogeneous mice. Nature, 460(7253), 392–395. https://doi.org/10.1038/nature08221</w:t>
      </w:r>
    </w:p>
    <w:p w:rsidR="00000000" w:rsidDel="00000000" w:rsidP="00000000" w:rsidRDefault="00000000" w:rsidRPr="00000000" w14:paraId="00000143">
      <w:pPr>
        <w:jc w:val="both"/>
        <w:rPr>
          <w:sz w:val="18"/>
          <w:szCs w:val="18"/>
        </w:rPr>
      </w:pPr>
      <w:r w:rsidDel="00000000" w:rsidR="00000000" w:rsidRPr="00000000">
        <w:rPr>
          <w:sz w:val="18"/>
          <w:szCs w:val="18"/>
          <w:rtl w:val="0"/>
        </w:rPr>
        <w:t xml:space="preserve">Hofstadter, D. R. (1979). Gödel, Escher, Bach: An eternal golden braid. Basic Books.</w:t>
      </w:r>
    </w:p>
    <w:p w:rsidR="00000000" w:rsidDel="00000000" w:rsidP="00000000" w:rsidRDefault="00000000" w:rsidRPr="00000000" w14:paraId="00000144">
      <w:pPr>
        <w:jc w:val="both"/>
        <w:rPr>
          <w:sz w:val="18"/>
          <w:szCs w:val="18"/>
        </w:rPr>
      </w:pPr>
      <w:r w:rsidDel="00000000" w:rsidR="00000000" w:rsidRPr="00000000">
        <w:rPr>
          <w:sz w:val="18"/>
          <w:szCs w:val="18"/>
          <w:rtl w:val="0"/>
        </w:rPr>
        <w:t xml:space="preserve">Hore, P. J., &amp; Mouritsen, H. (2016). The radical-pair mechanism of magnetoreception. Annual Review of Biophysics, 45, 299–344. https://doi.org/10.1146/annurev-biophys-032116-094545</w:t>
      </w:r>
    </w:p>
    <w:p w:rsidR="00000000" w:rsidDel="00000000" w:rsidP="00000000" w:rsidRDefault="00000000" w:rsidRPr="00000000" w14:paraId="00000145">
      <w:pPr>
        <w:jc w:val="both"/>
        <w:rPr>
          <w:sz w:val="18"/>
          <w:szCs w:val="18"/>
        </w:rPr>
      </w:pPr>
      <w:r w:rsidDel="00000000" w:rsidR="00000000" w:rsidRPr="00000000">
        <w:rPr>
          <w:sz w:val="18"/>
          <w:szCs w:val="18"/>
          <w:rtl w:val="0"/>
        </w:rPr>
        <w:t xml:space="preserve">Jarzynski, C. (1997). Nonequilibrium equality for free energy differences. Physical Review Letters, 78(14), 2690–2693. https://doi.org/10.1103/PhysRevLett.78.2690</w:t>
      </w:r>
    </w:p>
    <w:p w:rsidR="00000000" w:rsidDel="00000000" w:rsidP="00000000" w:rsidRDefault="00000000" w:rsidRPr="00000000" w14:paraId="00000146">
      <w:pPr>
        <w:jc w:val="both"/>
        <w:rPr>
          <w:sz w:val="18"/>
          <w:szCs w:val="18"/>
        </w:rPr>
      </w:pPr>
      <w:r w:rsidDel="00000000" w:rsidR="00000000" w:rsidRPr="00000000">
        <w:rPr>
          <w:sz w:val="18"/>
          <w:szCs w:val="18"/>
          <w:rtl w:val="0"/>
        </w:rPr>
        <w:t xml:space="preserve">Jones, P. A., &amp; Liang, G. (2009). Rethinking how DNA methylation patterns are maintained. Nature Reviews Genetics, 10(11), 805–811. https://doi.org/10.1038/nrg2651</w:t>
      </w:r>
    </w:p>
    <w:p w:rsidR="00000000" w:rsidDel="00000000" w:rsidP="00000000" w:rsidRDefault="00000000" w:rsidRPr="00000000" w14:paraId="00000147">
      <w:pPr>
        <w:jc w:val="both"/>
        <w:rPr>
          <w:sz w:val="18"/>
          <w:szCs w:val="18"/>
        </w:rPr>
      </w:pPr>
      <w:r w:rsidDel="00000000" w:rsidR="00000000" w:rsidRPr="00000000">
        <w:rPr>
          <w:sz w:val="18"/>
          <w:szCs w:val="18"/>
          <w:rtl w:val="0"/>
        </w:rPr>
        <w:t xml:space="preserve">Kitano, H. (2002). Computational systems biology. Nature, 420(6912), 206–210. https://doi.org/10.1038/nature01254</w:t>
      </w:r>
    </w:p>
    <w:p w:rsidR="00000000" w:rsidDel="00000000" w:rsidP="00000000" w:rsidRDefault="00000000" w:rsidRPr="00000000" w14:paraId="00000148">
      <w:pPr>
        <w:jc w:val="both"/>
        <w:rPr>
          <w:sz w:val="18"/>
          <w:szCs w:val="18"/>
        </w:rPr>
      </w:pPr>
      <w:r w:rsidDel="00000000" w:rsidR="00000000" w:rsidRPr="00000000">
        <w:rPr>
          <w:sz w:val="18"/>
          <w:szCs w:val="18"/>
          <w:rtl w:val="0"/>
        </w:rPr>
        <w:t xml:space="preserve">Kofman, A. G., &amp; Kurizki, G. (2000). Acceleration of quantum decay processes by frequent observations. Nature, 405(6786), 546–550. https://doi.org/10.1038/35014537</w:t>
      </w:r>
    </w:p>
    <w:p w:rsidR="00000000" w:rsidDel="00000000" w:rsidP="00000000" w:rsidRDefault="00000000" w:rsidRPr="00000000" w14:paraId="00000149">
      <w:pPr>
        <w:jc w:val="both"/>
        <w:rPr>
          <w:sz w:val="18"/>
          <w:szCs w:val="18"/>
        </w:rPr>
      </w:pPr>
      <w:r w:rsidDel="00000000" w:rsidR="00000000" w:rsidRPr="00000000">
        <w:rPr>
          <w:sz w:val="18"/>
          <w:szCs w:val="18"/>
          <w:rtl w:val="0"/>
        </w:rPr>
        <w:t xml:space="preserve">La Manno, G., Soldatov, R., Zeisel, A., Braun, E., Hochgerner, H., Petukhov, V., Lidschreiber, K., Kastriti, M. E., Lonnerberg, P., Furlan, A., Fan, J., Borm, L. E., Liu, Z., van Bruggen, D., Guo, J., He, X., Barres, R., Kharchenko, P. V., Mukamel, E. A., … Linnarsson, S. (2018). RNA velocity of single cells. Nature, 560(7719), 494–498. https://doi.org/10.1038/s41586-018-0414-6</w:t>
      </w:r>
    </w:p>
    <w:p w:rsidR="00000000" w:rsidDel="00000000" w:rsidP="00000000" w:rsidRDefault="00000000" w:rsidRPr="00000000" w14:paraId="0000014A">
      <w:pPr>
        <w:jc w:val="both"/>
        <w:rPr>
          <w:sz w:val="18"/>
          <w:szCs w:val="18"/>
        </w:rPr>
      </w:pPr>
      <w:r w:rsidDel="00000000" w:rsidR="00000000" w:rsidRPr="00000000">
        <w:rPr>
          <w:sz w:val="18"/>
          <w:szCs w:val="18"/>
          <w:rtl w:val="0"/>
        </w:rPr>
        <w:t xml:space="preserve">Lopez-Otin, C., Blasco, M. A., Partridge, L., Serrano, M., &amp; Kroemer, G. (2013). The hallmarks of aging. Cell, 153(6), 1194–1217. https://doi.org/10.1016/j.cell.2013.05.039</w:t>
      </w:r>
    </w:p>
    <w:p w:rsidR="00000000" w:rsidDel="00000000" w:rsidP="00000000" w:rsidRDefault="00000000" w:rsidRPr="00000000" w14:paraId="0000014B">
      <w:pPr>
        <w:jc w:val="both"/>
        <w:rPr>
          <w:sz w:val="18"/>
          <w:szCs w:val="18"/>
        </w:rPr>
      </w:pPr>
      <w:r w:rsidDel="00000000" w:rsidR="00000000" w:rsidRPr="00000000">
        <w:rPr>
          <w:sz w:val="18"/>
          <w:szCs w:val="18"/>
          <w:rtl w:val="0"/>
        </w:rPr>
        <w:t xml:space="preserve">McEwen, B. S. (1998). Stress, adaptation, and disease: Allostasis and allostatic load. Annals of the New York Academy of Sciences, 840(1), 33–44. https://doi.org/10.1111/j.1749-6632.1998.tb09546.x</w:t>
      </w:r>
    </w:p>
    <w:p w:rsidR="00000000" w:rsidDel="00000000" w:rsidP="00000000" w:rsidRDefault="00000000" w:rsidRPr="00000000" w14:paraId="0000014C">
      <w:pPr>
        <w:jc w:val="both"/>
        <w:rPr>
          <w:sz w:val="18"/>
          <w:szCs w:val="18"/>
        </w:rPr>
      </w:pPr>
      <w:r w:rsidDel="00000000" w:rsidR="00000000" w:rsidRPr="00000000">
        <w:rPr>
          <w:sz w:val="18"/>
          <w:szCs w:val="18"/>
          <w:rtl w:val="0"/>
        </w:rPr>
        <w:t xml:space="preserve">Mintz, B., &amp; Illmensee, K. (1975). Normal genetically mosaic mice produced from malignant teratocarcinoma cells. Proceedings of the National Academy of Sciences, 72(9), 3585–3589. https://doi.org/10.1073/pnas.72.9.3585</w:t>
      </w:r>
    </w:p>
    <w:p w:rsidR="00000000" w:rsidDel="00000000" w:rsidP="00000000" w:rsidRDefault="00000000" w:rsidRPr="00000000" w14:paraId="0000014D">
      <w:pPr>
        <w:jc w:val="both"/>
        <w:rPr>
          <w:sz w:val="18"/>
          <w:szCs w:val="18"/>
        </w:rPr>
      </w:pPr>
      <w:r w:rsidDel="00000000" w:rsidR="00000000" w:rsidRPr="00000000">
        <w:rPr>
          <w:sz w:val="18"/>
          <w:szCs w:val="18"/>
          <w:rtl w:val="0"/>
        </w:rPr>
        <w:t xml:space="preserve">Misra, B., &amp; Sudarshan, E. C. G. (1977). The Zeno's paradox in quantum theory. Journal of Mathematical Physics, 18(4), 756–763. https://doi.org/10.1063/1.523304</w:t>
      </w:r>
    </w:p>
    <w:p w:rsidR="00000000" w:rsidDel="00000000" w:rsidP="00000000" w:rsidRDefault="00000000" w:rsidRPr="00000000" w14:paraId="0000014E">
      <w:pPr>
        <w:jc w:val="both"/>
        <w:rPr>
          <w:sz w:val="18"/>
          <w:szCs w:val="18"/>
        </w:rPr>
      </w:pPr>
      <w:r w:rsidDel="00000000" w:rsidR="00000000" w:rsidRPr="00000000">
        <w:rPr>
          <w:sz w:val="18"/>
          <w:szCs w:val="18"/>
          <w:rtl w:val="0"/>
        </w:rPr>
        <w:t xml:space="preserve">Naus, C. C., &amp; Laird, D. W. (2010). Connexin expression and cancer: Is there a direct tumor-suppressive role? Nature Reviews Cancer, 10(6), 435–441. https://doi.org/10.1038/nrc2860</w:t>
      </w:r>
    </w:p>
    <w:p w:rsidR="00000000" w:rsidDel="00000000" w:rsidP="00000000" w:rsidRDefault="00000000" w:rsidRPr="00000000" w14:paraId="0000014F">
      <w:pPr>
        <w:jc w:val="both"/>
        <w:rPr>
          <w:sz w:val="18"/>
          <w:szCs w:val="18"/>
        </w:rPr>
      </w:pPr>
      <w:r w:rsidDel="00000000" w:rsidR="00000000" w:rsidRPr="00000000">
        <w:rPr>
          <w:sz w:val="18"/>
          <w:szCs w:val="18"/>
          <w:rtl w:val="0"/>
        </w:rPr>
        <w:t xml:space="preserve">Prigogine, I. (1977). Self-organization in nonequilibrium systems: From dissipative structures to order through fluctuations. Wiley.</w:t>
      </w:r>
    </w:p>
    <w:p w:rsidR="00000000" w:rsidDel="00000000" w:rsidP="00000000" w:rsidRDefault="00000000" w:rsidRPr="00000000" w14:paraId="00000150">
      <w:pPr>
        <w:jc w:val="both"/>
        <w:rPr>
          <w:sz w:val="18"/>
          <w:szCs w:val="18"/>
        </w:rPr>
      </w:pPr>
      <w:r w:rsidDel="00000000" w:rsidR="00000000" w:rsidRPr="00000000">
        <w:rPr>
          <w:sz w:val="18"/>
          <w:szCs w:val="18"/>
          <w:rtl w:val="0"/>
        </w:rPr>
        <w:t xml:space="preserve">Schrödinger, E. (1944). What is life? The physical aspect of the living cell. Cambridge University Press.</w:t>
      </w:r>
    </w:p>
    <w:p w:rsidR="00000000" w:rsidDel="00000000" w:rsidP="00000000" w:rsidRDefault="00000000" w:rsidRPr="00000000" w14:paraId="00000151">
      <w:pPr>
        <w:jc w:val="both"/>
        <w:rPr>
          <w:sz w:val="18"/>
          <w:szCs w:val="18"/>
        </w:rPr>
      </w:pPr>
      <w:r w:rsidDel="00000000" w:rsidR="00000000" w:rsidRPr="00000000">
        <w:rPr>
          <w:sz w:val="18"/>
          <w:szCs w:val="18"/>
          <w:rtl w:val="0"/>
        </w:rPr>
        <w:t xml:space="preserve">Shannon, C. E. (1948). A mathematical theory of communication. Bell System Technical Journal, 27(3), 379–423. https://doi.org/10.1002/j.1538-7305.1948.tb01338.x</w:t>
      </w:r>
    </w:p>
    <w:p w:rsidR="00000000" w:rsidDel="00000000" w:rsidP="00000000" w:rsidRDefault="00000000" w:rsidRPr="00000000" w14:paraId="00000152">
      <w:pPr>
        <w:jc w:val="both"/>
        <w:rPr>
          <w:sz w:val="18"/>
          <w:szCs w:val="18"/>
        </w:rPr>
      </w:pPr>
      <w:r w:rsidDel="00000000" w:rsidR="00000000" w:rsidRPr="00000000">
        <w:rPr>
          <w:sz w:val="18"/>
          <w:szCs w:val="18"/>
          <w:rtl w:val="0"/>
        </w:rPr>
        <w:t xml:space="preserve">Takahashi, K., &amp; Yamanaka, S. (2006). Induction of pluripotent stem cells from mouse embryonic and adult fibroblast cultures by defined factors. Cell, 126(4), 663–676. https://doi.org/10.1016/j.cell.2006.07.024</w:t>
      </w:r>
    </w:p>
    <w:p w:rsidR="00000000" w:rsidDel="00000000" w:rsidP="00000000" w:rsidRDefault="00000000" w:rsidRPr="00000000" w14:paraId="00000153">
      <w:pPr>
        <w:jc w:val="both"/>
        <w:rPr>
          <w:sz w:val="18"/>
          <w:szCs w:val="18"/>
        </w:rPr>
      </w:pPr>
      <w:r w:rsidDel="00000000" w:rsidR="00000000" w:rsidRPr="00000000">
        <w:rPr>
          <w:sz w:val="18"/>
          <w:szCs w:val="18"/>
          <w:rtl w:val="0"/>
        </w:rPr>
        <w:t xml:space="preserve">Tkemaladze, J. (2026). Ze-Cosmological Alternatives to the Big Bang. Longevity Horizon, 2(4). DOI : </w:t>
      </w:r>
      <w:hyperlink r:id="rId8">
        <w:r w:rsidDel="00000000" w:rsidR="00000000" w:rsidRPr="00000000">
          <w:rPr>
            <w:color w:val="1155cc"/>
            <w:sz w:val="18"/>
            <w:szCs w:val="18"/>
            <w:u w:val="single"/>
            <w:rtl w:val="0"/>
          </w:rPr>
          <w:t xml:space="preserve">https://doi.org/10.65649/ghcqvf90</w:t>
        </w:r>
      </w:hyperlink>
      <w:r w:rsidDel="00000000" w:rsidR="00000000" w:rsidRPr="00000000">
        <w:rPr>
          <w:rtl w:val="0"/>
        </w:rPr>
      </w:r>
    </w:p>
    <w:p w:rsidR="00000000" w:rsidDel="00000000" w:rsidP="00000000" w:rsidRDefault="00000000" w:rsidRPr="00000000" w14:paraId="00000154">
      <w:pPr>
        <w:jc w:val="both"/>
        <w:rPr>
          <w:sz w:val="18"/>
          <w:szCs w:val="18"/>
        </w:rPr>
      </w:pPr>
      <w:r w:rsidDel="00000000" w:rsidR="00000000" w:rsidRPr="00000000">
        <w:rPr>
          <w:sz w:val="18"/>
          <w:szCs w:val="18"/>
          <w:rtl w:val="0"/>
        </w:rPr>
        <w:t xml:space="preserve">Tkemaladze, J. (2026). Subatomic Particles with Intrinsic Ze. Longevity Horizon, 2(4). DOI : </w:t>
      </w:r>
      <w:hyperlink r:id="rId9">
        <w:r w:rsidDel="00000000" w:rsidR="00000000" w:rsidRPr="00000000">
          <w:rPr>
            <w:color w:val="1155cc"/>
            <w:sz w:val="18"/>
            <w:szCs w:val="18"/>
            <w:u w:val="single"/>
            <w:rtl w:val="0"/>
          </w:rPr>
          <w:t xml:space="preserve">https://doi.org/10.65649/rr43c231</w:t>
        </w:r>
      </w:hyperlink>
      <w:r w:rsidDel="00000000" w:rsidR="00000000" w:rsidRPr="00000000">
        <w:rPr>
          <w:rtl w:val="0"/>
        </w:rPr>
      </w:r>
    </w:p>
    <w:p w:rsidR="00000000" w:rsidDel="00000000" w:rsidP="00000000" w:rsidRDefault="00000000" w:rsidRPr="00000000" w14:paraId="00000155">
      <w:pPr>
        <w:jc w:val="both"/>
        <w:rPr>
          <w:sz w:val="18"/>
          <w:szCs w:val="18"/>
        </w:rPr>
      </w:pPr>
      <w:r w:rsidDel="00000000" w:rsidR="00000000" w:rsidRPr="00000000">
        <w:rPr>
          <w:sz w:val="18"/>
          <w:szCs w:val="18"/>
          <w:rtl w:val="0"/>
        </w:rPr>
        <w:t xml:space="preserve">Tkemaladze, J. (2026). The Lorentz Group as an Automorphism of Ze Counting. Longevity Horizon, 2(4). DOI : </w:t>
      </w:r>
      <w:hyperlink r:id="rId10">
        <w:r w:rsidDel="00000000" w:rsidR="00000000" w:rsidRPr="00000000">
          <w:rPr>
            <w:color w:val="1155cc"/>
            <w:sz w:val="18"/>
            <w:szCs w:val="18"/>
            <w:u w:val="single"/>
            <w:rtl w:val="0"/>
          </w:rPr>
          <w:t xml:space="preserve">https://doi.org/10.65649/mrs9rn27</w:t>
        </w:r>
      </w:hyperlink>
      <w:r w:rsidDel="00000000" w:rsidR="00000000" w:rsidRPr="00000000">
        <w:rPr>
          <w:rtl w:val="0"/>
        </w:rPr>
      </w:r>
    </w:p>
    <w:p w:rsidR="00000000" w:rsidDel="00000000" w:rsidP="00000000" w:rsidRDefault="00000000" w:rsidRPr="00000000" w14:paraId="00000156">
      <w:pPr>
        <w:jc w:val="both"/>
        <w:rPr>
          <w:sz w:val="18"/>
          <w:szCs w:val="18"/>
        </w:rPr>
      </w:pPr>
      <w:r w:rsidDel="00000000" w:rsidR="00000000" w:rsidRPr="00000000">
        <w:rPr>
          <w:sz w:val="18"/>
          <w:szCs w:val="18"/>
          <w:rtl w:val="0"/>
        </w:rPr>
        <w:t xml:space="preserve">Tkemaladze, J. (2026). A Falsification Protocol for Ze Theory. Longevity Horizon, 2(4). DOI : </w:t>
      </w:r>
      <w:hyperlink r:id="rId11">
        <w:r w:rsidDel="00000000" w:rsidR="00000000" w:rsidRPr="00000000">
          <w:rPr>
            <w:color w:val="1155cc"/>
            <w:sz w:val="18"/>
            <w:szCs w:val="18"/>
            <w:u w:val="single"/>
            <w:rtl w:val="0"/>
          </w:rPr>
          <w:t xml:space="preserve">https://doi.org/10.65649/862z0s93</w:t>
        </w:r>
      </w:hyperlink>
      <w:r w:rsidDel="00000000" w:rsidR="00000000" w:rsidRPr="00000000">
        <w:rPr>
          <w:rtl w:val="0"/>
        </w:rPr>
      </w:r>
    </w:p>
    <w:p w:rsidR="00000000" w:rsidDel="00000000" w:rsidP="00000000" w:rsidRDefault="00000000" w:rsidRPr="00000000" w14:paraId="00000157">
      <w:pPr>
        <w:jc w:val="both"/>
        <w:rPr>
          <w:sz w:val="18"/>
          <w:szCs w:val="18"/>
        </w:rPr>
      </w:pPr>
      <w:r w:rsidDel="00000000" w:rsidR="00000000" w:rsidRPr="00000000">
        <w:rPr>
          <w:sz w:val="18"/>
          <w:szCs w:val="18"/>
          <w:rtl w:val="0"/>
        </w:rPr>
        <w:t xml:space="preserve">Tkemaladze, J. (2026). Ze Impedance and the Emergence of the Minkowski Metric. Longevity Horizon, 2(4). DOI : </w:t>
      </w:r>
      <w:hyperlink r:id="rId12">
        <w:r w:rsidDel="00000000" w:rsidR="00000000" w:rsidRPr="00000000">
          <w:rPr>
            <w:color w:val="1155cc"/>
            <w:sz w:val="18"/>
            <w:szCs w:val="18"/>
            <w:u w:val="single"/>
            <w:rtl w:val="0"/>
          </w:rPr>
          <w:t xml:space="preserve">https://doi.org/10.65649/1wy46k36</w:t>
        </w:r>
      </w:hyperlink>
      <w:r w:rsidDel="00000000" w:rsidR="00000000" w:rsidRPr="00000000">
        <w:rPr>
          <w:rtl w:val="0"/>
        </w:rPr>
      </w:r>
    </w:p>
    <w:p w:rsidR="00000000" w:rsidDel="00000000" w:rsidP="00000000" w:rsidRDefault="00000000" w:rsidRPr="00000000" w14:paraId="00000158">
      <w:pPr>
        <w:jc w:val="both"/>
        <w:rPr>
          <w:sz w:val="14"/>
          <w:szCs w:val="14"/>
        </w:rPr>
      </w:pPr>
      <w:r w:rsidDel="00000000" w:rsidR="00000000" w:rsidRPr="00000000">
        <w:rPr>
          <w:sz w:val="18"/>
          <w:szCs w:val="18"/>
          <w:rtl w:val="0"/>
        </w:rPr>
        <w:t xml:space="preserve">Tkemaladze, J. (2026). The Impedance of Spacetime. Longevity Horizon, 2(4). DOI : </w:t>
      </w:r>
      <w:hyperlink r:id="rId13">
        <w:r w:rsidDel="00000000" w:rsidR="00000000" w:rsidRPr="00000000">
          <w:rPr>
            <w:color w:val="1155cc"/>
            <w:sz w:val="18"/>
            <w:szCs w:val="18"/>
            <w:u w:val="single"/>
            <w:rtl w:val="0"/>
          </w:rPr>
          <w:t xml:space="preserve">https://doi.org/10.65649/ys645s16</w:t>
        </w:r>
      </w:hyperlink>
      <w:r w:rsidDel="00000000" w:rsidR="00000000" w:rsidRPr="00000000">
        <w:rPr>
          <w:rtl w:val="0"/>
        </w:rPr>
      </w:r>
    </w:p>
    <w:p w:rsidR="00000000" w:rsidDel="00000000" w:rsidP="00000000" w:rsidRDefault="00000000" w:rsidRPr="00000000" w14:paraId="00000159">
      <w:pPr>
        <w:jc w:val="both"/>
        <w:rPr>
          <w:sz w:val="18"/>
          <w:szCs w:val="18"/>
        </w:rPr>
      </w:pPr>
      <w:r w:rsidDel="00000000" w:rsidR="00000000" w:rsidRPr="00000000">
        <w:rPr>
          <w:sz w:val="18"/>
          <w:szCs w:val="18"/>
          <w:rtl w:val="0"/>
        </w:rPr>
        <w:t xml:space="preserve">Turing, A. M. (1952). The chemical basis of morphogenesis. Philosophical Transactions of the Royal Society B, 237(641), 37–72. https://doi.org/10.1098/rstb.1952.0012</w:t>
      </w:r>
    </w:p>
    <w:p w:rsidR="00000000" w:rsidDel="00000000" w:rsidP="00000000" w:rsidRDefault="00000000" w:rsidRPr="00000000" w14:paraId="0000015A">
      <w:pPr>
        <w:jc w:val="both"/>
        <w:rPr/>
      </w:pPr>
      <w:r w:rsidDel="00000000" w:rsidR="00000000" w:rsidRPr="00000000">
        <w:rPr>
          <w:sz w:val="18"/>
          <w:szCs w:val="18"/>
          <w:rtl w:val="0"/>
        </w:rPr>
        <w:t xml:space="preserve">Warburg, O. (1956). On the origin of cancer cells. Science, 123(3191), 309–314. https://doi.org/10.1126/science.123.3191.309</w:t>
      </w: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584" w:right="158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mc:AlternateContent>
        <mc:Choice Requires="wpg">
          <w:drawing>
            <wp:inline distB="114300" distT="114300" distL="114300" distR="114300">
              <wp:extent cx="5760720" cy="1676400"/>
              <wp:effectExtent b="0" l="0" r="0" t="0"/>
              <wp:docPr id="1" name=""/>
              <a:graphic>
                <a:graphicData uri="http://schemas.microsoft.com/office/word/2010/wordprocessingGroup">
                  <wpg:wgp>
                    <wpg:cNvGrpSpPr/>
                    <wpg:grpSpPr>
                      <a:xfrm>
                        <a:off x="0" y="2591100"/>
                        <a:ext cx="5760720" cy="16764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34</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760720" cy="16764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16764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spacing w:after="0" w:lineRule="auto"/>
      <w:jc w:val="both"/>
    </w:pPr>
    <w:rPr>
      <w:rFonts w:ascii="Calibri" w:cs="Calibri" w:eastAsia="Calibri" w:hAnsi="Calibri"/>
      <w:color w:val="4f81bd"/>
      <w:sz w:val="26"/>
      <w:szCs w:val="26"/>
    </w:rPr>
  </w:style>
  <w:style w:type="paragraph" w:styleId="Heading3">
    <w:name w:val="heading 3"/>
    <w:basedOn w:val="Normal"/>
    <w:next w:val="Normal"/>
    <w:pPr>
      <w:keepNext w:val="1"/>
      <w:keepLines w:val="1"/>
      <w:spacing w:after="0" w:before="200" w:lineRule="auto"/>
      <w:jc w:val="both"/>
    </w:pPr>
    <w:rPr>
      <w:rFonts w:ascii="Calibri" w:cs="Calibri" w:eastAsia="Calibri" w:hAnsi="Calibri"/>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lineRule="auto"/>
      <w:jc w:val="both"/>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jc w:val="both"/>
    </w:pPr>
    <w:rPr>
      <w:rFonts w:ascii="Calibri" w:cs="Calibri" w:eastAsia="Calibri" w:hAnsi="Calibri"/>
      <w:i w:val="1"/>
      <w:iCs w:val="1"/>
      <w:color w:val="243f61"/>
      <w:sz w:val="18"/>
      <w:szCs w:val="18"/>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65649/862z0s93" TargetMode="External"/><Relationship Id="rId10" Type="http://schemas.openxmlformats.org/officeDocument/2006/relationships/hyperlink" Target="https://doi.org/10.65649/mrs9rn27" TargetMode="External"/><Relationship Id="rId13" Type="http://schemas.openxmlformats.org/officeDocument/2006/relationships/hyperlink" Target="https://doi.org/10.65649/ys645s16" TargetMode="External"/><Relationship Id="rId12" Type="http://schemas.openxmlformats.org/officeDocument/2006/relationships/hyperlink" Target="https://doi.org/10.65649/1wy46k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65649/rr43c231"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0yey9q50" TargetMode="External"/><Relationship Id="rId8" Type="http://schemas.openxmlformats.org/officeDocument/2006/relationships/hyperlink" Target="https://doi.org/10.65649/ghcqvf9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