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080E" w:rsidRDefault="003D080E" w:rsidP="003D080E">
      <w:r>
        <w:t xml:space="preserve">В этой версии задания используется библиотека MPJ </w:t>
      </w:r>
      <w:proofErr w:type="spellStart"/>
      <w:r>
        <w:t>Express</w:t>
      </w:r>
      <w:proofErr w:type="spellEnd"/>
      <w:r>
        <w:t>, являющаяся Java-оберткой над MPI. При старте приложения загружается конфигурация, в которой указано, на сколько строк и стол</w:t>
      </w:r>
      <w:r>
        <w:t>б</w:t>
      </w:r>
      <w:r>
        <w:t xml:space="preserve">цов разбивается пространство моделирования. Допустим, это </w:t>
      </w:r>
      <w:proofErr w:type="spellStart"/>
      <w:r>
        <w:t>x</w:t>
      </w:r>
      <w:proofErr w:type="spellEnd"/>
      <w:r>
        <w:t xml:space="preserve"> столбцов и </w:t>
      </w:r>
      <w:proofErr w:type="spellStart"/>
      <w:r>
        <w:t>y</w:t>
      </w:r>
      <w:proofErr w:type="spellEnd"/>
      <w:r>
        <w:t xml:space="preserve"> строк. Тогда на ка</w:t>
      </w:r>
      <w:r>
        <w:t>ж</w:t>
      </w:r>
      <w:r>
        <w:t xml:space="preserve">дый столбец выделяется </w:t>
      </w:r>
      <w:proofErr w:type="spellStart"/>
      <w:r>
        <w:t>y</w:t>
      </w:r>
      <w:proofErr w:type="spellEnd"/>
      <w:r>
        <w:t xml:space="preserve"> + 1 процессов, которые объединяются общим коммуникатором. Пр</w:t>
      </w:r>
      <w:r>
        <w:t>о</w:t>
      </w:r>
      <w:r>
        <w:t>цесс, имеющий в полученном коммуникаторе ранг 0, становится "</w:t>
      </w:r>
      <w:proofErr w:type="spellStart"/>
      <w:r>
        <w:t>метаклеткой</w:t>
      </w:r>
      <w:proofErr w:type="spellEnd"/>
      <w:r>
        <w:t xml:space="preserve">", остальные же - обычными клетками. Процесс обсчета происходит в обычных клетках, при этом каждая обычная клетка знает </w:t>
      </w:r>
      <w:proofErr w:type="gramStart"/>
      <w:r>
        <w:t>о</w:t>
      </w:r>
      <w:proofErr w:type="gramEnd"/>
      <w:r>
        <w:t xml:space="preserve"> агентах из верхней и нижней клеток, находящихся на расстоянии не более </w:t>
      </w:r>
      <w:proofErr w:type="spellStart"/>
      <w:r>
        <w:t>delta</w:t>
      </w:r>
      <w:proofErr w:type="spellEnd"/>
      <w:r>
        <w:t xml:space="preserve">. Общение с клетками слева и справа происходит посредством </w:t>
      </w:r>
      <w:proofErr w:type="spellStart"/>
      <w:r>
        <w:t>метаклеток</w:t>
      </w:r>
      <w:proofErr w:type="spellEnd"/>
      <w:r>
        <w:t xml:space="preserve">. </w:t>
      </w:r>
      <w:proofErr w:type="spellStart"/>
      <w:r>
        <w:t>Метаклетки</w:t>
      </w:r>
      <w:proofErr w:type="spellEnd"/>
      <w:r>
        <w:t xml:space="preserve"> объедин</w:t>
      </w:r>
      <w:r>
        <w:t>я</w:t>
      </w:r>
      <w:r>
        <w:t>ются своим коммуникатором.</w:t>
      </w:r>
    </w:p>
    <w:p w:rsidR="003D080E" w:rsidRDefault="00813CD6" w:rsidP="003D080E">
      <w:pPr>
        <w:jc w:val="center"/>
      </w:pPr>
      <w:r>
        <w:rPr>
          <w:noProof/>
          <w:lang w:eastAsia="ru-RU"/>
        </w:rPr>
        <w:pict>
          <v:rect id="_x0000_s1048" style="position:absolute;left:0;text-align:left;margin-left:292.95pt;margin-top:66.25pt;width:68.25pt;height:21pt;z-index:251673600" fillcolor="#4f81bd [3204]" strokecolor="#f2f2f2 [3041]" strokeweight="3pt">
            <v:shadow on="t" type="perspective" color="#243f60 [1604]" opacity=".5" offset="1pt" offset2="-1pt"/>
          </v:rect>
        </w:pict>
      </w:r>
      <w:r>
        <w:rPr>
          <w:noProof/>
          <w:lang w:eastAsia="ru-RU"/>
        </w:rPr>
        <w:pict>
          <v:rect id="_x0000_s1047" style="position:absolute;left:0;text-align:left;margin-left:292.95pt;margin-top:33.25pt;width:68.25pt;height:21pt;z-index:251672576" fillcolor="#4f81bd [3204]" strokecolor="#f2f2f2 [3041]" strokeweight="3pt">
            <v:shadow on="t" type="perspective" color="#243f60 [1604]" opacity=".5" offset="1pt" offset2="-1pt"/>
          </v:rect>
        </w:pict>
      </w:r>
      <w:r>
        <w:rPr>
          <w:noProof/>
          <w:lang w:eastAsia="ru-RU"/>
        </w:rPr>
        <w:pict>
          <v:roundrect id="_x0000_s1046" style="position:absolute;left:0;text-align:left;margin-left:285.45pt;margin-top:10pt;width:84.75pt;height:151.75pt;z-index:251671552" arcsize="10923f" fillcolor="#c0504d [3205]" strokecolor="#f2f2f2 [3041]" strokeweight="3pt">
            <v:shadow on="t" type="perspective" color="#622423 [1605]" opacity=".5" offset="1pt" offset2="-1pt"/>
          </v:roundrect>
        </w:pict>
      </w:r>
      <w:r>
        <w:rPr>
          <w:noProof/>
          <w:lang w:eastAsia="ru-RU"/>
        </w:rPr>
        <w:pict>
          <v:rect id="_x0000_s1050" style="position:absolute;left:0;text-align:left;margin-left:292.95pt;margin-top:130pt;width:68.25pt;height:21pt;z-index:251675648" fillcolor="#4f81bd [3204]" strokecolor="#f2f2f2 [3041]" strokeweight="3pt">
            <v:shadow on="t" type="perspective" color="#243f60 [1604]" opacity=".5" offset="1pt" offset2="-1pt"/>
          </v:rect>
        </w:pict>
      </w:r>
      <w:r>
        <w:rPr>
          <w:noProof/>
          <w:lang w:eastAsia="ru-RU"/>
        </w:rPr>
        <w:pict>
          <v:rect id="_x0000_s1049" style="position:absolute;left:0;text-align:left;margin-left:292.95pt;margin-top:99.25pt;width:68.25pt;height:21pt;z-index:251674624" fillcolor="#4f81bd [3204]" strokecolor="#f2f2f2 [3041]" strokeweight="3pt">
            <v:shadow on="t" type="perspective" color="#243f60 [1604]" opacity=".5" offset="1pt" offset2="-1pt"/>
          </v:rect>
        </w:pict>
      </w:r>
      <w:r>
        <w:rPr>
          <w:noProof/>
          <w:lang w:eastAsia="ru-RU"/>
        </w:rPr>
        <w:pict>
          <v:rect id="_x0000_s1038" style="position:absolute;left:0;text-align:left;margin-left:199.95pt;margin-top:66.25pt;width:68.25pt;height:21pt;z-index:251668480" fillcolor="#4f81bd [3204]" strokecolor="#f2f2f2 [3041]" strokeweight="3pt">
            <v:shadow on="t" type="perspective" color="#243f60 [1604]" opacity=".5" offset="1pt" offset2="-1pt"/>
          </v:rect>
        </w:pict>
      </w:r>
      <w:r>
        <w:rPr>
          <w:noProof/>
          <w:lang w:eastAsia="ru-RU"/>
        </w:rPr>
        <w:pict>
          <v:rect id="_x0000_s1037" style="position:absolute;left:0;text-align:left;margin-left:199.95pt;margin-top:33.25pt;width:68.25pt;height:21pt;z-index:251667456" fillcolor="#4f81bd [3204]" strokecolor="#f2f2f2 [3041]" strokeweight="3pt">
            <v:shadow on="t" type="perspective" color="#243f60 [1604]" opacity=".5" offset="1pt" offset2="-1pt"/>
          </v:rect>
        </w:pict>
      </w:r>
      <w:r>
        <w:rPr>
          <w:noProof/>
          <w:lang w:eastAsia="ru-RU"/>
        </w:rPr>
        <w:pict>
          <v:roundrect id="_x0000_s1036" style="position:absolute;left:0;text-align:left;margin-left:192.45pt;margin-top:10pt;width:84.75pt;height:151.75pt;z-index:251666432" arcsize="10923f" fillcolor="#c0504d [3205]" strokecolor="#f2f2f2 [3041]" strokeweight="3pt">
            <v:shadow on="t" type="perspective" color="#622423 [1605]" opacity=".5" offset="1pt" offset2="-1pt"/>
          </v:roundrect>
        </w:pict>
      </w:r>
      <w:r>
        <w:rPr>
          <w:noProof/>
          <w:lang w:eastAsia="ru-RU"/>
        </w:rPr>
        <w:pict>
          <v:rect id="_x0000_s1040" style="position:absolute;left:0;text-align:left;margin-left:199.95pt;margin-top:130pt;width:68.25pt;height:21pt;z-index:251670528" fillcolor="#4f81bd [3204]" strokecolor="#f2f2f2 [3041]" strokeweight="3pt">
            <v:shadow on="t" type="perspective" color="#243f60 [1604]" opacity=".5" offset="1pt" offset2="-1pt"/>
          </v:rect>
        </w:pict>
      </w:r>
      <w:r>
        <w:rPr>
          <w:noProof/>
          <w:lang w:eastAsia="ru-RU"/>
        </w:rPr>
        <w:pict>
          <v:rect id="_x0000_s1039" style="position:absolute;left:0;text-align:left;margin-left:199.95pt;margin-top:99.25pt;width:68.25pt;height:21pt;z-index:251669504" fillcolor="#4f81bd [3204]" strokecolor="#f2f2f2 [3041]" strokeweight="3pt">
            <v:shadow on="t" type="perspective" color="#243f60 [1604]" opacity=".5" offset="1pt" offset2="-1pt"/>
          </v:rect>
        </w:pict>
      </w:r>
      <w:r>
        <w:rPr>
          <w:noProof/>
          <w:lang w:eastAsia="ru-RU"/>
        </w:rPr>
        <w:pict>
          <v:rect id="_x0000_s1032" style="position:absolute;left:0;text-align:left;margin-left:103.2pt;margin-top:33.25pt;width:68.25pt;height:21pt;z-index:251662336" fillcolor="#4f81bd [3204]" strokecolor="#f2f2f2 [3041]" strokeweight="3pt">
            <v:shadow on="t" type="perspective" color="#243f60 [1604]" opacity=".5" offset="1pt" offset2="-1pt"/>
          </v:rect>
        </w:pict>
      </w:r>
      <w:r>
        <w:rPr>
          <w:noProof/>
          <w:lang w:eastAsia="ru-RU"/>
        </w:rPr>
        <w:pict>
          <v:rect id="_x0000_s1035" style="position:absolute;left:0;text-align:left;margin-left:103.2pt;margin-top:130pt;width:68.25pt;height:21pt;z-index:251665408" fillcolor="#4f81bd [3204]" strokecolor="#f2f2f2 [3041]" strokeweight="3pt">
            <v:shadow on="t" type="perspective" color="#243f60 [1604]" opacity=".5" offset="1pt" offset2="-1pt"/>
          </v:rect>
        </w:pict>
      </w:r>
      <w:r>
        <w:rPr>
          <w:noProof/>
          <w:lang w:eastAsia="ru-RU"/>
        </w:rPr>
        <w:pict>
          <v:rect id="_x0000_s1034" style="position:absolute;left:0;text-align:left;margin-left:103.2pt;margin-top:99.25pt;width:68.25pt;height:21pt;z-index:251664384" fillcolor="#4f81bd [3204]" strokecolor="#f2f2f2 [3041]" strokeweight="3pt">
            <v:shadow on="t" type="perspective" color="#243f60 [1604]" opacity=".5" offset="1pt" offset2="-1pt"/>
          </v:rect>
        </w:pict>
      </w:r>
      <w:r>
        <w:rPr>
          <w:noProof/>
          <w:lang w:eastAsia="ru-RU"/>
        </w:rPr>
        <w:pict>
          <v:rect id="_x0000_s1033" style="position:absolute;left:0;text-align:left;margin-left:103.2pt;margin-top:66.25pt;width:68.25pt;height:21pt;z-index:251663360" fillcolor="#4f81bd [3204]" strokecolor="#f2f2f2 [3041]" strokeweight="3pt">
            <v:shadow on="t" type="perspective" color="#243f60 [1604]" opacity=".5" offset="1pt" offset2="-1pt"/>
          </v:rect>
        </w:pict>
      </w:r>
      <w:r>
        <w:rPr>
          <w:noProof/>
          <w:lang w:eastAsia="ru-RU"/>
        </w:rPr>
        <w:pict>
          <v:roundrect id="_x0000_s1029" style="position:absolute;left:0;text-align:left;margin-left:95.7pt;margin-top:10pt;width:84.75pt;height:151.75pt;z-index:251659264" arcsize="10923f" fillcolor="#c0504d [3205]" strokecolor="#f2f2f2 [3041]" strokeweight="3pt">
            <v:shadow on="t" type="perspective" color="#622423 [1605]" opacity=".5" offset="1pt" offset2="-1pt"/>
          </v:roundrect>
        </w:pict>
      </w:r>
      <w:r>
        <w:pict>
          <v:rect id="_x0000_s1094" style="width:295.05pt;height:169.3pt;mso-position-horizontal-relative:char;mso-position-vertical-relative:line">
            <w10:wrap type="none"/>
            <w10:anchorlock/>
          </v:rect>
        </w:pict>
      </w:r>
    </w:p>
    <w:p w:rsidR="003D080E" w:rsidRDefault="003D080E" w:rsidP="003D080E">
      <w:pPr>
        <w:jc w:val="center"/>
      </w:pPr>
      <w:r>
        <w:t xml:space="preserve">(синие прямоугольники – простые клетки, красные – </w:t>
      </w:r>
      <w:proofErr w:type="spellStart"/>
      <w:r>
        <w:t>метаклетки</w:t>
      </w:r>
      <w:proofErr w:type="spellEnd"/>
      <w:r>
        <w:t>)</w:t>
      </w:r>
    </w:p>
    <w:p w:rsidR="003D080E" w:rsidRDefault="003D080E" w:rsidP="003D080E">
      <w:r>
        <w:t>Благодаря такой организации пространства появляется возможность перемещать границы клеток в каждом столбце независимо от другого, и тем самым балансировать нагрузку в пределах стол</w:t>
      </w:r>
      <w:r>
        <w:t>б</w:t>
      </w:r>
      <w:r>
        <w:t>ца. Изменяя ширину столбца, можно перераспределять нагрузку между столбцами.</w:t>
      </w:r>
    </w:p>
    <w:p w:rsidR="003D080E" w:rsidRDefault="00813CD6" w:rsidP="003D080E">
      <w:pPr>
        <w:jc w:val="center"/>
      </w:pPr>
      <w:r>
        <w:rPr>
          <w:noProof/>
          <w:lang w:eastAsia="ru-RU"/>
        </w:rPr>
        <w:pict>
          <v:rect id="_x0000_s1074" style="position:absolute;left:0;text-align:left;margin-left:171.45pt;margin-top:64.75pt;width:96.75pt;height:21pt;z-index:251683840" fillcolor="#4f81bd [3204]" strokecolor="#f2f2f2 [3041]" strokeweight="3pt">
            <v:shadow on="t" type="perspective" color="#243f60 [1604]" opacity=".5" offset="1pt" offset2="-1pt"/>
          </v:rect>
        </w:pict>
      </w:r>
      <w:r>
        <w:rPr>
          <w:noProof/>
          <w:lang w:eastAsia="ru-RU"/>
        </w:rPr>
        <w:pict>
          <v:rect id="_x0000_s1073" style="position:absolute;left:0;text-align:left;margin-left:171.45pt;margin-top:31.75pt;width:96.75pt;height:21pt;z-index:251682816" fillcolor="#4f81bd [3204]" strokecolor="#f2f2f2 [3041]" strokeweight="3pt">
            <v:shadow on="t" type="perspective" color="#243f60 [1604]" opacity=".5" offset="1pt" offset2="-1pt"/>
          </v:rect>
        </w:pict>
      </w:r>
      <w:r>
        <w:rPr>
          <w:noProof/>
          <w:lang w:eastAsia="ru-RU"/>
        </w:rPr>
        <w:pict>
          <v:rect id="_x0000_s1076" style="position:absolute;left:0;text-align:left;margin-left:171.45pt;margin-top:128.5pt;width:96.75pt;height:21pt;z-index:251685888" fillcolor="#4f81bd [3204]" strokecolor="#f2f2f2 [3041]" strokeweight="3pt">
            <v:shadow on="t" type="perspective" color="#243f60 [1604]" opacity=".5" offset="1pt" offset2="-1pt"/>
          </v:rect>
        </w:pict>
      </w:r>
      <w:r>
        <w:rPr>
          <w:noProof/>
          <w:lang w:eastAsia="ru-RU"/>
        </w:rPr>
        <w:pict>
          <v:rect id="_x0000_s1075" style="position:absolute;left:0;text-align:left;margin-left:171.45pt;margin-top:97.75pt;width:96.75pt;height:21pt;z-index:251684864" fillcolor="#4f81bd [3204]" strokecolor="#f2f2f2 [3041]" strokeweight="3pt">
            <v:shadow on="t" type="perspective" color="#243f60 [1604]" opacity=".5" offset="1pt" offset2="-1pt"/>
          </v:rect>
        </w:pict>
      </w:r>
      <w:r>
        <w:rPr>
          <w:noProof/>
          <w:lang w:eastAsia="ru-RU"/>
        </w:rPr>
        <w:pict>
          <v:rect id="_x0000_s1071" style="position:absolute;left:0;text-align:left;margin-left:103.2pt;margin-top:128.5pt;width:43.5pt;height:21pt;z-index:251680768" fillcolor="#4f81bd [3204]" strokecolor="#f2f2f2 [3041]" strokeweight="3pt">
            <v:shadow on="t" type="perspective" color="#243f60 [1604]" opacity=".5" offset="1pt" offset2="-1pt"/>
          </v:rect>
        </w:pict>
      </w:r>
      <w:r>
        <w:rPr>
          <w:noProof/>
          <w:lang w:eastAsia="ru-RU"/>
        </w:rPr>
        <w:pict>
          <v:rect id="_x0000_s1070" style="position:absolute;left:0;text-align:left;margin-left:103.2pt;margin-top:97.75pt;width:43.5pt;height:21pt;z-index:251679744" fillcolor="#4f81bd [3204]" strokecolor="#f2f2f2 [3041]" strokeweight="3pt">
            <v:shadow on="t" type="perspective" color="#243f60 [1604]" opacity=".5" offset="1pt" offset2="-1pt"/>
          </v:rect>
        </w:pict>
      </w:r>
      <w:r>
        <w:rPr>
          <w:noProof/>
          <w:lang w:eastAsia="ru-RU"/>
        </w:rPr>
        <w:pict>
          <v:rect id="_x0000_s1069" style="position:absolute;left:0;text-align:left;margin-left:103.2pt;margin-top:64.75pt;width:43.5pt;height:21pt;z-index:251678720" fillcolor="#4f81bd [3204]" strokecolor="#f2f2f2 [3041]" strokeweight="3pt">
            <v:shadow on="t" type="perspective" color="#243f60 [1604]" opacity=".5" offset="1pt" offset2="-1pt"/>
          </v:rect>
        </w:pict>
      </w:r>
      <w:r>
        <w:rPr>
          <w:noProof/>
          <w:lang w:eastAsia="ru-RU"/>
        </w:rPr>
        <w:pict>
          <v:rect id="_x0000_s1068" style="position:absolute;left:0;text-align:left;margin-left:103.2pt;margin-top:31.75pt;width:43.5pt;height:21pt;z-index:251677696" fillcolor="#4f81bd [3204]" strokecolor="#f2f2f2 [3041]" strokeweight="3pt">
            <v:shadow on="t" type="perspective" color="#243f60 [1604]" opacity=".5" offset="1pt" offset2="-1pt"/>
          </v:rect>
        </w:pict>
      </w:r>
      <w:r>
        <w:rPr>
          <w:noProof/>
          <w:lang w:eastAsia="ru-RU"/>
        </w:rPr>
        <w:pict>
          <v:roundrect id="_x0000_s1072" style="position:absolute;left:0;text-align:left;margin-left:163.95pt;margin-top:8.5pt;width:113.25pt;height:151.75pt;z-index:251681792" arcsize="10923f" fillcolor="#c0504d [3205]" strokecolor="#f2f2f2 [3041]" strokeweight="3pt">
            <v:shadow on="t" type="perspective" color="#622423 [1605]" opacity=".5" offset="1pt" offset2="-1pt"/>
          </v:roundrect>
        </w:pict>
      </w:r>
      <w:r>
        <w:rPr>
          <w:noProof/>
          <w:lang w:eastAsia="ru-RU"/>
        </w:rPr>
        <w:pict>
          <v:roundrect id="_x0000_s1067" style="position:absolute;left:0;text-align:left;margin-left:95.7pt;margin-top:8.5pt;width:59.25pt;height:151.75pt;z-index:251676672" arcsize="10923f" fillcolor="#c0504d [3205]" strokecolor="#f2f2f2 [3041]" strokeweight="3pt">
            <v:shadow on="t" type="perspective" color="#622423 [1605]" opacity=".5" offset="1pt" offset2="-1pt"/>
          </v:roundrect>
        </w:pict>
      </w:r>
      <w:r>
        <w:rPr>
          <w:noProof/>
          <w:lang w:eastAsia="ru-RU"/>
        </w:rPr>
        <w:pict>
          <v:rect id="_x0000_s1080" style="position:absolute;left:0;text-align:left;margin-left:292.95pt;margin-top:69.25pt;width:68.25pt;height:59.25pt;z-index:251689984" fillcolor="#4f81bd [3204]" strokecolor="#f2f2f2 [3041]" strokeweight="3pt">
            <v:shadow on="t" type="perspective" color="#243f60 [1604]" opacity=".5" offset="1pt" offset2="-1pt"/>
          </v:rect>
        </w:pict>
      </w:r>
      <w:r>
        <w:rPr>
          <w:noProof/>
          <w:lang w:eastAsia="ru-RU"/>
        </w:rPr>
        <w:pict>
          <v:rect id="_x0000_s1081" style="position:absolute;left:0;text-align:left;margin-left:292.95pt;margin-top:136pt;width:68.25pt;height:13.5pt;z-index:251691008" fillcolor="#4f81bd [3204]" strokecolor="#f2f2f2 [3041]" strokeweight="3pt">
            <v:shadow on="t" type="perspective" color="#243f60 [1604]" opacity=".5" offset="1pt" offset2="-1pt"/>
          </v:rect>
        </w:pict>
      </w:r>
      <w:r>
        <w:rPr>
          <w:noProof/>
          <w:lang w:eastAsia="ru-RU"/>
        </w:rPr>
        <w:pict>
          <v:rect id="_x0000_s1079" style="position:absolute;left:0;text-align:left;margin-left:292.95pt;margin-top:48.25pt;width:68.25pt;height:11.25pt;z-index:251688960" fillcolor="#4f81bd [3204]" strokecolor="#f2f2f2 [3041]" strokeweight="3pt">
            <v:shadow on="t" type="perspective" color="#243f60 [1604]" opacity=".5" offset="1pt" offset2="-1pt"/>
          </v:rect>
        </w:pict>
      </w:r>
      <w:r>
        <w:rPr>
          <w:noProof/>
          <w:lang w:eastAsia="ru-RU"/>
        </w:rPr>
        <w:pict>
          <v:rect id="_x0000_s1078" style="position:absolute;left:0;text-align:left;margin-left:292.95pt;margin-top:31.75pt;width:68.25pt;height:9pt;z-index:251687936" fillcolor="#4f81bd [3204]" strokecolor="#f2f2f2 [3041]" strokeweight="3pt">
            <v:shadow on="t" type="perspective" color="#243f60 [1604]" opacity=".5" offset="1pt" offset2="-1pt"/>
          </v:rect>
        </w:pict>
      </w:r>
      <w:r>
        <w:rPr>
          <w:noProof/>
          <w:lang w:eastAsia="ru-RU"/>
        </w:rPr>
        <w:pict>
          <v:roundrect id="_x0000_s1077" style="position:absolute;left:0;text-align:left;margin-left:285.45pt;margin-top:8.5pt;width:84.75pt;height:151.75pt;z-index:251686912" arcsize="10923f" fillcolor="#c0504d [3205]" strokecolor="#f2f2f2 [3041]" strokeweight="3pt">
            <v:shadow on="t" type="perspective" color="#622423 [1605]" opacity=".5" offset="1pt" offset2="-1pt"/>
          </v:roundrect>
        </w:pict>
      </w:r>
      <w:r>
        <w:pict>
          <v:rect id="_x0000_s1093" style="width:295.05pt;height:169.3pt;mso-position-horizontal-relative:char;mso-position-vertical-relative:line">
            <w10:wrap type="none"/>
            <w10:anchorlock/>
          </v:rect>
        </w:pict>
      </w:r>
    </w:p>
    <w:p w:rsidR="003D080E" w:rsidRDefault="003D080E" w:rsidP="003D080E">
      <w:pPr>
        <w:jc w:val="center"/>
      </w:pPr>
      <w:r>
        <w:t>(пример перераспределения)</w:t>
      </w:r>
    </w:p>
    <w:p w:rsidR="003D080E" w:rsidRDefault="003D080E" w:rsidP="003D080E">
      <w:r>
        <w:t>Обычная клетка состоит из пяти частей: собственно клетка, верхний, нижний, левый и правый края. Какие-либо действия производятся только над агентами из основной части, края использ</w:t>
      </w:r>
      <w:r>
        <w:t>у</w:t>
      </w:r>
      <w:r>
        <w:t xml:space="preserve">ются только для поиска пары для размножения. Ширина каждого края - </w:t>
      </w:r>
      <w:proofErr w:type="spellStart"/>
      <w:r>
        <w:t>delta</w:t>
      </w:r>
      <w:proofErr w:type="spellEnd"/>
      <w:r>
        <w:t>, то есть клетка "зн</w:t>
      </w:r>
      <w:r>
        <w:t>а</w:t>
      </w:r>
      <w:r>
        <w:t xml:space="preserve">ет" о своих соседях на расстоянии </w:t>
      </w:r>
      <w:proofErr w:type="spellStart"/>
      <w:r>
        <w:t>delta</w:t>
      </w:r>
      <w:proofErr w:type="spellEnd"/>
      <w:r>
        <w:t xml:space="preserve"> с каждой из сторон.</w:t>
      </w:r>
    </w:p>
    <w:p w:rsidR="003D080E" w:rsidRDefault="00813CD6" w:rsidP="003D080E">
      <w:pPr>
        <w:jc w:val="center"/>
      </w:pPr>
      <w:r>
        <w:rPr>
          <w:noProof/>
          <w:lang w:eastAsia="ru-RU"/>
        </w:rPr>
        <w:lastRenderedPageBreak/>
        <w:pict>
          <v:rect id="_x0000_s1090" style="position:absolute;left:0;text-align:left;margin-left:224.7pt;margin-top:31.8pt;width:15.75pt;height:60.75pt;rotation:90;z-index:251699200" fillcolor="#d8d8d8 [2732]"/>
        </w:pict>
      </w:r>
      <w:r>
        <w:rPr>
          <w:noProof/>
          <w:lang w:eastAsia="ru-RU"/>
        </w:rPr>
        <w:pict>
          <v:rect id="_x0000_s1089" style="position:absolute;left:0;text-align:left;margin-left:271.95pt;margin-top:79.8pt;width:15.75pt;height:59.25pt;z-index:251698176" fillcolor="#d8d8d8 [2732]"/>
        </w:pict>
      </w:r>
      <w:r>
        <w:rPr>
          <w:noProof/>
          <w:lang w:eastAsia="ru-RU"/>
        </w:rPr>
        <w:pict>
          <v:rect id="_x0000_s1088" style="position:absolute;left:0;text-align:left;margin-left:175.2pt;margin-top:79.8pt;width:15.75pt;height:59.25pt;z-index:251697152" fillcolor="#d8d8d8 [2732]"/>
        </w:pict>
      </w:r>
      <w:r>
        <w:rPr>
          <w:noProof/>
          <w:lang w:eastAsia="ru-RU"/>
        </w:rPr>
        <w:pict>
          <v:rect id="_x0000_s1087" style="position:absolute;left:0;text-align:left;margin-left:271.95pt;margin-top:79.8pt;width:60.75pt;height:59.25pt;z-index:251696128"/>
        </w:pict>
      </w:r>
      <w:r>
        <w:rPr>
          <w:noProof/>
          <w:lang w:eastAsia="ru-RU"/>
        </w:rPr>
        <w:pict>
          <v:rect id="_x0000_s1085" style="position:absolute;left:0;text-align:left;margin-left:202.2pt;margin-top:10.8pt;width:60.75pt;height:59.25pt;z-index:251694080"/>
        </w:pict>
      </w:r>
      <w:r>
        <w:rPr>
          <w:noProof/>
          <w:lang w:eastAsia="ru-RU"/>
        </w:rPr>
        <w:pict>
          <v:rect id="_x0000_s1086" style="position:absolute;left:0;text-align:left;margin-left:130.2pt;margin-top:79.8pt;width:60.75pt;height:59.25pt;z-index:251695104"/>
        </w:pict>
      </w:r>
      <w:r>
        <w:rPr>
          <w:noProof/>
          <w:lang w:eastAsia="ru-RU"/>
        </w:rPr>
        <w:pict>
          <v:rect id="_x0000_s1083" style="position:absolute;left:0;text-align:left;margin-left:202.2pt;margin-top:79.8pt;width:60.75pt;height:59.25pt;z-index:251692032" fillcolor="#bfbfbf [2412]"/>
        </w:pict>
      </w:r>
      <w:r>
        <w:rPr>
          <w:noProof/>
          <w:lang w:eastAsia="ru-RU"/>
        </w:rPr>
        <w:pict>
          <v:rect id="_x0000_s1084" style="position:absolute;left:0;text-align:left;margin-left:202.2pt;margin-top:147.3pt;width:60.75pt;height:59.25pt;z-index:251693056"/>
        </w:pict>
      </w:r>
      <w:r>
        <w:rPr>
          <w:noProof/>
          <w:lang w:eastAsia="ru-RU"/>
        </w:rPr>
        <w:pict>
          <v:rect id="_x0000_s1091" style="position:absolute;left:0;text-align:left;margin-left:224.7pt;margin-top:124.8pt;width:15.75pt;height:60.75pt;rotation:90;z-index:251700224" fillcolor="#d8d8d8 [2732]"/>
        </w:pict>
      </w:r>
      <w:r>
        <w:pict>
          <v:rect id="_x0000_s1092" style="width:270.25pt;height:221.35pt;mso-position-horizontal-relative:char;mso-position-vertical-relative:line">
            <w10:wrap type="none"/>
            <w10:anchorlock/>
          </v:rect>
        </w:pict>
      </w:r>
    </w:p>
    <w:p w:rsidR="003D080E" w:rsidRDefault="003D080E" w:rsidP="003D080E">
      <w:pPr>
        <w:jc w:val="center"/>
      </w:pPr>
      <w:proofErr w:type="gramStart"/>
      <w:r>
        <w:t>(светло-серые прямоугольники – края, темно-серый – основная часть клетки</w:t>
      </w:r>
      <w:proofErr w:type="gramEnd"/>
    </w:p>
    <w:p w:rsidR="003D080E" w:rsidRDefault="003D080E" w:rsidP="003D080E">
      <w:r>
        <w:t>Между итерациями происходит синхронизация. Есть два вида синхронизации: вертикальная и г</w:t>
      </w:r>
      <w:r>
        <w:t>о</w:t>
      </w:r>
      <w:r>
        <w:t xml:space="preserve">ризонтальная. </w:t>
      </w:r>
      <w:proofErr w:type="gramStart"/>
      <w:r>
        <w:t xml:space="preserve">При вертикальной синхронизации каждая клетка отправляет в клетку, находящиеся выше ее в столбце, агентов, находящихся выше, чем </w:t>
      </w:r>
      <w:proofErr w:type="spellStart"/>
      <w:r>
        <w:t>topY+delta</w:t>
      </w:r>
      <w:proofErr w:type="spellEnd"/>
      <w:r>
        <w:t xml:space="preserve"> (точка отсчета координат находи</w:t>
      </w:r>
      <w:r>
        <w:t>т</w:t>
      </w:r>
      <w:r>
        <w:t xml:space="preserve">ся в левом верхнем углу, ось ординат направлена вниз) а в нижнюю - тех, что ниже, чем </w:t>
      </w:r>
      <w:proofErr w:type="spellStart"/>
      <w:r>
        <w:t>bottomY-delta</w:t>
      </w:r>
      <w:proofErr w:type="spellEnd"/>
      <w:r>
        <w:t xml:space="preserve"> (то есть тех, кто вышел за пределы клетки в соответствующем направлении, и ту часть осно</w:t>
      </w:r>
      <w:r>
        <w:t>в</w:t>
      </w:r>
      <w:r>
        <w:t xml:space="preserve">ной части, которая будет соответствующим краем соседа). </w:t>
      </w:r>
      <w:proofErr w:type="gramEnd"/>
    </w:p>
    <w:p w:rsidR="003D080E" w:rsidRDefault="003D080E" w:rsidP="003D080E">
      <w:r>
        <w:t xml:space="preserve">Затем она, соответственно, получает агентов, переданных ей соседями. Передача происходит асинхронно (с помощью </w:t>
      </w:r>
      <w:proofErr w:type="spellStart"/>
      <w:r>
        <w:t>MPI_Isend</w:t>
      </w:r>
      <w:proofErr w:type="spellEnd"/>
      <w:r w:rsidRPr="003D080E">
        <w:t>/</w:t>
      </w:r>
      <w:r>
        <w:rPr>
          <w:lang w:val="en-US"/>
        </w:rPr>
        <w:t>MPI</w:t>
      </w:r>
      <w:r w:rsidRPr="003D080E">
        <w:t>_</w:t>
      </w:r>
      <w:proofErr w:type="spellStart"/>
      <w:r>
        <w:rPr>
          <w:lang w:val="en-US"/>
        </w:rPr>
        <w:t>Irecv</w:t>
      </w:r>
      <w:proofErr w:type="spellEnd"/>
      <w:r>
        <w:t xml:space="preserve">), поэтому циклов ожидания не </w:t>
      </w:r>
      <w:proofErr w:type="spellStart"/>
      <w:r>
        <w:t>вознкает</w:t>
      </w:r>
      <w:proofErr w:type="spellEnd"/>
      <w:r>
        <w:t>. Так как клетка может передать только агентов, известных ей на данной итерации, то из этого возникает необходимость того, чтобы высота клетки была не меньше 2*</w:t>
      </w:r>
      <w:proofErr w:type="spellStart"/>
      <w:r>
        <w:t>delta</w:t>
      </w:r>
      <w:proofErr w:type="spellEnd"/>
      <w:r>
        <w:t xml:space="preserve"> (в противном случае есть вер</w:t>
      </w:r>
      <w:r>
        <w:t>о</w:t>
      </w:r>
      <w:r>
        <w:t>ятность, что клетка снизу не получит информацию об агенте, пришедший сверху в эту же синхр</w:t>
      </w:r>
      <w:r>
        <w:t>о</w:t>
      </w:r>
      <w:r>
        <w:t>низацию).</w:t>
      </w:r>
    </w:p>
    <w:p w:rsidR="003D080E" w:rsidRPr="003D080E" w:rsidRDefault="003D080E" w:rsidP="003D080E">
      <w:r>
        <w:t xml:space="preserve">Горизонтальная синхронизация происходит между </w:t>
      </w:r>
      <w:proofErr w:type="spellStart"/>
      <w:r>
        <w:t>метаклетками</w:t>
      </w:r>
      <w:proofErr w:type="spellEnd"/>
      <w:r>
        <w:t xml:space="preserve">. Сначала каждая </w:t>
      </w:r>
      <w:proofErr w:type="spellStart"/>
      <w:r>
        <w:t>метаклетка</w:t>
      </w:r>
      <w:proofErr w:type="spellEnd"/>
      <w:r>
        <w:t xml:space="preserve"> п</w:t>
      </w:r>
      <w:r>
        <w:t>о</w:t>
      </w:r>
      <w:r>
        <w:t xml:space="preserve">лучает от каждой клетки агентов, вышедших за ее левый и правый края или приблизившихся к ним на расстояние не больше </w:t>
      </w:r>
      <w:proofErr w:type="spellStart"/>
      <w:r>
        <w:t>delta</w:t>
      </w:r>
      <w:proofErr w:type="spellEnd"/>
      <w:r>
        <w:t xml:space="preserve"> (вышедших за пределы и тех, кто виден из соседнего столбца). Затем она пересылает соответствующих агентов </w:t>
      </w:r>
      <w:proofErr w:type="spellStart"/>
      <w:r>
        <w:t>метаклеткам</w:t>
      </w:r>
      <w:proofErr w:type="spellEnd"/>
      <w:r>
        <w:t xml:space="preserve"> левее и правее ее в сетке. Далее к</w:t>
      </w:r>
      <w:r>
        <w:t>а</w:t>
      </w:r>
      <w:r>
        <w:t xml:space="preserve">ждой обычной клетке из столбца </w:t>
      </w:r>
      <w:proofErr w:type="spellStart"/>
      <w:r>
        <w:t>метаклетки</w:t>
      </w:r>
      <w:proofErr w:type="spellEnd"/>
      <w:r>
        <w:t xml:space="preserve"> отсылаются видимые ей агенты (происходит разби</w:t>
      </w:r>
      <w:r>
        <w:t>е</w:t>
      </w:r>
      <w:r>
        <w:t>ние агентов на уровни по высотам).</w:t>
      </w:r>
    </w:p>
    <w:p w:rsidR="003D080E" w:rsidRDefault="003D080E" w:rsidP="003D080E">
      <w:r>
        <w:t>Выбор агентов для пересылки в каждом из направлений происходит на основе размеров клетки. Исходя из этого, балансировка может быть реализована простым изменением размера клеток. После изменения размеров клетка отошлет уже не принадлежащих ей агентов соседям, а те их примут.</w:t>
      </w:r>
    </w:p>
    <w:p w:rsidR="003D080E" w:rsidRDefault="003D080E" w:rsidP="003D080E">
      <w:r>
        <w:t xml:space="preserve">Расчет размеров может производиться по вариации алгоритма </w:t>
      </w:r>
      <w:proofErr w:type="spellStart"/>
      <w:r>
        <w:t>Брезенхема</w:t>
      </w:r>
      <w:proofErr w:type="spellEnd"/>
      <w:r>
        <w:t>: каждая клетка отс</w:t>
      </w:r>
      <w:r>
        <w:t>ы</w:t>
      </w:r>
      <w:r>
        <w:t xml:space="preserve">лает </w:t>
      </w:r>
      <w:proofErr w:type="spellStart"/>
      <w:r>
        <w:t>метаклетке</w:t>
      </w:r>
      <w:proofErr w:type="spellEnd"/>
      <w:r>
        <w:t xml:space="preserve"> распределение агентов по высотам, та строит общее распределение по столбцу и находит среднее количество агентов в клетке. Затем для каждой клетки рассчитываются размеры так, чтобы количество агентов в ней после синхронизации было максимально приближено к сре</w:t>
      </w:r>
      <w:r>
        <w:t>д</w:t>
      </w:r>
      <w:r>
        <w:t xml:space="preserve">нему. К сожалению, вышеописанный алгоритм синхронизации накладывает условие, что новая </w:t>
      </w:r>
      <w:r>
        <w:lastRenderedPageBreak/>
        <w:t xml:space="preserve">нижняя граница не может быть выше старой верхней + </w:t>
      </w:r>
      <w:proofErr w:type="spellStart"/>
      <w:r>
        <w:t>delta</w:t>
      </w:r>
      <w:proofErr w:type="spellEnd"/>
      <w:r>
        <w:t xml:space="preserve"> (чтобы не пришлось пересылать аге</w:t>
      </w:r>
      <w:r>
        <w:t>н</w:t>
      </w:r>
      <w:r>
        <w:t xml:space="preserve">тов через клетку), а новая верхняя, в свою очередь, ниже старой нижней - </w:t>
      </w:r>
      <w:proofErr w:type="spellStart"/>
      <w:r>
        <w:t>delta</w:t>
      </w:r>
      <w:proofErr w:type="spellEnd"/>
      <w:r>
        <w:t>.</w:t>
      </w:r>
    </w:p>
    <w:p w:rsidR="000342B8" w:rsidRPr="000342B8" w:rsidRDefault="000342B8" w:rsidP="003D080E">
      <w:r>
        <w:t xml:space="preserve">Вывод данных реализуется с помощью графической библиотеки </w:t>
      </w:r>
      <w:r>
        <w:rPr>
          <w:lang w:val="en-US"/>
        </w:rPr>
        <w:t>Swing</w:t>
      </w:r>
      <w:r w:rsidRPr="000342B8">
        <w:t xml:space="preserve">, </w:t>
      </w:r>
      <w:r>
        <w:t>и под него используется отдельный процесс. Каждая из клеток отправляет этому процессу своих агентов, а тот, в свою оч</w:t>
      </w:r>
      <w:r>
        <w:t>е</w:t>
      </w:r>
      <w:r>
        <w:t xml:space="preserve">редь, их получает и обрабатывает, проставляя в таблицу – модель дисплея – фенотипы агентов. В графическом потоке работает таймер, который через заданные промежутки времени считывает </w:t>
      </w:r>
      <w:r w:rsidR="001A2B3D">
        <w:t xml:space="preserve">эту </w:t>
      </w:r>
      <w:r>
        <w:t>таблицу и обновляет изображение</w:t>
      </w:r>
      <w:r w:rsidR="001A2B3D">
        <w:t>, исходя из считанных данных.</w:t>
      </w:r>
    </w:p>
    <w:sectPr w:rsidR="000342B8" w:rsidRPr="000342B8" w:rsidSect="00813C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autoHyphenation/>
  <w:characterSpacingControl w:val="doNotCompress"/>
  <w:compat/>
  <w:rsids>
    <w:rsidRoot w:val="003D080E"/>
    <w:rsid w:val="000342B8"/>
    <w:rsid w:val="001A2B3D"/>
    <w:rsid w:val="003D080E"/>
    <w:rsid w:val="00813C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 [2412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3CD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D08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D080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660</Words>
  <Characters>3767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justin</dc:creator>
  <cp:lastModifiedBy>justin</cp:lastModifiedBy>
  <cp:revision>3</cp:revision>
  <dcterms:created xsi:type="dcterms:W3CDTF">2014-08-20T18:08:00Z</dcterms:created>
  <dcterms:modified xsi:type="dcterms:W3CDTF">2014-08-20T19:39:00Z</dcterms:modified>
</cp:coreProperties>
</file>