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6BAE39" w14:textId="55E7DFC9" w:rsidR="008E53AD" w:rsidRPr="008E53AD" w:rsidRDefault="008E53AD" w:rsidP="008E53AD">
      <w:pPr>
        <w:pStyle w:val="NormalWeb"/>
        <w:spacing w:line="480" w:lineRule="auto"/>
        <w:jc w:val="center"/>
        <w:rPr>
          <w:rFonts w:asciiTheme="minorHAnsi" w:hAnsiTheme="minorHAnsi" w:cstheme="minorHAnsi"/>
          <w:b/>
          <w:bCs/>
        </w:rPr>
      </w:pPr>
      <w:r w:rsidRPr="008E53AD">
        <w:rPr>
          <w:rFonts w:asciiTheme="minorHAnsi" w:hAnsiTheme="minorHAnsi" w:cstheme="minorHAnsi"/>
          <w:b/>
          <w:bCs/>
        </w:rPr>
        <w:t>Web Content- Working Document</w:t>
      </w:r>
    </w:p>
    <w:p w14:paraId="0B603D7C" w14:textId="2E7472FA" w:rsidR="008E53AD" w:rsidRPr="008E53AD" w:rsidRDefault="008E53AD" w:rsidP="008E53AD">
      <w:pPr>
        <w:pStyle w:val="NormalWeb"/>
        <w:spacing w:line="480" w:lineRule="auto"/>
        <w:jc w:val="both"/>
        <w:rPr>
          <w:rFonts w:asciiTheme="minorHAnsi" w:hAnsiTheme="minorHAnsi" w:cstheme="minorHAnsi"/>
        </w:rPr>
      </w:pPr>
      <w:r w:rsidRPr="008E53AD">
        <w:rPr>
          <w:rFonts w:asciiTheme="minorHAnsi" w:hAnsiTheme="minorHAnsi" w:cstheme="minorHAnsi"/>
        </w:rPr>
        <w:t>At VitalCare, we are committed to providing exceptional health staffing solutions, including home health services, to meet the diverse needs of individuals and healthcare facilities. With a dedicated team of highly skilled professionals, we strive to deliver quality care, promote wellness, and enhance the overall well-being of our clients. Whether you require skilled healthcare professionals for your facility or personalized care within the comfort of your home, VitalCare is here to exceed your expectations.</w:t>
      </w:r>
    </w:p>
    <w:p w14:paraId="06237E90" w14:textId="77777777" w:rsidR="008E53AD" w:rsidRPr="008E53AD" w:rsidRDefault="008E53AD" w:rsidP="008E53AD">
      <w:pPr>
        <w:pStyle w:val="NormalWeb"/>
        <w:spacing w:line="480" w:lineRule="auto"/>
        <w:jc w:val="both"/>
        <w:rPr>
          <w:rFonts w:asciiTheme="minorHAnsi" w:hAnsiTheme="minorHAnsi" w:cstheme="minorHAnsi"/>
        </w:rPr>
      </w:pPr>
      <w:r w:rsidRPr="008E53AD">
        <w:rPr>
          <w:rStyle w:val="Strong"/>
          <w:rFonts w:asciiTheme="minorHAnsi" w:hAnsiTheme="minorHAnsi" w:cstheme="minorHAnsi"/>
        </w:rPr>
        <w:t>Our Services</w:t>
      </w:r>
    </w:p>
    <w:p w14:paraId="1ABB1CDA" w14:textId="77777777" w:rsidR="008E53AD" w:rsidRPr="008E53AD" w:rsidRDefault="008E53AD" w:rsidP="008E53AD">
      <w:pPr>
        <w:pStyle w:val="NormalWeb"/>
        <w:numPr>
          <w:ilvl w:val="0"/>
          <w:numId w:val="1"/>
        </w:numPr>
        <w:spacing w:line="480" w:lineRule="auto"/>
        <w:jc w:val="both"/>
        <w:rPr>
          <w:rFonts w:asciiTheme="minorHAnsi" w:hAnsiTheme="minorHAnsi" w:cstheme="minorHAnsi"/>
        </w:rPr>
      </w:pPr>
      <w:r w:rsidRPr="008E53AD">
        <w:rPr>
          <w:rStyle w:val="Strong"/>
          <w:rFonts w:asciiTheme="minorHAnsi" w:hAnsiTheme="minorHAnsi" w:cstheme="minorHAnsi"/>
        </w:rPr>
        <w:t>Health Staffing Solutions</w:t>
      </w:r>
      <w:r w:rsidRPr="008E53AD">
        <w:rPr>
          <w:rFonts w:asciiTheme="minorHAnsi" w:hAnsiTheme="minorHAnsi" w:cstheme="minorHAnsi"/>
        </w:rPr>
        <w:t>: VitalCare specializes in providing qualified and compassionate healthcare professionals to various healthcare facilities, including hospitals, clinics, nursing homes, and assisted living centers. Our extensive network of experienced and licensed professionals ensures that your staffing needs are met with the highest level of competence and reliability.</w:t>
      </w:r>
    </w:p>
    <w:p w14:paraId="174E9610" w14:textId="77777777" w:rsidR="008E53AD" w:rsidRDefault="008E53AD" w:rsidP="008E53AD">
      <w:pPr>
        <w:pStyle w:val="NormalWeb"/>
        <w:numPr>
          <w:ilvl w:val="0"/>
          <w:numId w:val="1"/>
        </w:numPr>
        <w:spacing w:line="480" w:lineRule="auto"/>
        <w:jc w:val="both"/>
        <w:rPr>
          <w:rFonts w:asciiTheme="minorHAnsi" w:hAnsiTheme="minorHAnsi" w:cstheme="minorHAnsi"/>
        </w:rPr>
      </w:pPr>
      <w:r w:rsidRPr="008E53AD">
        <w:rPr>
          <w:rStyle w:val="Strong"/>
          <w:rFonts w:asciiTheme="minorHAnsi" w:hAnsiTheme="minorHAnsi" w:cstheme="minorHAnsi"/>
        </w:rPr>
        <w:t>Home Health Services</w:t>
      </w:r>
      <w:r w:rsidRPr="008E53AD">
        <w:rPr>
          <w:rFonts w:asciiTheme="minorHAnsi" w:hAnsiTheme="minorHAnsi" w:cstheme="minorHAnsi"/>
        </w:rPr>
        <w:t>: At VitalCare, we understand that many individuals prefer receiving healthcare services in the familiarity and comfort of their own homes. Our home health services encompass a wide range of care options, from skilled nursing and therapy to assistance with daily activities. We work closely with clients and their families to develop personalized care plans that address their specific needs and promote a healthy and independent lifestyle.</w:t>
      </w:r>
    </w:p>
    <w:p w14:paraId="7566C9BB" w14:textId="77777777" w:rsidR="008E53AD" w:rsidRDefault="008E53AD" w:rsidP="008E53AD">
      <w:pPr>
        <w:pStyle w:val="NormalWeb"/>
        <w:spacing w:line="480" w:lineRule="auto"/>
        <w:jc w:val="both"/>
        <w:rPr>
          <w:rFonts w:asciiTheme="minorHAnsi" w:hAnsiTheme="minorHAnsi" w:cstheme="minorHAnsi"/>
        </w:rPr>
      </w:pPr>
    </w:p>
    <w:p w14:paraId="152A2428" w14:textId="77777777" w:rsidR="008E53AD" w:rsidRPr="008E53AD" w:rsidRDefault="008E53AD" w:rsidP="008E53AD">
      <w:pPr>
        <w:pStyle w:val="NormalWeb"/>
        <w:spacing w:line="480" w:lineRule="auto"/>
        <w:jc w:val="both"/>
        <w:rPr>
          <w:rFonts w:asciiTheme="minorHAnsi" w:hAnsiTheme="minorHAnsi" w:cstheme="minorHAnsi"/>
        </w:rPr>
      </w:pPr>
    </w:p>
    <w:p w14:paraId="3CDFA680" w14:textId="565E4A3D" w:rsidR="008E53AD" w:rsidRDefault="008E53AD" w:rsidP="008E53AD">
      <w:pPr>
        <w:pStyle w:val="NormalWeb"/>
        <w:spacing w:line="480" w:lineRule="auto"/>
        <w:jc w:val="both"/>
        <w:rPr>
          <w:rStyle w:val="Strong"/>
          <w:rFonts w:asciiTheme="minorHAnsi" w:hAnsiTheme="minorHAnsi" w:cstheme="minorHAnsi"/>
        </w:rPr>
      </w:pPr>
      <w:r w:rsidRPr="008E53AD">
        <w:rPr>
          <w:rStyle w:val="Strong"/>
          <w:rFonts w:asciiTheme="minorHAnsi" w:hAnsiTheme="minorHAnsi" w:cstheme="minorHAnsi"/>
        </w:rPr>
        <w:t xml:space="preserve">Why Choose </w:t>
      </w:r>
      <w:proofErr w:type="spellStart"/>
      <w:r w:rsidRPr="008E53AD">
        <w:rPr>
          <w:rStyle w:val="Strong"/>
          <w:rFonts w:asciiTheme="minorHAnsi" w:hAnsiTheme="minorHAnsi" w:cstheme="minorHAnsi"/>
        </w:rPr>
        <w:t>VitalCare</w:t>
      </w:r>
      <w:proofErr w:type="spellEnd"/>
      <w:r w:rsidRPr="008E53AD">
        <w:rPr>
          <w:rStyle w:val="Strong"/>
          <w:rFonts w:asciiTheme="minorHAnsi" w:hAnsiTheme="minorHAnsi" w:cstheme="minorHAnsi"/>
        </w:rPr>
        <w:t>?</w:t>
      </w:r>
    </w:p>
    <w:p w14:paraId="6B03494D" w14:textId="77777777" w:rsidR="008E53AD" w:rsidRPr="008E53AD" w:rsidRDefault="008E53AD" w:rsidP="008E53AD">
      <w:pPr>
        <w:pStyle w:val="NormalWeb"/>
        <w:numPr>
          <w:ilvl w:val="0"/>
          <w:numId w:val="2"/>
        </w:numPr>
        <w:spacing w:line="480" w:lineRule="auto"/>
        <w:jc w:val="both"/>
        <w:rPr>
          <w:rFonts w:asciiTheme="minorHAnsi" w:hAnsiTheme="minorHAnsi" w:cstheme="minorHAnsi"/>
        </w:rPr>
      </w:pPr>
      <w:bookmarkStart w:id="0" w:name="_GoBack"/>
      <w:bookmarkEnd w:id="0"/>
      <w:r w:rsidRPr="008E53AD">
        <w:rPr>
          <w:rStyle w:val="Strong"/>
          <w:rFonts w:asciiTheme="minorHAnsi" w:hAnsiTheme="minorHAnsi" w:cstheme="minorHAnsi"/>
        </w:rPr>
        <w:t>Quality Staffing</w:t>
      </w:r>
      <w:r w:rsidRPr="008E53AD">
        <w:rPr>
          <w:rFonts w:asciiTheme="minorHAnsi" w:hAnsiTheme="minorHAnsi" w:cstheme="minorHAnsi"/>
        </w:rPr>
        <w:t>: Our stringent recruitment process ensures that we only hire skilled professionals with the necessary qualifications and experience. We carefully screen and interview candidates to ensure they possess the right expertise, compassion, and dedication required to deliver exceptional care.</w:t>
      </w:r>
    </w:p>
    <w:p w14:paraId="781FEFC7" w14:textId="77777777" w:rsidR="008E53AD" w:rsidRPr="008E53AD" w:rsidRDefault="008E53AD" w:rsidP="008E53AD">
      <w:pPr>
        <w:pStyle w:val="NormalWeb"/>
        <w:numPr>
          <w:ilvl w:val="0"/>
          <w:numId w:val="2"/>
        </w:numPr>
        <w:spacing w:line="480" w:lineRule="auto"/>
        <w:jc w:val="both"/>
        <w:rPr>
          <w:rFonts w:asciiTheme="minorHAnsi" w:hAnsiTheme="minorHAnsi" w:cstheme="minorHAnsi"/>
        </w:rPr>
      </w:pPr>
      <w:r w:rsidRPr="008E53AD">
        <w:rPr>
          <w:rStyle w:val="Strong"/>
          <w:rFonts w:asciiTheme="minorHAnsi" w:hAnsiTheme="minorHAnsi" w:cstheme="minorHAnsi"/>
        </w:rPr>
        <w:t>Flexible Solutions</w:t>
      </w:r>
      <w:r w:rsidRPr="008E53AD">
        <w:rPr>
          <w:rFonts w:asciiTheme="minorHAnsi" w:hAnsiTheme="minorHAnsi" w:cstheme="minorHAnsi"/>
        </w:rPr>
        <w:t>: Whether you require temporary staffing, long-term placements, or home health services, VitalCare offers flexible solutions tailored to your unique requirements. We understand that each client and facility has specific needs, and we strive to accommodate them efficiently and effectively.</w:t>
      </w:r>
    </w:p>
    <w:p w14:paraId="7C3E9934" w14:textId="77777777" w:rsidR="008E53AD" w:rsidRPr="008E53AD" w:rsidRDefault="008E53AD" w:rsidP="008E53AD">
      <w:pPr>
        <w:pStyle w:val="NormalWeb"/>
        <w:numPr>
          <w:ilvl w:val="0"/>
          <w:numId w:val="2"/>
        </w:numPr>
        <w:spacing w:line="480" w:lineRule="auto"/>
        <w:jc w:val="both"/>
        <w:rPr>
          <w:rFonts w:asciiTheme="minorHAnsi" w:hAnsiTheme="minorHAnsi" w:cstheme="minorHAnsi"/>
        </w:rPr>
      </w:pPr>
      <w:r w:rsidRPr="008E53AD">
        <w:rPr>
          <w:rStyle w:val="Strong"/>
          <w:rFonts w:asciiTheme="minorHAnsi" w:hAnsiTheme="minorHAnsi" w:cstheme="minorHAnsi"/>
        </w:rPr>
        <w:t>Reliability and Continuity</w:t>
      </w:r>
      <w:r w:rsidRPr="008E53AD">
        <w:rPr>
          <w:rFonts w:asciiTheme="minorHAnsi" w:hAnsiTheme="minorHAnsi" w:cstheme="minorHAnsi"/>
        </w:rPr>
        <w:t>: We prioritize building long-term relationships with our clients, ensuring consistent staffing solutions and dependable care. Our commitment to reliability and continuity means you can count on us to provide consistent support, even during challenging times.</w:t>
      </w:r>
    </w:p>
    <w:p w14:paraId="08886019" w14:textId="2E74510D" w:rsidR="008E53AD" w:rsidRPr="008E53AD" w:rsidRDefault="008E53AD" w:rsidP="008E53AD">
      <w:pPr>
        <w:pStyle w:val="NormalWeb"/>
        <w:numPr>
          <w:ilvl w:val="0"/>
          <w:numId w:val="2"/>
        </w:numPr>
        <w:spacing w:line="480" w:lineRule="auto"/>
        <w:jc w:val="both"/>
        <w:rPr>
          <w:rFonts w:asciiTheme="minorHAnsi" w:hAnsiTheme="minorHAnsi" w:cstheme="minorHAnsi"/>
        </w:rPr>
      </w:pPr>
      <w:r w:rsidRPr="008E53AD">
        <w:rPr>
          <w:rStyle w:val="Strong"/>
          <w:rFonts w:asciiTheme="minorHAnsi" w:hAnsiTheme="minorHAnsi" w:cstheme="minorHAnsi"/>
        </w:rPr>
        <w:t>Client-Centered Approach</w:t>
      </w:r>
      <w:r w:rsidRPr="008E53AD">
        <w:rPr>
          <w:rFonts w:asciiTheme="minorHAnsi" w:hAnsiTheme="minorHAnsi" w:cstheme="minorHAnsi"/>
        </w:rPr>
        <w:t>: At VitalCare, we prioritize the well-being and satisfaction of our clients. We listen attentively to your needs, address any concerns promptly, and strive to exceed your expectations at every step. Your comfort, safety, and overall wellness are our top priorities.</w:t>
      </w:r>
      <w:r w:rsidR="00B67B1B">
        <w:rPr>
          <w:rFonts w:asciiTheme="minorHAnsi" w:hAnsiTheme="minorHAnsi" w:cstheme="minorHAnsi"/>
        </w:rPr>
        <w:t xml:space="preserve"> </w:t>
      </w:r>
    </w:p>
    <w:p w14:paraId="72DB4A76" w14:textId="1B558A73" w:rsidR="008E53AD" w:rsidRPr="008E53AD" w:rsidRDefault="008E53AD" w:rsidP="008E53AD">
      <w:pPr>
        <w:pStyle w:val="NormalWeb"/>
        <w:numPr>
          <w:ilvl w:val="0"/>
          <w:numId w:val="2"/>
        </w:numPr>
        <w:spacing w:line="480" w:lineRule="auto"/>
        <w:jc w:val="both"/>
        <w:rPr>
          <w:rFonts w:asciiTheme="minorHAnsi" w:hAnsiTheme="minorHAnsi" w:cstheme="minorHAnsi"/>
        </w:rPr>
      </w:pPr>
      <w:r w:rsidRPr="008E53AD">
        <w:rPr>
          <w:rStyle w:val="Strong"/>
          <w:rFonts w:asciiTheme="minorHAnsi" w:hAnsiTheme="minorHAnsi" w:cstheme="minorHAnsi"/>
        </w:rPr>
        <w:t>Industry Expertise</w:t>
      </w:r>
      <w:r w:rsidRPr="008E53AD">
        <w:rPr>
          <w:rFonts w:asciiTheme="minorHAnsi" w:hAnsiTheme="minorHAnsi" w:cstheme="minorHAnsi"/>
        </w:rPr>
        <w:t xml:space="preserve">: With years of experience in the health industry, we possess comprehensive knowledge and a deep understanding of the evolving healthcare </w:t>
      </w:r>
      <w:r w:rsidRPr="008E53AD">
        <w:rPr>
          <w:rFonts w:asciiTheme="minorHAnsi" w:hAnsiTheme="minorHAnsi" w:cstheme="minorHAnsi"/>
        </w:rPr>
        <w:lastRenderedPageBreak/>
        <w:t>landscape. We stay up-to-date with the latest industry trends, regulations, and best practices to ensure that our services align with the highest standards of care.</w:t>
      </w:r>
    </w:p>
    <w:p w14:paraId="61C49796" w14:textId="77777777" w:rsidR="008E53AD" w:rsidRPr="008E53AD" w:rsidRDefault="008E53AD" w:rsidP="008E53AD">
      <w:pPr>
        <w:pStyle w:val="NormalWeb"/>
        <w:spacing w:line="480" w:lineRule="auto"/>
        <w:jc w:val="both"/>
        <w:rPr>
          <w:rFonts w:asciiTheme="minorHAnsi" w:hAnsiTheme="minorHAnsi" w:cstheme="minorHAnsi"/>
        </w:rPr>
      </w:pPr>
      <w:r w:rsidRPr="008E53AD">
        <w:rPr>
          <w:rStyle w:val="Strong"/>
          <w:rFonts w:asciiTheme="minorHAnsi" w:hAnsiTheme="minorHAnsi" w:cstheme="minorHAnsi"/>
        </w:rPr>
        <w:t>Contact VitalCare Today</w:t>
      </w:r>
    </w:p>
    <w:p w14:paraId="4DF8461C" w14:textId="77777777" w:rsidR="008E53AD" w:rsidRPr="008E53AD" w:rsidRDefault="008E53AD" w:rsidP="008E53AD">
      <w:pPr>
        <w:pStyle w:val="NormalWeb"/>
        <w:spacing w:line="480" w:lineRule="auto"/>
        <w:jc w:val="both"/>
        <w:rPr>
          <w:rFonts w:asciiTheme="minorHAnsi" w:hAnsiTheme="minorHAnsi" w:cstheme="minorHAnsi"/>
        </w:rPr>
      </w:pPr>
      <w:r w:rsidRPr="008E53AD">
        <w:rPr>
          <w:rFonts w:asciiTheme="minorHAnsi" w:hAnsiTheme="minorHAnsi" w:cstheme="minorHAnsi"/>
        </w:rPr>
        <w:t>When it comes to health staffing and home health services, VitalCare stands out as a reliable and compassionate organization that puts your needs first. Whether you are a healthcare facility in need of qualified professionals or an individual seeking personalized care at home, we have the expertise and dedication to meet your requirements. Contact us today to learn more about our services, discuss your specific needs, and experience the VitalCare difference. Together, we can create a healthier and happier future.</w:t>
      </w:r>
    </w:p>
    <w:p w14:paraId="5602E8A7" w14:textId="77777777" w:rsidR="008E53AD" w:rsidRPr="008E53AD" w:rsidRDefault="008E53AD" w:rsidP="008E53AD">
      <w:pPr>
        <w:spacing w:line="480" w:lineRule="auto"/>
        <w:jc w:val="both"/>
        <w:rPr>
          <w:rFonts w:cstheme="minorHAnsi"/>
        </w:rPr>
      </w:pPr>
    </w:p>
    <w:sectPr w:rsidR="008E53AD" w:rsidRPr="008E5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E52B42"/>
    <w:multiLevelType w:val="multilevel"/>
    <w:tmpl w:val="761C7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E33702"/>
    <w:multiLevelType w:val="multilevel"/>
    <w:tmpl w:val="0C7C2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3AD"/>
    <w:rsid w:val="008E53AD"/>
    <w:rsid w:val="00B6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1AA7A"/>
  <w15:chartTrackingRefBased/>
  <w15:docId w15:val="{7D7CABF3-D6B9-428D-81D8-259232E3E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53A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8E53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928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3</Pages>
  <Words>519</Words>
  <Characters>2960</Characters>
  <Application>Microsoft Office Word</Application>
  <DocSecurity>0</DocSecurity>
  <Lines>24</Lines>
  <Paragraphs>6</Paragraphs>
  <ScaleCrop>false</ScaleCrop>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Jide Ajao</dc:creator>
  <cp:keywords/>
  <dc:description/>
  <cp:lastModifiedBy>TECHSOLUTE</cp:lastModifiedBy>
  <cp:revision>2</cp:revision>
  <dcterms:created xsi:type="dcterms:W3CDTF">2023-05-26T01:42:00Z</dcterms:created>
  <dcterms:modified xsi:type="dcterms:W3CDTF">2023-06-12T01:57:00Z</dcterms:modified>
</cp:coreProperties>
</file>