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81092F" w14:textId="026C7D28" w:rsidR="00B5796D" w:rsidRDefault="006A5B6B" w:rsidP="00B5796D">
      <w:pPr>
        <w:pStyle w:val="Title"/>
      </w:pPr>
      <w:r>
        <w:t xml:space="preserve">Utility Wind Step </w:t>
      </w:r>
      <w:r w:rsidR="007E050A">
        <w:t>3</w:t>
      </w:r>
      <w:r w:rsidR="00B5796D">
        <w:t>:</w:t>
      </w:r>
      <w:r>
        <w:t xml:space="preserve"> </w:t>
      </w:r>
      <w:r w:rsidR="007E050A">
        <w:t>Tower</w:t>
      </w:r>
      <w:r>
        <w:t xml:space="preserve"> Module</w:t>
      </w:r>
      <w:r w:rsidR="00B5796D">
        <w:t xml:space="preserve"> </w:t>
      </w:r>
    </w:p>
    <w:sdt>
      <w:sdtPr>
        <w:rPr>
          <w:rFonts w:asciiTheme="minorHAnsi" w:eastAsiaTheme="minorHAnsi" w:hAnsiTheme="minorHAnsi" w:cstheme="minorBidi"/>
          <w:b w:val="0"/>
          <w:bCs w:val="0"/>
          <w:color w:val="auto"/>
          <w:sz w:val="22"/>
          <w:szCs w:val="22"/>
          <w:lang w:eastAsia="en-US"/>
        </w:rPr>
        <w:id w:val="-565336196"/>
        <w:docPartObj>
          <w:docPartGallery w:val="Table of Contents"/>
          <w:docPartUnique/>
        </w:docPartObj>
      </w:sdtPr>
      <w:sdtEndPr>
        <w:rPr>
          <w:noProof/>
        </w:rPr>
      </w:sdtEndPr>
      <w:sdtContent>
        <w:p w14:paraId="254A220C" w14:textId="77777777" w:rsidR="00B5796D" w:rsidRDefault="00B5796D">
          <w:pPr>
            <w:pStyle w:val="TOCHeading"/>
          </w:pPr>
          <w:r>
            <w:t>Table of Contents</w:t>
          </w:r>
        </w:p>
        <w:p w14:paraId="116689C2" w14:textId="77777777" w:rsidR="006A6FA7" w:rsidRDefault="00B5796D">
          <w:pPr>
            <w:pStyle w:val="TOC1"/>
            <w:tabs>
              <w:tab w:val="right" w:leader="dot" w:pos="9350"/>
            </w:tabs>
            <w:rPr>
              <w:rFonts w:eastAsiaTheme="minorEastAsia"/>
              <w:noProof/>
              <w:lang w:eastAsia="zh-TW"/>
            </w:rPr>
          </w:pPr>
          <w:r>
            <w:fldChar w:fldCharType="begin"/>
          </w:r>
          <w:r>
            <w:instrText xml:space="preserve"> TOC \o "1-3" \h \z \u </w:instrText>
          </w:r>
          <w:r>
            <w:fldChar w:fldCharType="separate"/>
          </w:r>
          <w:hyperlink w:anchor="_Toc501117058" w:history="1">
            <w:r w:rsidR="006A6FA7" w:rsidRPr="007564F8">
              <w:rPr>
                <w:rStyle w:val="Hyperlink"/>
                <w:noProof/>
              </w:rPr>
              <w:t>Descriptive Information</w:t>
            </w:r>
            <w:r w:rsidR="006A6FA7">
              <w:rPr>
                <w:noProof/>
                <w:webHidden/>
              </w:rPr>
              <w:tab/>
            </w:r>
            <w:r w:rsidR="006A6FA7">
              <w:rPr>
                <w:noProof/>
                <w:webHidden/>
              </w:rPr>
              <w:fldChar w:fldCharType="begin"/>
            </w:r>
            <w:r w:rsidR="006A6FA7">
              <w:rPr>
                <w:noProof/>
                <w:webHidden/>
              </w:rPr>
              <w:instrText xml:space="preserve"> PAGEREF _Toc501117058 \h </w:instrText>
            </w:r>
            <w:r w:rsidR="006A6FA7">
              <w:rPr>
                <w:noProof/>
                <w:webHidden/>
              </w:rPr>
            </w:r>
            <w:r w:rsidR="006A6FA7">
              <w:rPr>
                <w:noProof/>
                <w:webHidden/>
              </w:rPr>
              <w:fldChar w:fldCharType="separate"/>
            </w:r>
            <w:r w:rsidR="006A6FA7">
              <w:rPr>
                <w:noProof/>
                <w:webHidden/>
              </w:rPr>
              <w:t>2</w:t>
            </w:r>
            <w:r w:rsidR="006A6FA7">
              <w:rPr>
                <w:noProof/>
                <w:webHidden/>
              </w:rPr>
              <w:fldChar w:fldCharType="end"/>
            </w:r>
          </w:hyperlink>
        </w:p>
        <w:p w14:paraId="25BF8DBA" w14:textId="77777777" w:rsidR="006A6FA7" w:rsidRDefault="00520264">
          <w:pPr>
            <w:pStyle w:val="TOC2"/>
            <w:tabs>
              <w:tab w:val="right" w:leader="dot" w:pos="9350"/>
            </w:tabs>
            <w:rPr>
              <w:rFonts w:eastAsiaTheme="minorEastAsia"/>
              <w:noProof/>
              <w:lang w:eastAsia="zh-TW"/>
            </w:rPr>
          </w:pPr>
          <w:hyperlink w:anchor="_Toc501117059" w:history="1">
            <w:r w:rsidR="006A6FA7" w:rsidRPr="007564F8">
              <w:rPr>
                <w:rStyle w:val="Hyperlink"/>
                <w:noProof/>
              </w:rPr>
              <w:t>Descriptive Text of Value Chain Step</w:t>
            </w:r>
            <w:r w:rsidR="006A6FA7">
              <w:rPr>
                <w:noProof/>
                <w:webHidden/>
              </w:rPr>
              <w:tab/>
            </w:r>
            <w:r w:rsidR="006A6FA7">
              <w:rPr>
                <w:noProof/>
                <w:webHidden/>
              </w:rPr>
              <w:fldChar w:fldCharType="begin"/>
            </w:r>
            <w:r w:rsidR="006A6FA7">
              <w:rPr>
                <w:noProof/>
                <w:webHidden/>
              </w:rPr>
              <w:instrText xml:space="preserve"> PAGEREF _Toc501117059 \h </w:instrText>
            </w:r>
            <w:r w:rsidR="006A6FA7">
              <w:rPr>
                <w:noProof/>
                <w:webHidden/>
              </w:rPr>
            </w:r>
            <w:r w:rsidR="006A6FA7">
              <w:rPr>
                <w:noProof/>
                <w:webHidden/>
              </w:rPr>
              <w:fldChar w:fldCharType="separate"/>
            </w:r>
            <w:r w:rsidR="006A6FA7">
              <w:rPr>
                <w:noProof/>
                <w:webHidden/>
              </w:rPr>
              <w:t>2</w:t>
            </w:r>
            <w:r w:rsidR="006A6FA7">
              <w:rPr>
                <w:noProof/>
                <w:webHidden/>
              </w:rPr>
              <w:fldChar w:fldCharType="end"/>
            </w:r>
          </w:hyperlink>
        </w:p>
        <w:p w14:paraId="40ACDF87" w14:textId="77777777" w:rsidR="006A6FA7" w:rsidRDefault="00520264">
          <w:pPr>
            <w:pStyle w:val="TOC2"/>
            <w:tabs>
              <w:tab w:val="right" w:leader="dot" w:pos="9350"/>
            </w:tabs>
            <w:rPr>
              <w:rFonts w:eastAsiaTheme="minorEastAsia"/>
              <w:noProof/>
              <w:lang w:eastAsia="zh-TW"/>
            </w:rPr>
          </w:pPr>
          <w:hyperlink w:anchor="_Toc501117060" w:history="1">
            <w:r w:rsidR="006A6FA7" w:rsidRPr="007564F8">
              <w:rPr>
                <w:rStyle w:val="Hyperlink"/>
                <w:noProof/>
              </w:rPr>
              <w:t>Relevant Figures (if any)</w:t>
            </w:r>
            <w:r w:rsidR="006A6FA7">
              <w:rPr>
                <w:noProof/>
                <w:webHidden/>
              </w:rPr>
              <w:tab/>
            </w:r>
            <w:r w:rsidR="006A6FA7">
              <w:rPr>
                <w:noProof/>
                <w:webHidden/>
              </w:rPr>
              <w:fldChar w:fldCharType="begin"/>
            </w:r>
            <w:r w:rsidR="006A6FA7">
              <w:rPr>
                <w:noProof/>
                <w:webHidden/>
              </w:rPr>
              <w:instrText xml:space="preserve"> PAGEREF _Toc501117060 \h </w:instrText>
            </w:r>
            <w:r w:rsidR="006A6FA7">
              <w:rPr>
                <w:noProof/>
                <w:webHidden/>
              </w:rPr>
            </w:r>
            <w:r w:rsidR="006A6FA7">
              <w:rPr>
                <w:noProof/>
                <w:webHidden/>
              </w:rPr>
              <w:fldChar w:fldCharType="separate"/>
            </w:r>
            <w:r w:rsidR="006A6FA7">
              <w:rPr>
                <w:noProof/>
                <w:webHidden/>
              </w:rPr>
              <w:t>4</w:t>
            </w:r>
            <w:r w:rsidR="006A6FA7">
              <w:rPr>
                <w:noProof/>
                <w:webHidden/>
              </w:rPr>
              <w:fldChar w:fldCharType="end"/>
            </w:r>
          </w:hyperlink>
        </w:p>
        <w:p w14:paraId="43081868" w14:textId="77777777" w:rsidR="006A6FA7" w:rsidRDefault="00520264">
          <w:pPr>
            <w:pStyle w:val="TOC2"/>
            <w:tabs>
              <w:tab w:val="right" w:leader="dot" w:pos="9350"/>
            </w:tabs>
            <w:rPr>
              <w:rFonts w:eastAsiaTheme="minorEastAsia"/>
              <w:noProof/>
              <w:lang w:eastAsia="zh-TW"/>
            </w:rPr>
          </w:pPr>
          <w:hyperlink w:anchor="_Toc501117061" w:history="1">
            <w:r w:rsidR="006A6FA7" w:rsidRPr="007564F8">
              <w:rPr>
                <w:rStyle w:val="Hyperlink"/>
                <w:noProof/>
              </w:rPr>
              <w:t>References</w:t>
            </w:r>
            <w:r w:rsidR="006A6FA7">
              <w:rPr>
                <w:noProof/>
                <w:webHidden/>
              </w:rPr>
              <w:tab/>
            </w:r>
            <w:r w:rsidR="006A6FA7">
              <w:rPr>
                <w:noProof/>
                <w:webHidden/>
              </w:rPr>
              <w:fldChar w:fldCharType="begin"/>
            </w:r>
            <w:r w:rsidR="006A6FA7">
              <w:rPr>
                <w:noProof/>
                <w:webHidden/>
              </w:rPr>
              <w:instrText xml:space="preserve"> PAGEREF _Toc501117061 \h </w:instrText>
            </w:r>
            <w:r w:rsidR="006A6FA7">
              <w:rPr>
                <w:noProof/>
                <w:webHidden/>
              </w:rPr>
            </w:r>
            <w:r w:rsidR="006A6FA7">
              <w:rPr>
                <w:noProof/>
                <w:webHidden/>
              </w:rPr>
              <w:fldChar w:fldCharType="separate"/>
            </w:r>
            <w:r w:rsidR="006A6FA7">
              <w:rPr>
                <w:noProof/>
                <w:webHidden/>
              </w:rPr>
              <w:t>4</w:t>
            </w:r>
            <w:r w:rsidR="006A6FA7">
              <w:rPr>
                <w:noProof/>
                <w:webHidden/>
              </w:rPr>
              <w:fldChar w:fldCharType="end"/>
            </w:r>
          </w:hyperlink>
        </w:p>
        <w:p w14:paraId="289D29DF" w14:textId="77777777" w:rsidR="006A6FA7" w:rsidRDefault="00520264">
          <w:pPr>
            <w:pStyle w:val="TOC1"/>
            <w:tabs>
              <w:tab w:val="right" w:leader="dot" w:pos="9350"/>
            </w:tabs>
            <w:rPr>
              <w:rFonts w:eastAsiaTheme="minorEastAsia"/>
              <w:noProof/>
              <w:lang w:eastAsia="zh-TW"/>
            </w:rPr>
          </w:pPr>
          <w:hyperlink w:anchor="_Toc501117062" w:history="1">
            <w:r w:rsidR="006A6FA7" w:rsidRPr="007564F8">
              <w:rPr>
                <w:rStyle w:val="Hyperlink"/>
                <w:noProof/>
              </w:rPr>
              <w:t>Y=Innovative Outcomes</w:t>
            </w:r>
            <w:r w:rsidR="006A6FA7">
              <w:rPr>
                <w:noProof/>
                <w:webHidden/>
              </w:rPr>
              <w:tab/>
            </w:r>
            <w:r w:rsidR="006A6FA7">
              <w:rPr>
                <w:noProof/>
                <w:webHidden/>
              </w:rPr>
              <w:fldChar w:fldCharType="begin"/>
            </w:r>
            <w:r w:rsidR="006A6FA7">
              <w:rPr>
                <w:noProof/>
                <w:webHidden/>
              </w:rPr>
              <w:instrText xml:space="preserve"> PAGEREF _Toc501117062 \h </w:instrText>
            </w:r>
            <w:r w:rsidR="006A6FA7">
              <w:rPr>
                <w:noProof/>
                <w:webHidden/>
              </w:rPr>
            </w:r>
            <w:r w:rsidR="006A6FA7">
              <w:rPr>
                <w:noProof/>
                <w:webHidden/>
              </w:rPr>
              <w:fldChar w:fldCharType="separate"/>
            </w:r>
            <w:r w:rsidR="006A6FA7">
              <w:rPr>
                <w:noProof/>
                <w:webHidden/>
              </w:rPr>
              <w:t>4</w:t>
            </w:r>
            <w:r w:rsidR="006A6FA7">
              <w:rPr>
                <w:noProof/>
                <w:webHidden/>
              </w:rPr>
              <w:fldChar w:fldCharType="end"/>
            </w:r>
          </w:hyperlink>
        </w:p>
        <w:p w14:paraId="305C0C8E" w14:textId="77777777" w:rsidR="006A6FA7" w:rsidRDefault="00520264">
          <w:pPr>
            <w:pStyle w:val="TOC2"/>
            <w:tabs>
              <w:tab w:val="right" w:leader="dot" w:pos="9350"/>
            </w:tabs>
            <w:rPr>
              <w:rFonts w:eastAsiaTheme="minorEastAsia"/>
              <w:noProof/>
              <w:lang w:eastAsia="zh-TW"/>
            </w:rPr>
          </w:pPr>
          <w:hyperlink w:anchor="_Toc501117063" w:history="1">
            <w:r w:rsidR="006A6FA7" w:rsidRPr="007564F8">
              <w:rPr>
                <w:rStyle w:val="Hyperlink"/>
                <w:rFonts w:eastAsia="Times New Roman"/>
                <w:noProof/>
              </w:rPr>
              <w:t>Direction and rate of technological change (text)</w:t>
            </w:r>
            <w:r w:rsidR="006A6FA7">
              <w:rPr>
                <w:noProof/>
                <w:webHidden/>
              </w:rPr>
              <w:tab/>
            </w:r>
            <w:r w:rsidR="006A6FA7">
              <w:rPr>
                <w:noProof/>
                <w:webHidden/>
              </w:rPr>
              <w:fldChar w:fldCharType="begin"/>
            </w:r>
            <w:r w:rsidR="006A6FA7">
              <w:rPr>
                <w:noProof/>
                <w:webHidden/>
              </w:rPr>
              <w:instrText xml:space="preserve"> PAGEREF _Toc501117063 \h </w:instrText>
            </w:r>
            <w:r w:rsidR="006A6FA7">
              <w:rPr>
                <w:noProof/>
                <w:webHidden/>
              </w:rPr>
            </w:r>
            <w:r w:rsidR="006A6FA7">
              <w:rPr>
                <w:noProof/>
                <w:webHidden/>
              </w:rPr>
              <w:fldChar w:fldCharType="separate"/>
            </w:r>
            <w:r w:rsidR="006A6FA7">
              <w:rPr>
                <w:noProof/>
                <w:webHidden/>
              </w:rPr>
              <w:t>4</w:t>
            </w:r>
            <w:r w:rsidR="006A6FA7">
              <w:rPr>
                <w:noProof/>
                <w:webHidden/>
              </w:rPr>
              <w:fldChar w:fldCharType="end"/>
            </w:r>
          </w:hyperlink>
        </w:p>
        <w:p w14:paraId="565A746F" w14:textId="77777777" w:rsidR="006A6FA7" w:rsidRDefault="00520264">
          <w:pPr>
            <w:pStyle w:val="TOC2"/>
            <w:tabs>
              <w:tab w:val="right" w:leader="dot" w:pos="9350"/>
            </w:tabs>
            <w:rPr>
              <w:rFonts w:eastAsiaTheme="minorEastAsia"/>
              <w:noProof/>
              <w:lang w:eastAsia="zh-TW"/>
            </w:rPr>
          </w:pPr>
          <w:hyperlink w:anchor="_Toc501117064" w:history="1">
            <w:r w:rsidR="006A6FA7" w:rsidRPr="007564F8">
              <w:rPr>
                <w:rStyle w:val="Hyperlink"/>
                <w:rFonts w:eastAsia="Times New Roman"/>
                <w:noProof/>
              </w:rPr>
              <w:t>Illustrations</w:t>
            </w:r>
            <w:r w:rsidR="006A6FA7">
              <w:rPr>
                <w:noProof/>
                <w:webHidden/>
              </w:rPr>
              <w:tab/>
            </w:r>
            <w:r w:rsidR="006A6FA7">
              <w:rPr>
                <w:noProof/>
                <w:webHidden/>
              </w:rPr>
              <w:fldChar w:fldCharType="begin"/>
            </w:r>
            <w:r w:rsidR="006A6FA7">
              <w:rPr>
                <w:noProof/>
                <w:webHidden/>
              </w:rPr>
              <w:instrText xml:space="preserve"> PAGEREF _Toc501117064 \h </w:instrText>
            </w:r>
            <w:r w:rsidR="006A6FA7">
              <w:rPr>
                <w:noProof/>
                <w:webHidden/>
              </w:rPr>
            </w:r>
            <w:r w:rsidR="006A6FA7">
              <w:rPr>
                <w:noProof/>
                <w:webHidden/>
              </w:rPr>
              <w:fldChar w:fldCharType="separate"/>
            </w:r>
            <w:r w:rsidR="006A6FA7">
              <w:rPr>
                <w:noProof/>
                <w:webHidden/>
              </w:rPr>
              <w:t>6</w:t>
            </w:r>
            <w:r w:rsidR="006A6FA7">
              <w:rPr>
                <w:noProof/>
                <w:webHidden/>
              </w:rPr>
              <w:fldChar w:fldCharType="end"/>
            </w:r>
          </w:hyperlink>
        </w:p>
        <w:p w14:paraId="67319FC9" w14:textId="77777777" w:rsidR="006A6FA7" w:rsidRDefault="00520264">
          <w:pPr>
            <w:pStyle w:val="TOC2"/>
            <w:tabs>
              <w:tab w:val="right" w:leader="dot" w:pos="9350"/>
            </w:tabs>
            <w:rPr>
              <w:rFonts w:eastAsiaTheme="minorEastAsia"/>
              <w:noProof/>
              <w:lang w:eastAsia="zh-TW"/>
            </w:rPr>
          </w:pPr>
          <w:hyperlink w:anchor="_Toc501117065" w:history="1">
            <w:r w:rsidR="006A6FA7" w:rsidRPr="007564F8">
              <w:rPr>
                <w:rStyle w:val="Hyperlink"/>
                <w:rFonts w:eastAsia="Times New Roman"/>
                <w:noProof/>
              </w:rPr>
              <w:t>Data on Quantity, Cost, Quality</w:t>
            </w:r>
            <w:r w:rsidR="006A6FA7">
              <w:rPr>
                <w:noProof/>
                <w:webHidden/>
              </w:rPr>
              <w:tab/>
            </w:r>
            <w:r w:rsidR="006A6FA7">
              <w:rPr>
                <w:noProof/>
                <w:webHidden/>
              </w:rPr>
              <w:fldChar w:fldCharType="begin"/>
            </w:r>
            <w:r w:rsidR="006A6FA7">
              <w:rPr>
                <w:noProof/>
                <w:webHidden/>
              </w:rPr>
              <w:instrText xml:space="preserve"> PAGEREF _Toc501117065 \h </w:instrText>
            </w:r>
            <w:r w:rsidR="006A6FA7">
              <w:rPr>
                <w:noProof/>
                <w:webHidden/>
              </w:rPr>
            </w:r>
            <w:r w:rsidR="006A6FA7">
              <w:rPr>
                <w:noProof/>
                <w:webHidden/>
              </w:rPr>
              <w:fldChar w:fldCharType="separate"/>
            </w:r>
            <w:r w:rsidR="006A6FA7">
              <w:rPr>
                <w:noProof/>
                <w:webHidden/>
              </w:rPr>
              <w:t>6</w:t>
            </w:r>
            <w:r w:rsidR="006A6FA7">
              <w:rPr>
                <w:noProof/>
                <w:webHidden/>
              </w:rPr>
              <w:fldChar w:fldCharType="end"/>
            </w:r>
          </w:hyperlink>
        </w:p>
        <w:p w14:paraId="75CBDD93" w14:textId="77777777" w:rsidR="006A6FA7" w:rsidRDefault="00520264">
          <w:pPr>
            <w:pStyle w:val="TOC3"/>
            <w:tabs>
              <w:tab w:val="right" w:leader="dot" w:pos="9350"/>
            </w:tabs>
            <w:rPr>
              <w:rFonts w:eastAsiaTheme="minorEastAsia"/>
              <w:noProof/>
              <w:lang w:eastAsia="zh-TW"/>
            </w:rPr>
          </w:pPr>
          <w:hyperlink w:anchor="_Toc501117066" w:history="1">
            <w:r w:rsidR="006A6FA7" w:rsidRPr="007564F8">
              <w:rPr>
                <w:rStyle w:val="Hyperlink"/>
                <w:rFonts w:eastAsia="Times New Roman"/>
                <w:noProof/>
              </w:rPr>
              <w:t>Tech Trend Table that would let someone else build a learning curve/experience curve</w:t>
            </w:r>
            <w:r w:rsidR="006A6FA7">
              <w:rPr>
                <w:noProof/>
                <w:webHidden/>
              </w:rPr>
              <w:tab/>
            </w:r>
            <w:r w:rsidR="006A6FA7">
              <w:rPr>
                <w:noProof/>
                <w:webHidden/>
              </w:rPr>
              <w:fldChar w:fldCharType="begin"/>
            </w:r>
            <w:r w:rsidR="006A6FA7">
              <w:rPr>
                <w:noProof/>
                <w:webHidden/>
              </w:rPr>
              <w:instrText xml:space="preserve"> PAGEREF _Toc501117066 \h </w:instrText>
            </w:r>
            <w:r w:rsidR="006A6FA7">
              <w:rPr>
                <w:noProof/>
                <w:webHidden/>
              </w:rPr>
            </w:r>
            <w:r w:rsidR="006A6FA7">
              <w:rPr>
                <w:noProof/>
                <w:webHidden/>
              </w:rPr>
              <w:fldChar w:fldCharType="separate"/>
            </w:r>
            <w:r w:rsidR="006A6FA7">
              <w:rPr>
                <w:noProof/>
                <w:webHidden/>
              </w:rPr>
              <w:t>6</w:t>
            </w:r>
            <w:r w:rsidR="006A6FA7">
              <w:rPr>
                <w:noProof/>
                <w:webHidden/>
              </w:rPr>
              <w:fldChar w:fldCharType="end"/>
            </w:r>
          </w:hyperlink>
        </w:p>
        <w:p w14:paraId="29003E66" w14:textId="77777777" w:rsidR="006A6FA7" w:rsidRDefault="00520264">
          <w:pPr>
            <w:pStyle w:val="TOC3"/>
            <w:tabs>
              <w:tab w:val="right" w:leader="dot" w:pos="9350"/>
            </w:tabs>
            <w:rPr>
              <w:rFonts w:eastAsiaTheme="minorEastAsia"/>
              <w:noProof/>
              <w:lang w:eastAsia="zh-TW"/>
            </w:rPr>
          </w:pPr>
          <w:hyperlink w:anchor="_Toc501117067" w:history="1">
            <w:r w:rsidR="006A6FA7" w:rsidRPr="007564F8">
              <w:rPr>
                <w:rStyle w:val="Hyperlink"/>
                <w:rFonts w:eastAsia="Times New Roman"/>
                <w:noProof/>
              </w:rPr>
              <w:t>Additional text on quantity cost quality data (e.g., widget cost: XX (reference); widget beauty: YY (reference)</w:t>
            </w:r>
            <w:r w:rsidR="006A6FA7">
              <w:rPr>
                <w:noProof/>
                <w:webHidden/>
              </w:rPr>
              <w:tab/>
            </w:r>
            <w:r w:rsidR="006A6FA7">
              <w:rPr>
                <w:noProof/>
                <w:webHidden/>
              </w:rPr>
              <w:fldChar w:fldCharType="begin"/>
            </w:r>
            <w:r w:rsidR="006A6FA7">
              <w:rPr>
                <w:noProof/>
                <w:webHidden/>
              </w:rPr>
              <w:instrText xml:space="preserve"> PAGEREF _Toc501117067 \h </w:instrText>
            </w:r>
            <w:r w:rsidR="006A6FA7">
              <w:rPr>
                <w:noProof/>
                <w:webHidden/>
              </w:rPr>
            </w:r>
            <w:r w:rsidR="006A6FA7">
              <w:rPr>
                <w:noProof/>
                <w:webHidden/>
              </w:rPr>
              <w:fldChar w:fldCharType="separate"/>
            </w:r>
            <w:r w:rsidR="006A6FA7">
              <w:rPr>
                <w:noProof/>
                <w:webHidden/>
              </w:rPr>
              <w:t>7</w:t>
            </w:r>
            <w:r w:rsidR="006A6FA7">
              <w:rPr>
                <w:noProof/>
                <w:webHidden/>
              </w:rPr>
              <w:fldChar w:fldCharType="end"/>
            </w:r>
          </w:hyperlink>
        </w:p>
        <w:p w14:paraId="09669B69" w14:textId="77777777" w:rsidR="006A6FA7" w:rsidRDefault="00520264">
          <w:pPr>
            <w:pStyle w:val="TOC2"/>
            <w:tabs>
              <w:tab w:val="right" w:leader="dot" w:pos="9350"/>
            </w:tabs>
            <w:rPr>
              <w:rFonts w:eastAsiaTheme="minorEastAsia"/>
              <w:noProof/>
              <w:lang w:eastAsia="zh-TW"/>
            </w:rPr>
          </w:pPr>
          <w:hyperlink w:anchor="_Toc501117068" w:history="1">
            <w:r w:rsidR="006A6FA7" w:rsidRPr="007564F8">
              <w:rPr>
                <w:rStyle w:val="Hyperlink"/>
                <w:noProof/>
              </w:rPr>
              <w:t>References</w:t>
            </w:r>
            <w:r w:rsidR="006A6FA7">
              <w:rPr>
                <w:noProof/>
                <w:webHidden/>
              </w:rPr>
              <w:tab/>
            </w:r>
            <w:r w:rsidR="006A6FA7">
              <w:rPr>
                <w:noProof/>
                <w:webHidden/>
              </w:rPr>
              <w:fldChar w:fldCharType="begin"/>
            </w:r>
            <w:r w:rsidR="006A6FA7">
              <w:rPr>
                <w:noProof/>
                <w:webHidden/>
              </w:rPr>
              <w:instrText xml:space="preserve"> PAGEREF _Toc501117068 \h </w:instrText>
            </w:r>
            <w:r w:rsidR="006A6FA7">
              <w:rPr>
                <w:noProof/>
                <w:webHidden/>
              </w:rPr>
            </w:r>
            <w:r w:rsidR="006A6FA7">
              <w:rPr>
                <w:noProof/>
                <w:webHidden/>
              </w:rPr>
              <w:fldChar w:fldCharType="separate"/>
            </w:r>
            <w:r w:rsidR="006A6FA7">
              <w:rPr>
                <w:noProof/>
                <w:webHidden/>
              </w:rPr>
              <w:t>7</w:t>
            </w:r>
            <w:r w:rsidR="006A6FA7">
              <w:rPr>
                <w:noProof/>
                <w:webHidden/>
              </w:rPr>
              <w:fldChar w:fldCharType="end"/>
            </w:r>
          </w:hyperlink>
        </w:p>
        <w:p w14:paraId="4064C224" w14:textId="77777777" w:rsidR="006A6FA7" w:rsidRDefault="00520264">
          <w:pPr>
            <w:pStyle w:val="TOC1"/>
            <w:tabs>
              <w:tab w:val="right" w:leader="dot" w:pos="9350"/>
            </w:tabs>
            <w:rPr>
              <w:rFonts w:eastAsiaTheme="minorEastAsia"/>
              <w:noProof/>
              <w:lang w:eastAsia="zh-TW"/>
            </w:rPr>
          </w:pPr>
          <w:hyperlink w:anchor="_Toc501117069" w:history="1">
            <w:r w:rsidR="006A6FA7" w:rsidRPr="007564F8">
              <w:rPr>
                <w:rStyle w:val="Hyperlink"/>
                <w:noProof/>
              </w:rPr>
              <w:t>X= Strategic Conditions</w:t>
            </w:r>
            <w:r w:rsidR="006A6FA7">
              <w:rPr>
                <w:noProof/>
                <w:webHidden/>
              </w:rPr>
              <w:tab/>
            </w:r>
            <w:r w:rsidR="006A6FA7">
              <w:rPr>
                <w:noProof/>
                <w:webHidden/>
              </w:rPr>
              <w:fldChar w:fldCharType="begin"/>
            </w:r>
            <w:r w:rsidR="006A6FA7">
              <w:rPr>
                <w:noProof/>
                <w:webHidden/>
              </w:rPr>
              <w:instrText xml:space="preserve"> PAGEREF _Toc501117069 \h </w:instrText>
            </w:r>
            <w:r w:rsidR="006A6FA7">
              <w:rPr>
                <w:noProof/>
                <w:webHidden/>
              </w:rPr>
            </w:r>
            <w:r w:rsidR="006A6FA7">
              <w:rPr>
                <w:noProof/>
                <w:webHidden/>
              </w:rPr>
              <w:fldChar w:fldCharType="separate"/>
            </w:r>
            <w:r w:rsidR="006A6FA7">
              <w:rPr>
                <w:noProof/>
                <w:webHidden/>
              </w:rPr>
              <w:t>7</w:t>
            </w:r>
            <w:r w:rsidR="006A6FA7">
              <w:rPr>
                <w:noProof/>
                <w:webHidden/>
              </w:rPr>
              <w:fldChar w:fldCharType="end"/>
            </w:r>
          </w:hyperlink>
        </w:p>
        <w:p w14:paraId="7478C55A" w14:textId="77777777" w:rsidR="006A6FA7" w:rsidRDefault="00520264">
          <w:pPr>
            <w:pStyle w:val="TOC2"/>
            <w:tabs>
              <w:tab w:val="right" w:leader="dot" w:pos="9350"/>
            </w:tabs>
            <w:rPr>
              <w:rFonts w:eastAsiaTheme="minorEastAsia"/>
              <w:noProof/>
              <w:lang w:eastAsia="zh-TW"/>
            </w:rPr>
          </w:pPr>
          <w:hyperlink w:anchor="_Toc501117070" w:history="1">
            <w:r w:rsidR="006A6FA7" w:rsidRPr="007564F8">
              <w:rPr>
                <w:rStyle w:val="Hyperlink"/>
                <w:rFonts w:eastAsia="Times New Roman"/>
                <w:noProof/>
              </w:rPr>
              <w:t>Porter's 5 Forces diagram of this value chain step (governance, related industries relevant)</w:t>
            </w:r>
            <w:r w:rsidR="006A6FA7">
              <w:rPr>
                <w:noProof/>
                <w:webHidden/>
              </w:rPr>
              <w:tab/>
            </w:r>
            <w:r w:rsidR="006A6FA7">
              <w:rPr>
                <w:noProof/>
                <w:webHidden/>
              </w:rPr>
              <w:fldChar w:fldCharType="begin"/>
            </w:r>
            <w:r w:rsidR="006A6FA7">
              <w:rPr>
                <w:noProof/>
                <w:webHidden/>
              </w:rPr>
              <w:instrText xml:space="preserve"> PAGEREF _Toc501117070 \h </w:instrText>
            </w:r>
            <w:r w:rsidR="006A6FA7">
              <w:rPr>
                <w:noProof/>
                <w:webHidden/>
              </w:rPr>
            </w:r>
            <w:r w:rsidR="006A6FA7">
              <w:rPr>
                <w:noProof/>
                <w:webHidden/>
              </w:rPr>
              <w:fldChar w:fldCharType="separate"/>
            </w:r>
            <w:r w:rsidR="006A6FA7">
              <w:rPr>
                <w:noProof/>
                <w:webHidden/>
              </w:rPr>
              <w:t>7</w:t>
            </w:r>
            <w:r w:rsidR="006A6FA7">
              <w:rPr>
                <w:noProof/>
                <w:webHidden/>
              </w:rPr>
              <w:fldChar w:fldCharType="end"/>
            </w:r>
          </w:hyperlink>
        </w:p>
        <w:p w14:paraId="58380B93" w14:textId="77777777" w:rsidR="006A6FA7" w:rsidRDefault="00520264">
          <w:pPr>
            <w:pStyle w:val="TOC2"/>
            <w:tabs>
              <w:tab w:val="right" w:leader="dot" w:pos="9350"/>
            </w:tabs>
            <w:rPr>
              <w:rFonts w:eastAsiaTheme="minorEastAsia"/>
              <w:noProof/>
              <w:lang w:eastAsia="zh-TW"/>
            </w:rPr>
          </w:pPr>
          <w:hyperlink w:anchor="_Toc501117071" w:history="1">
            <w:r w:rsidR="006A6FA7" w:rsidRPr="007564F8">
              <w:rPr>
                <w:rStyle w:val="Hyperlink"/>
                <w:rFonts w:eastAsia="Times New Roman"/>
                <w:noProof/>
              </w:rPr>
              <w:t>Market structure text (and maybe accompanying illustration)</w:t>
            </w:r>
            <w:r w:rsidR="006A6FA7">
              <w:rPr>
                <w:noProof/>
                <w:webHidden/>
              </w:rPr>
              <w:tab/>
            </w:r>
            <w:r w:rsidR="006A6FA7">
              <w:rPr>
                <w:noProof/>
                <w:webHidden/>
              </w:rPr>
              <w:fldChar w:fldCharType="begin"/>
            </w:r>
            <w:r w:rsidR="006A6FA7">
              <w:rPr>
                <w:noProof/>
                <w:webHidden/>
              </w:rPr>
              <w:instrText xml:space="preserve"> PAGEREF _Toc501117071 \h </w:instrText>
            </w:r>
            <w:r w:rsidR="006A6FA7">
              <w:rPr>
                <w:noProof/>
                <w:webHidden/>
              </w:rPr>
            </w:r>
            <w:r w:rsidR="006A6FA7">
              <w:rPr>
                <w:noProof/>
                <w:webHidden/>
              </w:rPr>
              <w:fldChar w:fldCharType="separate"/>
            </w:r>
            <w:r w:rsidR="006A6FA7">
              <w:rPr>
                <w:noProof/>
                <w:webHidden/>
              </w:rPr>
              <w:t>7</w:t>
            </w:r>
            <w:r w:rsidR="006A6FA7">
              <w:rPr>
                <w:noProof/>
                <w:webHidden/>
              </w:rPr>
              <w:fldChar w:fldCharType="end"/>
            </w:r>
          </w:hyperlink>
        </w:p>
        <w:p w14:paraId="7920E63C" w14:textId="77777777" w:rsidR="006A6FA7" w:rsidRDefault="00520264">
          <w:pPr>
            <w:pStyle w:val="TOC3"/>
            <w:tabs>
              <w:tab w:val="right" w:leader="dot" w:pos="9350"/>
            </w:tabs>
            <w:rPr>
              <w:rFonts w:eastAsiaTheme="minorEastAsia"/>
              <w:noProof/>
              <w:lang w:eastAsia="zh-TW"/>
            </w:rPr>
          </w:pPr>
          <w:hyperlink w:anchor="_Toc501117072" w:history="1">
            <w:r w:rsidR="006A6FA7" w:rsidRPr="007564F8">
              <w:rPr>
                <w:rStyle w:val="Hyperlink"/>
                <w:rFonts w:eastAsia="Times New Roman"/>
                <w:noProof/>
              </w:rPr>
              <w:t>Overview of Geography (as it relates to imperfect competition)</w:t>
            </w:r>
            <w:r w:rsidR="006A6FA7">
              <w:rPr>
                <w:noProof/>
                <w:webHidden/>
              </w:rPr>
              <w:tab/>
            </w:r>
            <w:r w:rsidR="006A6FA7">
              <w:rPr>
                <w:noProof/>
                <w:webHidden/>
              </w:rPr>
              <w:fldChar w:fldCharType="begin"/>
            </w:r>
            <w:r w:rsidR="006A6FA7">
              <w:rPr>
                <w:noProof/>
                <w:webHidden/>
              </w:rPr>
              <w:instrText xml:space="preserve"> PAGEREF _Toc501117072 \h </w:instrText>
            </w:r>
            <w:r w:rsidR="006A6FA7">
              <w:rPr>
                <w:noProof/>
                <w:webHidden/>
              </w:rPr>
            </w:r>
            <w:r w:rsidR="006A6FA7">
              <w:rPr>
                <w:noProof/>
                <w:webHidden/>
              </w:rPr>
              <w:fldChar w:fldCharType="separate"/>
            </w:r>
            <w:r w:rsidR="006A6FA7">
              <w:rPr>
                <w:noProof/>
                <w:webHidden/>
              </w:rPr>
              <w:t>8</w:t>
            </w:r>
            <w:r w:rsidR="006A6FA7">
              <w:rPr>
                <w:noProof/>
                <w:webHidden/>
              </w:rPr>
              <w:fldChar w:fldCharType="end"/>
            </w:r>
          </w:hyperlink>
        </w:p>
        <w:p w14:paraId="7E2D71D9" w14:textId="77777777" w:rsidR="006A6FA7" w:rsidRDefault="00520264">
          <w:pPr>
            <w:pStyle w:val="TOC3"/>
            <w:tabs>
              <w:tab w:val="right" w:leader="dot" w:pos="9350"/>
            </w:tabs>
            <w:rPr>
              <w:rFonts w:eastAsiaTheme="minorEastAsia"/>
              <w:noProof/>
              <w:lang w:eastAsia="zh-TW"/>
            </w:rPr>
          </w:pPr>
          <w:hyperlink w:anchor="_Toc501117073" w:history="1">
            <w:r w:rsidR="006A6FA7" w:rsidRPr="007564F8">
              <w:rPr>
                <w:rStyle w:val="Hyperlink"/>
                <w:rFonts w:eastAsia="Times New Roman"/>
                <w:noProof/>
              </w:rPr>
              <w:t>Overview of Governance (as it related to imperfect competition)</w:t>
            </w:r>
            <w:r w:rsidR="006A6FA7">
              <w:rPr>
                <w:noProof/>
                <w:webHidden/>
              </w:rPr>
              <w:tab/>
            </w:r>
            <w:r w:rsidR="006A6FA7">
              <w:rPr>
                <w:noProof/>
                <w:webHidden/>
              </w:rPr>
              <w:fldChar w:fldCharType="begin"/>
            </w:r>
            <w:r w:rsidR="006A6FA7">
              <w:rPr>
                <w:noProof/>
                <w:webHidden/>
              </w:rPr>
              <w:instrText xml:space="preserve"> PAGEREF _Toc501117073 \h </w:instrText>
            </w:r>
            <w:r w:rsidR="006A6FA7">
              <w:rPr>
                <w:noProof/>
                <w:webHidden/>
              </w:rPr>
            </w:r>
            <w:r w:rsidR="006A6FA7">
              <w:rPr>
                <w:noProof/>
                <w:webHidden/>
              </w:rPr>
              <w:fldChar w:fldCharType="separate"/>
            </w:r>
            <w:r w:rsidR="006A6FA7">
              <w:rPr>
                <w:noProof/>
                <w:webHidden/>
              </w:rPr>
              <w:t>8</w:t>
            </w:r>
            <w:r w:rsidR="006A6FA7">
              <w:rPr>
                <w:noProof/>
                <w:webHidden/>
              </w:rPr>
              <w:fldChar w:fldCharType="end"/>
            </w:r>
          </w:hyperlink>
        </w:p>
        <w:p w14:paraId="30757AF5" w14:textId="77777777" w:rsidR="006A6FA7" w:rsidRDefault="00520264">
          <w:pPr>
            <w:pStyle w:val="TOC3"/>
            <w:tabs>
              <w:tab w:val="right" w:leader="dot" w:pos="9350"/>
            </w:tabs>
            <w:rPr>
              <w:rFonts w:eastAsiaTheme="minorEastAsia"/>
              <w:noProof/>
              <w:lang w:eastAsia="zh-TW"/>
            </w:rPr>
          </w:pPr>
          <w:hyperlink w:anchor="_Toc501117074" w:history="1">
            <w:r w:rsidR="006A6FA7" w:rsidRPr="007564F8">
              <w:rPr>
                <w:rStyle w:val="Hyperlink"/>
                <w:rFonts w:eastAsia="Times New Roman"/>
                <w:noProof/>
              </w:rPr>
              <w:t>Illustrations if relevant (e.g., time-series of M&amp;A -- see wind example)</w:t>
            </w:r>
            <w:r w:rsidR="006A6FA7">
              <w:rPr>
                <w:noProof/>
                <w:webHidden/>
              </w:rPr>
              <w:tab/>
            </w:r>
            <w:r w:rsidR="006A6FA7">
              <w:rPr>
                <w:noProof/>
                <w:webHidden/>
              </w:rPr>
              <w:fldChar w:fldCharType="begin"/>
            </w:r>
            <w:r w:rsidR="006A6FA7">
              <w:rPr>
                <w:noProof/>
                <w:webHidden/>
              </w:rPr>
              <w:instrText xml:space="preserve"> PAGEREF _Toc501117074 \h </w:instrText>
            </w:r>
            <w:r w:rsidR="006A6FA7">
              <w:rPr>
                <w:noProof/>
                <w:webHidden/>
              </w:rPr>
            </w:r>
            <w:r w:rsidR="006A6FA7">
              <w:rPr>
                <w:noProof/>
                <w:webHidden/>
              </w:rPr>
              <w:fldChar w:fldCharType="separate"/>
            </w:r>
            <w:r w:rsidR="006A6FA7">
              <w:rPr>
                <w:noProof/>
                <w:webHidden/>
              </w:rPr>
              <w:t>8</w:t>
            </w:r>
            <w:r w:rsidR="006A6FA7">
              <w:rPr>
                <w:noProof/>
                <w:webHidden/>
              </w:rPr>
              <w:fldChar w:fldCharType="end"/>
            </w:r>
          </w:hyperlink>
        </w:p>
        <w:p w14:paraId="25FADCDA" w14:textId="77777777" w:rsidR="006A6FA7" w:rsidRDefault="00520264">
          <w:pPr>
            <w:pStyle w:val="TOC2"/>
            <w:tabs>
              <w:tab w:val="right" w:leader="dot" w:pos="9350"/>
            </w:tabs>
            <w:rPr>
              <w:rFonts w:eastAsiaTheme="minorEastAsia"/>
              <w:noProof/>
              <w:lang w:eastAsia="zh-TW"/>
            </w:rPr>
          </w:pPr>
          <w:hyperlink w:anchor="_Toc501117075" w:history="1">
            <w:r w:rsidR="006A6FA7" w:rsidRPr="007564F8">
              <w:rPr>
                <w:rStyle w:val="Hyperlink"/>
                <w:rFonts w:eastAsia="Times New Roman"/>
                <w:noProof/>
              </w:rPr>
              <w:t>Quantitative treatment of imperfect competition w/ accompanying descriptive text</w:t>
            </w:r>
            <w:r w:rsidR="006A6FA7">
              <w:rPr>
                <w:noProof/>
                <w:webHidden/>
              </w:rPr>
              <w:tab/>
            </w:r>
            <w:r w:rsidR="006A6FA7">
              <w:rPr>
                <w:noProof/>
                <w:webHidden/>
              </w:rPr>
              <w:fldChar w:fldCharType="begin"/>
            </w:r>
            <w:r w:rsidR="006A6FA7">
              <w:rPr>
                <w:noProof/>
                <w:webHidden/>
              </w:rPr>
              <w:instrText xml:space="preserve"> PAGEREF _Toc501117075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23F7547D" w14:textId="77777777" w:rsidR="006A6FA7" w:rsidRDefault="00520264">
          <w:pPr>
            <w:pStyle w:val="TOC3"/>
            <w:tabs>
              <w:tab w:val="right" w:leader="dot" w:pos="9350"/>
            </w:tabs>
            <w:rPr>
              <w:rFonts w:eastAsiaTheme="minorEastAsia"/>
              <w:noProof/>
              <w:lang w:eastAsia="zh-TW"/>
            </w:rPr>
          </w:pPr>
          <w:hyperlink w:anchor="_Toc501117076" w:history="1">
            <w:r w:rsidR="006A6FA7" w:rsidRPr="007564F8">
              <w:rPr>
                <w:rStyle w:val="Hyperlink"/>
                <w:rFonts w:eastAsia="Times New Roman"/>
                <w:noProof/>
              </w:rPr>
              <w:t>FFCR with NAICS codes</w:t>
            </w:r>
            <w:r w:rsidR="006A6FA7">
              <w:rPr>
                <w:noProof/>
                <w:webHidden/>
              </w:rPr>
              <w:tab/>
            </w:r>
            <w:r w:rsidR="006A6FA7">
              <w:rPr>
                <w:noProof/>
                <w:webHidden/>
              </w:rPr>
              <w:fldChar w:fldCharType="begin"/>
            </w:r>
            <w:r w:rsidR="006A6FA7">
              <w:rPr>
                <w:noProof/>
                <w:webHidden/>
              </w:rPr>
              <w:instrText xml:space="preserve"> PAGEREF _Toc501117076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62710936" w14:textId="77777777" w:rsidR="006A6FA7" w:rsidRDefault="00520264">
          <w:pPr>
            <w:pStyle w:val="TOC3"/>
            <w:tabs>
              <w:tab w:val="right" w:leader="dot" w:pos="9350"/>
            </w:tabs>
            <w:rPr>
              <w:rFonts w:eastAsiaTheme="minorEastAsia"/>
              <w:noProof/>
              <w:lang w:eastAsia="zh-TW"/>
            </w:rPr>
          </w:pPr>
          <w:hyperlink w:anchor="_Toc501117077" w:history="1">
            <w:r w:rsidR="006A6FA7" w:rsidRPr="007564F8">
              <w:rPr>
                <w:rStyle w:val="Hyperlink"/>
                <w:rFonts w:eastAsia="Times New Roman"/>
                <w:noProof/>
              </w:rPr>
              <w:t>HHI if possible - either we calculate based on table below or we cite somebody else's calculation</w:t>
            </w:r>
            <w:r w:rsidR="006A6FA7">
              <w:rPr>
                <w:noProof/>
                <w:webHidden/>
              </w:rPr>
              <w:tab/>
            </w:r>
            <w:r w:rsidR="006A6FA7">
              <w:rPr>
                <w:noProof/>
                <w:webHidden/>
              </w:rPr>
              <w:fldChar w:fldCharType="begin"/>
            </w:r>
            <w:r w:rsidR="006A6FA7">
              <w:rPr>
                <w:noProof/>
                <w:webHidden/>
              </w:rPr>
              <w:instrText xml:space="preserve"> PAGEREF _Toc501117077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257B5999" w14:textId="77777777" w:rsidR="006A6FA7" w:rsidRDefault="00520264">
          <w:pPr>
            <w:pStyle w:val="TOC2"/>
            <w:tabs>
              <w:tab w:val="right" w:leader="dot" w:pos="9350"/>
            </w:tabs>
            <w:rPr>
              <w:rFonts w:eastAsiaTheme="minorEastAsia"/>
              <w:noProof/>
              <w:lang w:eastAsia="zh-TW"/>
            </w:rPr>
          </w:pPr>
          <w:hyperlink w:anchor="_Toc501117078" w:history="1">
            <w:r w:rsidR="006A6FA7" w:rsidRPr="007564F8">
              <w:rPr>
                <w:rStyle w:val="Hyperlink"/>
                <w:rFonts w:eastAsia="Times New Roman"/>
                <w:noProof/>
              </w:rPr>
              <w:t>Firm Economic Data Table</w:t>
            </w:r>
            <w:r w:rsidR="006A6FA7">
              <w:rPr>
                <w:noProof/>
                <w:webHidden/>
              </w:rPr>
              <w:tab/>
            </w:r>
            <w:r w:rsidR="006A6FA7">
              <w:rPr>
                <w:noProof/>
                <w:webHidden/>
              </w:rPr>
              <w:fldChar w:fldCharType="begin"/>
            </w:r>
            <w:r w:rsidR="006A6FA7">
              <w:rPr>
                <w:noProof/>
                <w:webHidden/>
              </w:rPr>
              <w:instrText xml:space="preserve"> PAGEREF _Toc501117078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08291B87" w14:textId="77777777" w:rsidR="006A6FA7" w:rsidRDefault="00520264">
          <w:pPr>
            <w:pStyle w:val="TOC2"/>
            <w:tabs>
              <w:tab w:val="right" w:leader="dot" w:pos="9350"/>
            </w:tabs>
            <w:rPr>
              <w:rFonts w:eastAsiaTheme="minorEastAsia"/>
              <w:noProof/>
              <w:lang w:eastAsia="zh-TW"/>
            </w:rPr>
          </w:pPr>
          <w:hyperlink w:anchor="_Toc501117079" w:history="1">
            <w:r w:rsidR="006A6FA7" w:rsidRPr="007564F8">
              <w:rPr>
                <w:rStyle w:val="Hyperlink"/>
                <w:noProof/>
              </w:rPr>
              <w:t>References</w:t>
            </w:r>
            <w:r w:rsidR="006A6FA7">
              <w:rPr>
                <w:noProof/>
                <w:webHidden/>
              </w:rPr>
              <w:tab/>
            </w:r>
            <w:r w:rsidR="006A6FA7">
              <w:rPr>
                <w:noProof/>
                <w:webHidden/>
              </w:rPr>
              <w:fldChar w:fldCharType="begin"/>
            </w:r>
            <w:r w:rsidR="006A6FA7">
              <w:rPr>
                <w:noProof/>
                <w:webHidden/>
              </w:rPr>
              <w:instrText xml:space="preserve"> PAGEREF _Toc501117079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2C11AE76" w14:textId="77777777" w:rsidR="006A6FA7" w:rsidRDefault="00520264">
          <w:pPr>
            <w:pStyle w:val="TOC1"/>
            <w:tabs>
              <w:tab w:val="right" w:leader="dot" w:pos="9350"/>
            </w:tabs>
            <w:rPr>
              <w:rFonts w:eastAsiaTheme="minorEastAsia"/>
              <w:noProof/>
              <w:lang w:eastAsia="zh-TW"/>
            </w:rPr>
          </w:pPr>
          <w:hyperlink w:anchor="_Toc501117080" w:history="1">
            <w:r w:rsidR="006A6FA7" w:rsidRPr="007564F8">
              <w:rPr>
                <w:rStyle w:val="Hyperlink"/>
                <w:noProof/>
              </w:rPr>
              <w:t>X = Knowledge Conditions</w:t>
            </w:r>
            <w:r w:rsidR="006A6FA7">
              <w:rPr>
                <w:noProof/>
                <w:webHidden/>
              </w:rPr>
              <w:tab/>
            </w:r>
            <w:r w:rsidR="006A6FA7">
              <w:rPr>
                <w:noProof/>
                <w:webHidden/>
              </w:rPr>
              <w:fldChar w:fldCharType="begin"/>
            </w:r>
            <w:r w:rsidR="006A6FA7">
              <w:rPr>
                <w:noProof/>
                <w:webHidden/>
              </w:rPr>
              <w:instrText xml:space="preserve"> PAGEREF _Toc501117080 \h </w:instrText>
            </w:r>
            <w:r w:rsidR="006A6FA7">
              <w:rPr>
                <w:noProof/>
                <w:webHidden/>
              </w:rPr>
            </w:r>
            <w:r w:rsidR="006A6FA7">
              <w:rPr>
                <w:noProof/>
                <w:webHidden/>
              </w:rPr>
              <w:fldChar w:fldCharType="separate"/>
            </w:r>
            <w:r w:rsidR="006A6FA7">
              <w:rPr>
                <w:noProof/>
                <w:webHidden/>
              </w:rPr>
              <w:t>9</w:t>
            </w:r>
            <w:r w:rsidR="006A6FA7">
              <w:rPr>
                <w:noProof/>
                <w:webHidden/>
              </w:rPr>
              <w:fldChar w:fldCharType="end"/>
            </w:r>
          </w:hyperlink>
        </w:p>
        <w:p w14:paraId="0A4FB930" w14:textId="77777777" w:rsidR="00B5796D" w:rsidRDefault="00B5796D">
          <w:r>
            <w:rPr>
              <w:b/>
              <w:bCs/>
              <w:noProof/>
            </w:rPr>
            <w:fldChar w:fldCharType="end"/>
          </w:r>
        </w:p>
      </w:sdtContent>
    </w:sdt>
    <w:p w14:paraId="2F801E1C" w14:textId="77777777" w:rsidR="003234AE" w:rsidRPr="00B5796D" w:rsidRDefault="00B5796D" w:rsidP="00B5796D">
      <w:pPr>
        <w:pStyle w:val="Heading1"/>
      </w:pPr>
      <w:bookmarkStart w:id="0" w:name="_Toc501117058"/>
      <w:r w:rsidRPr="00B5796D">
        <w:lastRenderedPageBreak/>
        <w:t>Descriptive Information</w:t>
      </w:r>
      <w:bookmarkEnd w:id="0"/>
    </w:p>
    <w:p w14:paraId="610FF070" w14:textId="77777777" w:rsidR="00B5796D" w:rsidRDefault="00B5796D" w:rsidP="00B5796D">
      <w:pPr>
        <w:pStyle w:val="Heading2"/>
      </w:pPr>
      <w:bookmarkStart w:id="1" w:name="_Toc501117059"/>
      <w:r>
        <w:t>Descriptive Text of Value Chain Step</w:t>
      </w:r>
      <w:bookmarkEnd w:id="1"/>
    </w:p>
    <w:tbl>
      <w:tblPr>
        <w:tblStyle w:val="TableGrid"/>
        <w:tblW w:w="0" w:type="auto"/>
        <w:tblInd w:w="108" w:type="dxa"/>
        <w:tblLook w:val="04A0" w:firstRow="1" w:lastRow="0" w:firstColumn="1" w:lastColumn="0" w:noHBand="0" w:noVBand="1"/>
      </w:tblPr>
      <w:tblGrid>
        <w:gridCol w:w="9468"/>
      </w:tblGrid>
      <w:tr w:rsidR="00B5796D" w14:paraId="647C1886" w14:textId="77777777" w:rsidTr="00B5796D">
        <w:tc>
          <w:tcPr>
            <w:tcW w:w="9468" w:type="dxa"/>
          </w:tcPr>
          <w:p w14:paraId="3B87D17A" w14:textId="77777777" w:rsidR="00B5796D" w:rsidRDefault="00B5796D" w:rsidP="00B5796D">
            <w:pPr>
              <w:rPr>
                <w:i/>
              </w:rPr>
            </w:pPr>
            <w:r w:rsidRPr="00B5796D">
              <w:rPr>
                <w:i/>
              </w:rPr>
              <w:t xml:space="preserve"> (1) For dummies (engineering/business). What is the object and/or business at this value chain step? How does the business work in this value chain step. [A couple of sentences]. (2) This step in the value chain is covered by "..." (6-digit NAICS code)"  and Y standards/FTC codes etc...(think Joanna Lewis and Global Trade Alerts)</w:t>
            </w:r>
          </w:p>
        </w:tc>
      </w:tr>
    </w:tbl>
    <w:p w14:paraId="31CD3D2D" w14:textId="4FFF7367" w:rsidR="00911245" w:rsidRDefault="00E7435C" w:rsidP="00911245">
      <w:pPr>
        <w:spacing w:before="120" w:after="120" w:line="240" w:lineRule="auto"/>
        <w:rPr>
          <w:rFonts w:ascii="Times New Roman" w:hAnsi="Times New Roman" w:cs="Times New Roman"/>
          <w:sz w:val="24"/>
          <w:szCs w:val="24"/>
        </w:rPr>
      </w:pPr>
      <w:r>
        <w:rPr>
          <w:rFonts w:ascii="Times New Roman" w:hAnsi="Times New Roman" w:cs="Times New Roman"/>
          <w:sz w:val="24"/>
          <w:szCs w:val="24"/>
        </w:rPr>
        <w:t>Towers are the structural base</w:t>
      </w:r>
      <w:r w:rsidR="00886A1B">
        <w:rPr>
          <w:rFonts w:ascii="Times New Roman" w:hAnsi="Times New Roman" w:cs="Times New Roman"/>
          <w:sz w:val="24"/>
          <w:szCs w:val="24"/>
        </w:rPr>
        <w:t xml:space="preserve"> of the wind turbine that carry the rotor and the nacelle module. There are </w:t>
      </w:r>
      <w:r w:rsidR="003234AE">
        <w:rPr>
          <w:rFonts w:ascii="Times New Roman" w:hAnsi="Times New Roman" w:cs="Times New Roman"/>
          <w:sz w:val="24"/>
          <w:szCs w:val="24"/>
        </w:rPr>
        <w:t>three</w:t>
      </w:r>
      <w:r w:rsidR="00886A1B">
        <w:rPr>
          <w:rFonts w:ascii="Times New Roman" w:hAnsi="Times New Roman" w:cs="Times New Roman"/>
          <w:sz w:val="24"/>
          <w:szCs w:val="24"/>
        </w:rPr>
        <w:t xml:space="preserve"> </w:t>
      </w:r>
      <w:r w:rsidR="00911245">
        <w:rPr>
          <w:rFonts w:ascii="Times New Roman" w:hAnsi="Times New Roman" w:cs="Times New Roman"/>
          <w:sz w:val="24"/>
          <w:szCs w:val="24"/>
        </w:rPr>
        <w:t>main</w:t>
      </w:r>
      <w:r w:rsidR="00886A1B">
        <w:rPr>
          <w:rFonts w:ascii="Times New Roman" w:hAnsi="Times New Roman" w:cs="Times New Roman"/>
          <w:sz w:val="24"/>
          <w:szCs w:val="24"/>
        </w:rPr>
        <w:t xml:space="preserve"> types of towers used in large wind turbines: (1) tubular steel towers,</w:t>
      </w:r>
      <w:r w:rsidR="00911245">
        <w:rPr>
          <w:rFonts w:ascii="Times New Roman" w:hAnsi="Times New Roman" w:cs="Times New Roman"/>
          <w:sz w:val="24"/>
          <w:szCs w:val="24"/>
        </w:rPr>
        <w:t xml:space="preserve"> (2)</w:t>
      </w:r>
      <w:r w:rsidR="00886A1B">
        <w:rPr>
          <w:rFonts w:ascii="Times New Roman" w:hAnsi="Times New Roman" w:cs="Times New Roman"/>
          <w:sz w:val="24"/>
          <w:szCs w:val="24"/>
        </w:rPr>
        <w:t xml:space="preserve"> lattice towers, </w:t>
      </w:r>
      <w:r w:rsidR="00911245">
        <w:rPr>
          <w:rFonts w:ascii="Times New Roman" w:hAnsi="Times New Roman" w:cs="Times New Roman"/>
          <w:sz w:val="24"/>
          <w:szCs w:val="24"/>
        </w:rPr>
        <w:t>and (</w:t>
      </w:r>
      <w:r w:rsidR="00563CF7">
        <w:rPr>
          <w:rFonts w:ascii="Times New Roman" w:hAnsi="Times New Roman" w:cs="Times New Roman"/>
          <w:sz w:val="24"/>
          <w:szCs w:val="24"/>
        </w:rPr>
        <w:t>3</w:t>
      </w:r>
      <w:r w:rsidR="00911245">
        <w:rPr>
          <w:rFonts w:ascii="Times New Roman" w:hAnsi="Times New Roman" w:cs="Times New Roman"/>
          <w:sz w:val="24"/>
          <w:szCs w:val="24"/>
        </w:rPr>
        <w:t>)</w:t>
      </w:r>
      <w:r w:rsidR="00886A1B">
        <w:rPr>
          <w:rFonts w:ascii="Times New Roman" w:hAnsi="Times New Roman" w:cs="Times New Roman"/>
          <w:sz w:val="24"/>
          <w:szCs w:val="24"/>
        </w:rPr>
        <w:t xml:space="preserve"> hybrid tower.</w:t>
      </w:r>
      <w:r w:rsidR="00563CF7">
        <w:rPr>
          <w:rFonts w:ascii="Times New Roman" w:hAnsi="Times New Roman" w:cs="Times New Roman"/>
          <w:sz w:val="24"/>
          <w:szCs w:val="24"/>
        </w:rPr>
        <w:t xml:space="preserve"> (</w:t>
      </w:r>
      <w:hyperlink r:id="rId7" w:history="1">
        <w:r w:rsidR="00563CF7" w:rsidRPr="0063124D">
          <w:rPr>
            <w:rStyle w:val="Hyperlink"/>
            <w:rFonts w:ascii="Times New Roman" w:hAnsi="Times New Roman" w:cs="Times New Roman"/>
            <w:sz w:val="24"/>
            <w:szCs w:val="24"/>
          </w:rPr>
          <w:t>http://ele.aut.ac.ir/~wind/en/tour/wtrb/tower.htm</w:t>
        </w:r>
      </w:hyperlink>
      <w:r w:rsidR="00563CF7">
        <w:rPr>
          <w:rFonts w:ascii="Times New Roman" w:hAnsi="Times New Roman" w:cs="Times New Roman"/>
          <w:sz w:val="24"/>
          <w:szCs w:val="24"/>
        </w:rPr>
        <w:t>)</w:t>
      </w:r>
      <w:r w:rsidR="00911245">
        <w:rPr>
          <w:rFonts w:ascii="Times New Roman" w:hAnsi="Times New Roman" w:cs="Times New Roman"/>
          <w:sz w:val="24"/>
          <w:szCs w:val="24"/>
        </w:rPr>
        <w:t xml:space="preserve"> </w:t>
      </w:r>
    </w:p>
    <w:p w14:paraId="69DB5F09" w14:textId="4D03BB31" w:rsidR="00717F08" w:rsidRDefault="00563CF7" w:rsidP="00717F08">
      <w:pPr>
        <w:spacing w:before="120" w:after="0" w:line="240" w:lineRule="auto"/>
        <w:rPr>
          <w:rFonts w:ascii="Times New Roman" w:hAnsi="Times New Roman" w:cs="Times New Roman"/>
          <w:sz w:val="24"/>
          <w:szCs w:val="24"/>
        </w:rPr>
      </w:pPr>
      <w:r>
        <w:rPr>
          <w:rFonts w:ascii="Times New Roman" w:hAnsi="Times New Roman" w:cs="Times New Roman"/>
          <w:sz w:val="24"/>
          <w:szCs w:val="24"/>
        </w:rPr>
        <w:t xml:space="preserve">Most modern wind turbine towers are conical tubular steel towers. </w:t>
      </w:r>
      <w:r w:rsidR="00731653">
        <w:rPr>
          <w:rFonts w:ascii="Times New Roman" w:hAnsi="Times New Roman" w:cs="Times New Roman"/>
          <w:sz w:val="24"/>
          <w:szCs w:val="24"/>
        </w:rPr>
        <w:t>The</w:t>
      </w:r>
      <w:r>
        <w:rPr>
          <w:rFonts w:ascii="Times New Roman" w:hAnsi="Times New Roman" w:cs="Times New Roman"/>
          <w:sz w:val="24"/>
          <w:szCs w:val="24"/>
        </w:rPr>
        <w:t>y</w:t>
      </w:r>
      <w:r w:rsidR="00731653">
        <w:rPr>
          <w:rFonts w:ascii="Times New Roman" w:hAnsi="Times New Roman" w:cs="Times New Roman"/>
          <w:sz w:val="24"/>
          <w:szCs w:val="24"/>
        </w:rPr>
        <w:t xml:space="preserve"> </w:t>
      </w:r>
      <w:r>
        <w:rPr>
          <w:rFonts w:ascii="Times New Roman" w:hAnsi="Times New Roman" w:cs="Times New Roman"/>
          <w:sz w:val="24"/>
          <w:szCs w:val="24"/>
        </w:rPr>
        <w:t>generally are made from three or four section</w:t>
      </w:r>
      <w:r w:rsidR="00B1728D">
        <w:rPr>
          <w:rFonts w:ascii="Times New Roman" w:hAnsi="Times New Roman" w:cs="Times New Roman"/>
          <w:sz w:val="24"/>
          <w:szCs w:val="24"/>
        </w:rPr>
        <w:t>s for easier transportation and are assembled on site. E</w:t>
      </w:r>
      <w:r w:rsidR="008E5682">
        <w:rPr>
          <w:rFonts w:ascii="Times New Roman" w:hAnsi="Times New Roman" w:cs="Times New Roman"/>
          <w:sz w:val="24"/>
          <w:szCs w:val="24"/>
        </w:rPr>
        <w:t>ach section consists of</w:t>
      </w:r>
      <w:r w:rsidR="00731653">
        <w:rPr>
          <w:rFonts w:ascii="Times New Roman" w:hAnsi="Times New Roman" w:cs="Times New Roman"/>
          <w:sz w:val="24"/>
          <w:szCs w:val="24"/>
        </w:rPr>
        <w:t xml:space="preserve"> metal rings that are thickest at the bottom </w:t>
      </w:r>
      <w:r w:rsidR="008E5682">
        <w:rPr>
          <w:rFonts w:ascii="Times New Roman" w:hAnsi="Times New Roman" w:cs="Times New Roman"/>
          <w:sz w:val="24"/>
          <w:szCs w:val="24"/>
        </w:rPr>
        <w:t>and gradually become narrower at the top</w:t>
      </w:r>
      <w:r w:rsidR="00731653">
        <w:rPr>
          <w:rFonts w:ascii="Times New Roman" w:hAnsi="Times New Roman" w:cs="Times New Roman"/>
          <w:sz w:val="24"/>
          <w:szCs w:val="24"/>
        </w:rPr>
        <w:t>.</w:t>
      </w:r>
      <w:r w:rsidR="008E5682">
        <w:rPr>
          <w:rFonts w:ascii="Times New Roman" w:hAnsi="Times New Roman" w:cs="Times New Roman"/>
          <w:sz w:val="24"/>
          <w:szCs w:val="24"/>
        </w:rPr>
        <w:t xml:space="preserve"> During the manufacturing process, steel plate is cut and rolled into the conical shape and then welded into rings. These metal rings are assembled together with vertical joint </w:t>
      </w:r>
      <w:r w:rsidR="00B1728D">
        <w:rPr>
          <w:rFonts w:ascii="Times New Roman" w:hAnsi="Times New Roman" w:cs="Times New Roman"/>
          <w:sz w:val="24"/>
          <w:szCs w:val="24"/>
        </w:rPr>
        <w:t xml:space="preserve">and then coated with </w:t>
      </w:r>
      <w:r w:rsidR="00B1728D" w:rsidRPr="00BE669F">
        <w:rPr>
          <w:rFonts w:ascii="Times New Roman" w:hAnsi="Times New Roman" w:cs="Times New Roman"/>
          <w:sz w:val="24"/>
          <w:szCs w:val="24"/>
        </w:rPr>
        <w:t>different sealant</w:t>
      </w:r>
      <w:r w:rsidR="00B1728D">
        <w:rPr>
          <w:rFonts w:ascii="Times New Roman" w:hAnsi="Times New Roman" w:cs="Times New Roman"/>
          <w:sz w:val="24"/>
          <w:szCs w:val="24"/>
        </w:rPr>
        <w:t xml:space="preserve">s </w:t>
      </w:r>
      <w:r w:rsidR="008E5682">
        <w:rPr>
          <w:rFonts w:ascii="Times New Roman" w:hAnsi="Times New Roman" w:cs="Times New Roman"/>
          <w:sz w:val="24"/>
          <w:szCs w:val="24"/>
        </w:rPr>
        <w:t>to compose a complete tower section.</w:t>
      </w:r>
      <w:r w:rsidR="00731653">
        <w:rPr>
          <w:rFonts w:ascii="Times New Roman" w:hAnsi="Times New Roman" w:cs="Times New Roman"/>
          <w:sz w:val="24"/>
          <w:szCs w:val="24"/>
        </w:rPr>
        <w:t xml:space="preserve"> </w:t>
      </w:r>
      <w:r w:rsidR="00B1728D">
        <w:rPr>
          <w:rFonts w:ascii="Times New Roman" w:hAnsi="Times New Roman" w:cs="Times New Roman"/>
          <w:sz w:val="24"/>
          <w:szCs w:val="24"/>
        </w:rPr>
        <w:t xml:space="preserve">(IBIS, </w:t>
      </w:r>
      <w:commentRangeStart w:id="2"/>
      <w:r w:rsidR="00B1728D">
        <w:rPr>
          <w:rFonts w:ascii="Times New Roman" w:hAnsi="Times New Roman" w:cs="Times New Roman"/>
          <w:sz w:val="24"/>
          <w:szCs w:val="24"/>
        </w:rPr>
        <w:t>AWEA 2011</w:t>
      </w:r>
      <w:commentRangeEnd w:id="2"/>
      <w:r w:rsidR="00B1728D">
        <w:rPr>
          <w:rStyle w:val="CommentReference"/>
        </w:rPr>
        <w:commentReference w:id="2"/>
      </w:r>
      <w:r w:rsidR="00B1728D">
        <w:rPr>
          <w:rFonts w:ascii="Times New Roman" w:hAnsi="Times New Roman" w:cs="Times New Roman"/>
          <w:sz w:val="24"/>
          <w:szCs w:val="24"/>
        </w:rPr>
        <w:t xml:space="preserve">) </w:t>
      </w:r>
      <w:r w:rsidR="003234AE">
        <w:rPr>
          <w:rFonts w:ascii="Times New Roman" w:hAnsi="Times New Roman" w:cs="Times New Roman"/>
          <w:sz w:val="24"/>
          <w:szCs w:val="24"/>
        </w:rPr>
        <w:t>According to the cost report by National Renewable Energy Laboratory (NREL), the tower module accounts for approximately 16.5% of the one-shore wind power project cost in 2015.</w:t>
      </w:r>
      <w:r w:rsidR="003234AE">
        <w:rPr>
          <w:rFonts w:ascii="Times New Roman" w:hAnsi="Times New Roman" w:cs="Times New Roman"/>
          <w:sz w:val="24"/>
          <w:szCs w:val="24"/>
        </w:rPr>
        <w:fldChar w:fldCharType="begin"/>
      </w:r>
      <w:r w:rsidR="003234AE">
        <w:rPr>
          <w:rFonts w:ascii="Times New Roman" w:hAnsi="Times New Roman" w:cs="Times New Roman"/>
          <w:sz w:val="24"/>
          <w:szCs w:val="24"/>
        </w:rPr>
        <w:instrText xml:space="preserve"> ADDIN ZOTERO_ITEM CSL_CITATION {"citationID":"8qvrhj862","properties":{"formattedCitation":"{\\rtf \\super 2\\nosupersub{}}","plainCitation":"2"},"citationItems":[{"id":10131,"uris":["http://zotero.org/users/2750272/items/M7QJ5S8E"],"uri":["http://zotero.org/users/2750272/items/M7QJ5S8E"],"itemData":{"id":10131,"type":"report","title":"2015 Cost of Wind Energy Review","URL":"https://www.nrel.gov/docs/fy17osti/66861.pdf","author":[{"literal":"National Renewable Energy Laboratory"}],"issued":{"date-parts":[["2017",5]]}}}],"schema":"https://github.com/citation-style-language/schema/raw/master/csl-citation.json"} </w:instrText>
      </w:r>
      <w:r w:rsidR="003234AE">
        <w:rPr>
          <w:rFonts w:ascii="Times New Roman" w:hAnsi="Times New Roman" w:cs="Times New Roman"/>
          <w:sz w:val="24"/>
          <w:szCs w:val="24"/>
        </w:rPr>
        <w:fldChar w:fldCharType="separate"/>
      </w:r>
      <w:r w:rsidR="003234AE" w:rsidRPr="00291DCA">
        <w:rPr>
          <w:rFonts w:ascii="Times New Roman" w:hAnsi="Times New Roman" w:cs="Times New Roman"/>
          <w:sz w:val="24"/>
          <w:szCs w:val="24"/>
          <w:vertAlign w:val="superscript"/>
        </w:rPr>
        <w:t>2</w:t>
      </w:r>
      <w:r w:rsidR="003234AE">
        <w:rPr>
          <w:rFonts w:ascii="Times New Roman" w:hAnsi="Times New Roman" w:cs="Times New Roman"/>
          <w:sz w:val="24"/>
          <w:szCs w:val="24"/>
        </w:rPr>
        <w:fldChar w:fldCharType="end"/>
      </w:r>
      <w:r w:rsidR="003234AE">
        <w:rPr>
          <w:rFonts w:ascii="Times New Roman" w:hAnsi="Times New Roman" w:cs="Times New Roman"/>
          <w:sz w:val="24"/>
          <w:szCs w:val="24"/>
        </w:rPr>
        <w:t xml:space="preserve"> </w:t>
      </w:r>
      <w:r w:rsidR="00B1728D">
        <w:rPr>
          <w:rFonts w:ascii="Times New Roman" w:hAnsi="Times New Roman" w:cs="Times New Roman"/>
          <w:sz w:val="24"/>
          <w:szCs w:val="24"/>
        </w:rPr>
        <w:t xml:space="preserve">Figure below illustrates steps of the manufacturing process of a tubular steel tower. </w:t>
      </w:r>
    </w:p>
    <w:p w14:paraId="6A93002B" w14:textId="77B019F0" w:rsidR="00B1728D" w:rsidRDefault="00B1728D" w:rsidP="00717F08">
      <w:pPr>
        <w:spacing w:before="120" w:after="0" w:line="240" w:lineRule="auto"/>
        <w:rPr>
          <w:rFonts w:ascii="Times New Roman" w:hAnsi="Times New Roman" w:cs="Times New Roman"/>
          <w:sz w:val="24"/>
          <w:szCs w:val="24"/>
        </w:rPr>
      </w:pPr>
      <w:r>
        <w:rPr>
          <w:noProof/>
          <w:lang w:eastAsia="zh-TW"/>
        </w:rPr>
        <w:drawing>
          <wp:inline distT="0" distB="0" distL="0" distR="0" wp14:anchorId="39DFFAC8" wp14:editId="632DC190">
            <wp:extent cx="5457825" cy="4096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2770" cy="4107500"/>
                    </a:xfrm>
                    <a:prstGeom prst="rect">
                      <a:avLst/>
                    </a:prstGeom>
                  </pic:spPr>
                </pic:pic>
              </a:graphicData>
            </a:graphic>
          </wp:inline>
        </w:drawing>
      </w:r>
    </w:p>
    <w:p w14:paraId="485CE2BB" w14:textId="505EC3A7" w:rsidR="00B1728D" w:rsidRDefault="00B1728D" w:rsidP="00717F08">
      <w:pPr>
        <w:spacing w:before="120" w:after="0" w:line="240" w:lineRule="auto"/>
        <w:rPr>
          <w:rFonts w:ascii="Times New Roman" w:hAnsi="Times New Roman" w:cs="Times New Roman"/>
          <w:sz w:val="24"/>
          <w:szCs w:val="24"/>
        </w:rPr>
      </w:pPr>
      <w:r>
        <w:rPr>
          <w:rFonts w:ascii="Times New Roman" w:hAnsi="Times New Roman" w:cs="Times New Roman"/>
          <w:sz w:val="24"/>
          <w:szCs w:val="24"/>
        </w:rPr>
        <w:t>Source: Broadwind Energy (</w:t>
      </w:r>
      <w:hyperlink r:id="rId11" w:history="1">
        <w:r w:rsidRPr="0063124D">
          <w:rPr>
            <w:rStyle w:val="Hyperlink"/>
            <w:rFonts w:ascii="Times New Roman" w:hAnsi="Times New Roman" w:cs="Times New Roman"/>
            <w:sz w:val="24"/>
            <w:szCs w:val="24"/>
          </w:rPr>
          <w:t>http://www.bwen.com/products/wind-turbine-towers/strategic-manufacturing-locations/default.aspx</w:t>
        </w:r>
      </w:hyperlink>
      <w:r>
        <w:rPr>
          <w:rFonts w:ascii="Times New Roman" w:hAnsi="Times New Roman" w:cs="Times New Roman"/>
          <w:sz w:val="24"/>
          <w:szCs w:val="24"/>
        </w:rPr>
        <w:t xml:space="preserve">) </w:t>
      </w:r>
    </w:p>
    <w:p w14:paraId="37E92268" w14:textId="3CC78F63" w:rsidR="00AA5A96" w:rsidRDefault="003234AE" w:rsidP="00AA5A96">
      <w:pPr>
        <w:spacing w:before="120"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To reduce the transportation costs, most of the tower manufacturing facilities are strategically located in close proximity to their customers or rail lines and deepwater transportation ports for efficient shipping of tower sections. </w:t>
      </w:r>
      <w:r w:rsidR="00255E08">
        <w:rPr>
          <w:rFonts w:ascii="Times New Roman" w:hAnsi="Times New Roman" w:cs="Times New Roman"/>
          <w:sz w:val="24"/>
          <w:szCs w:val="24"/>
        </w:rPr>
        <w:t>Broadwind Towers, Marmen Energy, Trinity Structural Towers, Ventower</w:t>
      </w:r>
      <w:r w:rsidR="00F34947">
        <w:rPr>
          <w:rFonts w:ascii="Times New Roman" w:hAnsi="Times New Roman" w:cs="Times New Roman"/>
          <w:sz w:val="24"/>
          <w:szCs w:val="24"/>
        </w:rPr>
        <w:t xml:space="preserve"> and Vestas make up to the vast majority of rotor blade manufacturing capacity in the U.S. As in 2016, there are </w:t>
      </w:r>
      <w:r w:rsidR="00255E08">
        <w:rPr>
          <w:rFonts w:ascii="Times New Roman" w:hAnsi="Times New Roman" w:cs="Times New Roman"/>
          <w:sz w:val="24"/>
          <w:szCs w:val="24"/>
        </w:rPr>
        <w:t>nine</w:t>
      </w:r>
      <w:r w:rsidR="00F34947">
        <w:rPr>
          <w:rFonts w:ascii="Times New Roman" w:hAnsi="Times New Roman" w:cs="Times New Roman"/>
          <w:sz w:val="24"/>
          <w:szCs w:val="24"/>
        </w:rPr>
        <w:t xml:space="preserve"> </w:t>
      </w:r>
      <w:r w:rsidR="00255E08">
        <w:rPr>
          <w:rFonts w:ascii="Times New Roman" w:hAnsi="Times New Roman" w:cs="Times New Roman"/>
          <w:sz w:val="24"/>
          <w:szCs w:val="24"/>
        </w:rPr>
        <w:t>tower</w:t>
      </w:r>
      <w:r w:rsidR="00F34947">
        <w:rPr>
          <w:rFonts w:ascii="Times New Roman" w:hAnsi="Times New Roman" w:cs="Times New Roman"/>
          <w:sz w:val="24"/>
          <w:szCs w:val="24"/>
        </w:rPr>
        <w:t xml:space="preserve"> manufacturing facilities in operation in the U.S., which are capable of producing approximately </w:t>
      </w:r>
      <w:r w:rsidR="00255E08">
        <w:rPr>
          <w:rFonts w:ascii="Times New Roman" w:hAnsi="Times New Roman" w:cs="Times New Roman"/>
          <w:sz w:val="24"/>
          <w:szCs w:val="24"/>
        </w:rPr>
        <w:t>3,150</w:t>
      </w:r>
      <w:r w:rsidR="00F34947">
        <w:rPr>
          <w:rFonts w:ascii="Times New Roman" w:hAnsi="Times New Roman" w:cs="Times New Roman"/>
          <w:sz w:val="24"/>
          <w:szCs w:val="24"/>
        </w:rPr>
        <w:t xml:space="preserve"> </w:t>
      </w:r>
      <w:r w:rsidR="00255E08">
        <w:rPr>
          <w:rFonts w:ascii="Times New Roman" w:hAnsi="Times New Roman" w:cs="Times New Roman"/>
          <w:sz w:val="24"/>
          <w:szCs w:val="24"/>
        </w:rPr>
        <w:t>towers annually.</w:t>
      </w:r>
      <w:r w:rsidR="00F34947">
        <w:rPr>
          <w:rFonts w:ascii="Times New Roman" w:hAnsi="Times New Roman" w:cs="Times New Roman"/>
          <w:sz w:val="24"/>
          <w:szCs w:val="24"/>
        </w:rPr>
        <w:fldChar w:fldCharType="begin"/>
      </w:r>
      <w:r w:rsidR="00F34947">
        <w:rPr>
          <w:rFonts w:ascii="Times New Roman" w:hAnsi="Times New Roman" w:cs="Times New Roman"/>
          <w:sz w:val="24"/>
          <w:szCs w:val="24"/>
        </w:rPr>
        <w:instrText xml:space="preserve"> ADDIN ZOTERO_ITEM CSL_CITATION {"citationID":"qlo9l85t5","properties":{"formattedCitation":"{\\rtf \\super 1\\nosupersub{}}","plainCitation":"1"},"citationItems":[{"id":10130,"uris":["http://zotero.org/users/2750272/items/HQZ8BQ83"],"uri":["http://zotero.org/users/2750272/items/HQZ8BQ83"],"itemData":{"id":10130,"type":"report","title":"U.S. Wind Industry Annual Market Report Year Ending 2016","URL":"https://www.awea.org/2016-market-reports","author":[{"literal":"American Wind Energy Association"}],"issued":{"date-parts":[["2016"]]}}}],"schema":"https://github.com/citation-style-language/schema/raw/master/csl-citation.json"} </w:instrText>
      </w:r>
      <w:r w:rsidR="00F34947">
        <w:rPr>
          <w:rFonts w:ascii="Times New Roman" w:hAnsi="Times New Roman" w:cs="Times New Roman"/>
          <w:sz w:val="24"/>
          <w:szCs w:val="24"/>
        </w:rPr>
        <w:fldChar w:fldCharType="separate"/>
      </w:r>
      <w:r w:rsidR="00F34947" w:rsidRPr="00291DCA">
        <w:rPr>
          <w:rFonts w:ascii="Times New Roman" w:hAnsi="Times New Roman" w:cs="Times New Roman"/>
          <w:sz w:val="24"/>
          <w:szCs w:val="24"/>
          <w:vertAlign w:val="superscript"/>
        </w:rPr>
        <w:t>1</w:t>
      </w:r>
      <w:r w:rsidR="00F34947">
        <w:rPr>
          <w:rFonts w:ascii="Times New Roman" w:hAnsi="Times New Roman" w:cs="Times New Roman"/>
          <w:sz w:val="24"/>
          <w:szCs w:val="24"/>
        </w:rPr>
        <w:fldChar w:fldCharType="end"/>
      </w:r>
      <w:r w:rsidR="00AA5A96">
        <w:rPr>
          <w:rFonts w:ascii="Times New Roman" w:hAnsi="Times New Roman" w:cs="Times New Roman"/>
          <w:sz w:val="24"/>
          <w:szCs w:val="24"/>
        </w:rPr>
        <w:t xml:space="preserve"> </w:t>
      </w:r>
      <w:r w:rsidR="00AA5A96" w:rsidRPr="00155100">
        <w:rPr>
          <w:rFonts w:ascii="Times New Roman" w:hAnsi="Times New Roman" w:cs="Times New Roman"/>
          <w:sz w:val="24"/>
          <w:szCs w:val="24"/>
        </w:rPr>
        <w:t xml:space="preserve"> </w:t>
      </w:r>
    </w:p>
    <w:p w14:paraId="29DD16A2" w14:textId="6A90C956" w:rsidR="00F34947" w:rsidRDefault="00F34947" w:rsidP="00F34947">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The tower manufacturing is part of </w:t>
      </w:r>
      <w:r w:rsidRPr="004F50E8">
        <w:rPr>
          <w:rFonts w:ascii="Times New Roman" w:hAnsi="Times New Roman" w:cs="Times New Roman"/>
          <w:i/>
          <w:sz w:val="24"/>
          <w:szCs w:val="24"/>
        </w:rPr>
        <w:t>“Turbine and Turbine Generator Set Units Manufacturing”</w:t>
      </w:r>
      <w:r>
        <w:rPr>
          <w:rFonts w:ascii="Times New Roman" w:hAnsi="Times New Roman" w:cs="Times New Roman"/>
          <w:sz w:val="24"/>
          <w:szCs w:val="24"/>
        </w:rPr>
        <w:t xml:space="preserve"> (NAICS 333611).</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As reported in the 2012 Economic Census, there are 183 establishments, 36,955 employees covered under this industry with a value of shipments of 16.9 billion dollars. However, </w:t>
      </w:r>
      <w:r w:rsidRPr="004F50E8">
        <w:rPr>
          <w:rFonts w:ascii="Times New Roman" w:hAnsi="Times New Roman" w:cs="Times New Roman"/>
          <w:sz w:val="24"/>
          <w:szCs w:val="24"/>
        </w:rPr>
        <w:t xml:space="preserve">even at their most disaggregated level (six-digit code), </w:t>
      </w:r>
      <w:r>
        <w:rPr>
          <w:rFonts w:ascii="Times New Roman" w:hAnsi="Times New Roman" w:cs="Times New Roman"/>
          <w:sz w:val="24"/>
          <w:szCs w:val="24"/>
        </w:rPr>
        <w:t>each of the NAICS code</w:t>
      </w:r>
      <w:r w:rsidRPr="004F50E8">
        <w:rPr>
          <w:rFonts w:ascii="Times New Roman" w:hAnsi="Times New Roman" w:cs="Times New Roman"/>
          <w:sz w:val="24"/>
          <w:szCs w:val="24"/>
        </w:rPr>
        <w:t xml:space="preserve"> covers a range of components, pr</w:t>
      </w:r>
      <w:r>
        <w:rPr>
          <w:rFonts w:ascii="Times New Roman" w:hAnsi="Times New Roman" w:cs="Times New Roman"/>
          <w:sz w:val="24"/>
          <w:szCs w:val="24"/>
        </w:rPr>
        <w:t xml:space="preserve">oducts, and </w:t>
      </w:r>
      <w:r w:rsidRPr="004F50E8">
        <w:rPr>
          <w:rFonts w:ascii="Times New Roman" w:hAnsi="Times New Roman" w:cs="Times New Roman"/>
          <w:sz w:val="24"/>
          <w:szCs w:val="24"/>
        </w:rPr>
        <w:t>services</w:t>
      </w:r>
      <w:r>
        <w:rPr>
          <w:rFonts w:ascii="Times New Roman" w:hAnsi="Times New Roman" w:cs="Times New Roman"/>
          <w:sz w:val="24"/>
          <w:szCs w:val="24"/>
        </w:rPr>
        <w:t xml:space="preserve"> beyond those specific to tower manufacturing</w:t>
      </w:r>
      <w:r w:rsidRPr="004F50E8">
        <w:rPr>
          <w:rFonts w:ascii="Times New Roman" w:hAnsi="Times New Roman" w:cs="Times New Roman"/>
          <w:sz w:val="24"/>
          <w:szCs w:val="24"/>
        </w:rPr>
        <w:t>.</w:t>
      </w:r>
      <w:r>
        <w:rPr>
          <w:rFonts w:ascii="Times New Roman" w:hAnsi="Times New Roman" w:cs="Times New Roman"/>
          <w:sz w:val="24"/>
          <w:szCs w:val="24"/>
        </w:rPr>
        <w:t xml:space="preserve"> </w:t>
      </w:r>
    </w:p>
    <w:p w14:paraId="3F7FB8BF" w14:textId="16442591" w:rsidR="00B5796D" w:rsidRDefault="00FD58F4" w:rsidP="00B5796D">
      <w:pPr>
        <w:pStyle w:val="Heading2"/>
      </w:pPr>
      <w:bookmarkStart w:id="3" w:name="_Toc501117060"/>
      <w:r>
        <w:t>Relevant Figures (if any)</w:t>
      </w:r>
      <w:bookmarkEnd w:id="3"/>
    </w:p>
    <w:tbl>
      <w:tblPr>
        <w:tblStyle w:val="TableGrid"/>
        <w:tblW w:w="0" w:type="auto"/>
        <w:tblInd w:w="108" w:type="dxa"/>
        <w:tblLook w:val="04A0" w:firstRow="1" w:lastRow="0" w:firstColumn="1" w:lastColumn="0" w:noHBand="0" w:noVBand="1"/>
      </w:tblPr>
      <w:tblGrid>
        <w:gridCol w:w="9468"/>
      </w:tblGrid>
      <w:tr w:rsidR="00B5796D" w14:paraId="1024C545" w14:textId="77777777" w:rsidTr="00B5796D">
        <w:tc>
          <w:tcPr>
            <w:tcW w:w="9468" w:type="dxa"/>
          </w:tcPr>
          <w:p w14:paraId="21DF574C" w14:textId="77777777" w:rsidR="00B5796D" w:rsidRDefault="00B5796D" w:rsidP="00B5796D">
            <w:pPr>
              <w:rPr>
                <w:i/>
              </w:rPr>
            </w:pPr>
            <w:r w:rsidRPr="00B5796D">
              <w:rPr>
                <w:i/>
              </w:rPr>
              <w:t>Don't go crazy on this. And look first for stock/DOE images (i.e., no copyright issue)</w:t>
            </w:r>
          </w:p>
        </w:tc>
      </w:tr>
    </w:tbl>
    <w:p w14:paraId="2CF28229" w14:textId="77777777" w:rsidR="00B5796D" w:rsidRDefault="00B5796D" w:rsidP="00A65B46">
      <w:pPr>
        <w:tabs>
          <w:tab w:val="left" w:pos="1604"/>
        </w:tabs>
        <w:rPr>
          <w:i/>
        </w:rPr>
      </w:pPr>
    </w:p>
    <w:p w14:paraId="63FBEE12" w14:textId="7CF03B1C" w:rsidR="00A03985" w:rsidRDefault="004C3F23" w:rsidP="00B5796D">
      <w:pPr>
        <w:rPr>
          <w:rFonts w:ascii="Times New Roman" w:hAnsi="Times New Roman" w:cs="Times New Roman"/>
          <w:sz w:val="24"/>
          <w:szCs w:val="24"/>
        </w:rPr>
      </w:pPr>
      <w:commentRangeStart w:id="4"/>
      <w:r>
        <w:rPr>
          <w:noProof/>
          <w:lang w:eastAsia="zh-TW"/>
        </w:rPr>
        <w:drawing>
          <wp:inline distT="0" distB="0" distL="0" distR="0" wp14:anchorId="2718952A" wp14:editId="17FA4CAC">
            <wp:extent cx="5943600" cy="2564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4130"/>
                    </a:xfrm>
                    <a:prstGeom prst="rect">
                      <a:avLst/>
                    </a:prstGeom>
                  </pic:spPr>
                </pic:pic>
              </a:graphicData>
            </a:graphic>
          </wp:inline>
        </w:drawing>
      </w:r>
      <w:commentRangeEnd w:id="4"/>
      <w:r w:rsidR="003234AE">
        <w:rPr>
          <w:rStyle w:val="CommentReference"/>
        </w:rPr>
        <w:commentReference w:id="4"/>
      </w:r>
    </w:p>
    <w:p w14:paraId="7F9B11D9" w14:textId="492BE7F1" w:rsidR="004C3F23" w:rsidRPr="004C3F23" w:rsidRDefault="004C3F23" w:rsidP="004C3F23">
      <w:pPr>
        <w:rPr>
          <w:rFonts w:ascii="Times New Roman" w:hAnsi="Times New Roman" w:cs="Times New Roman"/>
          <w:sz w:val="20"/>
          <w:szCs w:val="20"/>
        </w:rPr>
      </w:pPr>
      <w:r w:rsidRPr="004C3F23">
        <w:rPr>
          <w:rFonts w:ascii="Times New Roman" w:hAnsi="Times New Roman" w:cs="Times New Roman"/>
          <w:sz w:val="20"/>
          <w:szCs w:val="20"/>
        </w:rPr>
        <w:t>Source: GLWN (2014) U.S. Wind Energy Manufacturing and Supply Chain: A Competitiveness Analysis</w:t>
      </w:r>
    </w:p>
    <w:p w14:paraId="1979C330" w14:textId="77777777" w:rsidR="003234AE" w:rsidRDefault="003234AE" w:rsidP="003234AE">
      <w:pPr>
        <w:spacing w:after="0" w:line="240" w:lineRule="auto"/>
        <w:rPr>
          <w:rFonts w:ascii="Times New Roman" w:hAnsi="Times New Roman" w:cs="Times New Roman"/>
          <w:sz w:val="24"/>
          <w:szCs w:val="24"/>
        </w:rPr>
      </w:pPr>
      <w:r>
        <w:rPr>
          <w:noProof/>
          <w:lang w:eastAsia="zh-TW"/>
        </w:rPr>
        <w:lastRenderedPageBreak/>
        <w:drawing>
          <wp:inline distT="0" distB="0" distL="0" distR="0" wp14:anchorId="4C679CEA" wp14:editId="3DFB9D24">
            <wp:extent cx="4705350" cy="354829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709439" cy="3551379"/>
                    </a:xfrm>
                    <a:prstGeom prst="rect">
                      <a:avLst/>
                    </a:prstGeom>
                  </pic:spPr>
                </pic:pic>
              </a:graphicData>
            </a:graphic>
          </wp:inline>
        </w:drawing>
      </w:r>
    </w:p>
    <w:p w14:paraId="6F41DA7B" w14:textId="77777777" w:rsidR="003234AE" w:rsidRDefault="003234AE" w:rsidP="003234A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Source: NREL, 2015 Cost of Wind Energy Review </w:t>
      </w:r>
    </w:p>
    <w:p w14:paraId="785C14E8" w14:textId="77777777" w:rsidR="004C3F23" w:rsidRDefault="004C3F23" w:rsidP="00B5796D">
      <w:pPr>
        <w:rPr>
          <w:rFonts w:ascii="Times New Roman" w:hAnsi="Times New Roman" w:cs="Times New Roman"/>
          <w:sz w:val="24"/>
          <w:szCs w:val="24"/>
        </w:rPr>
      </w:pPr>
    </w:p>
    <w:p w14:paraId="44536369" w14:textId="77777777" w:rsidR="00B5796D" w:rsidRDefault="00B5796D" w:rsidP="00B5796D">
      <w:pPr>
        <w:pStyle w:val="Heading2"/>
      </w:pPr>
      <w:bookmarkStart w:id="5" w:name="_Toc501117061"/>
      <w:r>
        <w:t>References</w:t>
      </w:r>
      <w:bookmarkEnd w:id="5"/>
    </w:p>
    <w:tbl>
      <w:tblPr>
        <w:tblStyle w:val="TableGrid"/>
        <w:tblW w:w="0" w:type="auto"/>
        <w:tblInd w:w="108" w:type="dxa"/>
        <w:tblLook w:val="04A0" w:firstRow="1" w:lastRow="0" w:firstColumn="1" w:lastColumn="0" w:noHBand="0" w:noVBand="1"/>
      </w:tblPr>
      <w:tblGrid>
        <w:gridCol w:w="9468"/>
      </w:tblGrid>
      <w:tr w:rsidR="00B5796D" w14:paraId="4633E65B" w14:textId="77777777" w:rsidTr="00B5796D">
        <w:tc>
          <w:tcPr>
            <w:tcW w:w="9468" w:type="dxa"/>
          </w:tcPr>
          <w:p w14:paraId="4E199347" w14:textId="77777777" w:rsidR="00B5796D" w:rsidRPr="00B5796D" w:rsidRDefault="00B5796D" w:rsidP="00B5796D">
            <w:pPr>
              <w:rPr>
                <w:i/>
              </w:rPr>
            </w:pPr>
            <w:r w:rsidRPr="00B5796D">
              <w:rPr>
                <w:i/>
              </w:rPr>
              <w:t>Only what we cite for text above and figures. Expansion of this is a nice-to-have to build on later</w:t>
            </w:r>
          </w:p>
        </w:tc>
      </w:tr>
    </w:tbl>
    <w:p w14:paraId="194BCE6F" w14:textId="7335C625" w:rsidR="00A03985" w:rsidRDefault="00A03985" w:rsidP="00A03985">
      <w:pPr>
        <w:spacing w:before="120" w:after="120" w:line="240" w:lineRule="auto"/>
        <w:rPr>
          <w:rFonts w:ascii="Times New Roman" w:hAnsi="Times New Roman" w:cs="Times New Roman"/>
          <w:sz w:val="24"/>
          <w:szCs w:val="24"/>
        </w:rPr>
      </w:pPr>
    </w:p>
    <w:p w14:paraId="6B902D8D" w14:textId="77777777" w:rsidR="00B5796D" w:rsidRDefault="00B5796D" w:rsidP="00B5796D">
      <w:pPr>
        <w:pStyle w:val="Heading1"/>
      </w:pPr>
      <w:bookmarkStart w:id="6" w:name="_Toc501117062"/>
      <w:r>
        <w:t>Y=Innovative Outcomes</w:t>
      </w:r>
      <w:bookmarkEnd w:id="6"/>
    </w:p>
    <w:p w14:paraId="1530776E" w14:textId="77777777" w:rsidR="00B5796D" w:rsidRPr="00B5796D" w:rsidRDefault="00B5796D" w:rsidP="00B5796D">
      <w:pPr>
        <w:pStyle w:val="Heading2"/>
        <w:rPr>
          <w:rFonts w:eastAsia="Times New Roman"/>
        </w:rPr>
      </w:pPr>
      <w:bookmarkStart w:id="7" w:name="_Toc501117063"/>
      <w:r w:rsidRPr="00B5796D">
        <w:rPr>
          <w:rFonts w:eastAsia="Times New Roman"/>
        </w:rPr>
        <w:t>Direction and rate of technological change (text)</w:t>
      </w:r>
      <w:bookmarkEnd w:id="7"/>
    </w:p>
    <w:tbl>
      <w:tblPr>
        <w:tblStyle w:val="TableGrid"/>
        <w:tblW w:w="0" w:type="auto"/>
        <w:tblInd w:w="108" w:type="dxa"/>
        <w:tblLook w:val="04A0" w:firstRow="1" w:lastRow="0" w:firstColumn="1" w:lastColumn="0" w:noHBand="0" w:noVBand="1"/>
      </w:tblPr>
      <w:tblGrid>
        <w:gridCol w:w="9468"/>
      </w:tblGrid>
      <w:tr w:rsidR="00B5796D" w14:paraId="009C79B4" w14:textId="77777777" w:rsidTr="00B5796D">
        <w:tc>
          <w:tcPr>
            <w:tcW w:w="9468" w:type="dxa"/>
          </w:tcPr>
          <w:p w14:paraId="7F627E84" w14:textId="77777777" w:rsidR="00B5796D" w:rsidRPr="00B5796D" w:rsidRDefault="00B5796D" w:rsidP="00B5796D">
            <w:pPr>
              <w:rPr>
                <w:i/>
              </w:rPr>
            </w:pPr>
            <w:r w:rsidRPr="00B5796D">
              <w:rPr>
                <w:i/>
              </w:rPr>
              <w:t>(1) The quality factors (i.e., performance attributes and/or cost) that guide this value chain step are ... (= direction of tech change; e.g., the blades are getting longer and lighter and more resilient (the reason for this is to support the increasing size of turbines, but this gets covered on the operations tab)). (2) Innovation/competition has resulted in a (dominant design or competing alternative designs). (3) Describe design(s). (4)  Maybe (nice to have) something on rate of tech change (e.g., mature technology). (5) Maybe (nice to have) how industry is pushing to improve the technology (think incremental innovation or push to more radical innovation). (6)  ... THIS WILL INCLUDE REFERENCE TO THE PREVIOUS Dominant design overview text. incremental innovation trends - how is industry pushing to improve the technology now. New developments (qualitative information on potentially emerging technologies, niche technologies – things that speak to the threat to the dominant design posed by substitutes and/or new entrants)</w:t>
            </w:r>
          </w:p>
        </w:tc>
      </w:tr>
    </w:tbl>
    <w:p w14:paraId="57DC07FF" w14:textId="77777777" w:rsidR="007B511F" w:rsidRDefault="007B511F" w:rsidP="002E0644">
      <w:pPr>
        <w:spacing w:before="120" w:after="120" w:line="240" w:lineRule="auto"/>
        <w:rPr>
          <w:rFonts w:ascii="Times New Roman" w:hAnsi="Times New Roman" w:cs="Times New Roman"/>
          <w:sz w:val="24"/>
          <w:szCs w:val="24"/>
        </w:rPr>
      </w:pPr>
    </w:p>
    <w:p w14:paraId="38793558" w14:textId="2707D4CE" w:rsidR="00CD0F46" w:rsidRDefault="00FC0D92" w:rsidP="00DA3018">
      <w:pPr>
        <w:spacing w:before="120" w:after="120" w:line="240" w:lineRule="auto"/>
        <w:rPr>
          <w:rFonts w:ascii="Times New Roman" w:hAnsi="Times New Roman" w:cs="Times New Roman"/>
          <w:sz w:val="24"/>
          <w:szCs w:val="24"/>
        </w:rPr>
      </w:pPr>
      <w:r>
        <w:rPr>
          <w:rFonts w:ascii="Times New Roman" w:hAnsi="Times New Roman" w:cs="Times New Roman"/>
          <w:sz w:val="24"/>
          <w:szCs w:val="24"/>
        </w:rPr>
        <w:t xml:space="preserve">As the structural base of wind turbine, being able to achieve structural reliability is key to the design of tower. The tower must be built </w:t>
      </w:r>
      <w:r w:rsidR="00C23116">
        <w:rPr>
          <w:rFonts w:ascii="Times New Roman" w:hAnsi="Times New Roman" w:cs="Times New Roman"/>
          <w:sz w:val="24"/>
          <w:szCs w:val="24"/>
        </w:rPr>
        <w:t xml:space="preserve">so it can handle the </w:t>
      </w:r>
      <w:r>
        <w:rPr>
          <w:rFonts w:ascii="Times New Roman" w:hAnsi="Times New Roman" w:cs="Times New Roman"/>
          <w:sz w:val="24"/>
          <w:szCs w:val="24"/>
        </w:rPr>
        <w:t xml:space="preserve">heavy static loads applied due to </w:t>
      </w:r>
      <w:r w:rsidR="00C23116">
        <w:rPr>
          <w:rFonts w:ascii="Times New Roman" w:hAnsi="Times New Roman" w:cs="Times New Roman"/>
          <w:sz w:val="24"/>
          <w:szCs w:val="24"/>
        </w:rPr>
        <w:lastRenderedPageBreak/>
        <w:t>direct wind pressure and turbine bine load</w:t>
      </w:r>
      <w:r>
        <w:rPr>
          <w:rFonts w:ascii="Times New Roman" w:hAnsi="Times New Roman" w:cs="Times New Roman"/>
          <w:sz w:val="24"/>
          <w:szCs w:val="24"/>
        </w:rPr>
        <w:t xml:space="preserve">. </w:t>
      </w:r>
      <w:r w:rsidR="00C23116">
        <w:rPr>
          <w:rFonts w:ascii="Times New Roman" w:hAnsi="Times New Roman" w:cs="Times New Roman"/>
          <w:sz w:val="24"/>
          <w:szCs w:val="24"/>
        </w:rPr>
        <w:t>In addition, t</w:t>
      </w:r>
      <w:r w:rsidR="00013A13">
        <w:rPr>
          <w:rFonts w:ascii="Times New Roman" w:hAnsi="Times New Roman" w:cs="Times New Roman"/>
          <w:sz w:val="24"/>
          <w:szCs w:val="24"/>
        </w:rPr>
        <w:t xml:space="preserve">he tower design is optimized </w:t>
      </w:r>
      <w:r w:rsidR="0029430F">
        <w:rPr>
          <w:rFonts w:ascii="Times New Roman" w:hAnsi="Times New Roman" w:cs="Times New Roman"/>
          <w:sz w:val="24"/>
          <w:szCs w:val="24"/>
        </w:rPr>
        <w:t>by considering the</w:t>
      </w:r>
      <w:r w:rsidR="00CD0F46">
        <w:rPr>
          <w:rFonts w:ascii="Times New Roman" w:hAnsi="Times New Roman" w:cs="Times New Roman"/>
          <w:sz w:val="24"/>
          <w:szCs w:val="24"/>
        </w:rPr>
        <w:t xml:space="preserve"> </w:t>
      </w:r>
      <w:r w:rsidR="00C23116">
        <w:rPr>
          <w:rFonts w:ascii="Times New Roman" w:hAnsi="Times New Roman" w:cs="Times New Roman"/>
          <w:sz w:val="24"/>
          <w:szCs w:val="24"/>
        </w:rPr>
        <w:t xml:space="preserve">energy yield gain and </w:t>
      </w:r>
      <w:r w:rsidR="0029430F">
        <w:rPr>
          <w:rFonts w:ascii="Times New Roman" w:hAnsi="Times New Roman" w:cs="Times New Roman"/>
          <w:sz w:val="24"/>
          <w:szCs w:val="24"/>
        </w:rPr>
        <w:t>costs. Figure XX below demonstrates a trend toward</w:t>
      </w:r>
      <w:r w:rsidR="00900C51">
        <w:rPr>
          <w:rFonts w:ascii="Times New Roman" w:hAnsi="Times New Roman" w:cs="Times New Roman"/>
          <w:sz w:val="24"/>
          <w:szCs w:val="24"/>
        </w:rPr>
        <w:t>s</w:t>
      </w:r>
      <w:r w:rsidR="0029430F">
        <w:rPr>
          <w:rFonts w:ascii="Times New Roman" w:hAnsi="Times New Roman" w:cs="Times New Roman"/>
          <w:sz w:val="24"/>
          <w:szCs w:val="24"/>
        </w:rPr>
        <w:t xml:space="preserve"> taller tower height </w:t>
      </w:r>
      <w:r w:rsidR="00C75B01">
        <w:rPr>
          <w:rFonts w:ascii="Times New Roman" w:hAnsi="Times New Roman" w:cs="Times New Roman"/>
          <w:sz w:val="24"/>
          <w:szCs w:val="24"/>
        </w:rPr>
        <w:t xml:space="preserve">over time </w:t>
      </w:r>
      <w:r w:rsidR="0029430F">
        <w:rPr>
          <w:rFonts w:ascii="Times New Roman" w:hAnsi="Times New Roman" w:cs="Times New Roman"/>
          <w:sz w:val="24"/>
          <w:szCs w:val="24"/>
        </w:rPr>
        <w:t xml:space="preserve">and it is mainly </w:t>
      </w:r>
      <w:r w:rsidR="00C75B01">
        <w:rPr>
          <w:rFonts w:ascii="Times New Roman" w:hAnsi="Times New Roman" w:cs="Times New Roman"/>
          <w:sz w:val="24"/>
          <w:szCs w:val="24"/>
        </w:rPr>
        <w:t xml:space="preserve">motivated by the </w:t>
      </w:r>
      <w:r w:rsidR="0029430F">
        <w:rPr>
          <w:rFonts w:ascii="Times New Roman" w:hAnsi="Times New Roman" w:cs="Times New Roman"/>
          <w:sz w:val="24"/>
          <w:szCs w:val="24"/>
        </w:rPr>
        <w:t>rotor blade diameter</w:t>
      </w:r>
      <w:r w:rsidR="00C75B01">
        <w:rPr>
          <w:rFonts w:ascii="Times New Roman" w:hAnsi="Times New Roman" w:cs="Times New Roman"/>
          <w:sz w:val="24"/>
          <w:szCs w:val="24"/>
        </w:rPr>
        <w:t>, which has also been increasing in the past two decades.</w:t>
      </w:r>
      <w:r w:rsidR="00900C51">
        <w:rPr>
          <w:rFonts w:ascii="Times New Roman" w:hAnsi="Times New Roman" w:cs="Times New Roman"/>
          <w:sz w:val="24"/>
          <w:szCs w:val="24"/>
        </w:rPr>
        <w:t xml:space="preserve"> As the tower height increases, wind turbines would have access to steadier wind speed profile at higher altitudes and generate high power output</w:t>
      </w:r>
      <w:r w:rsidR="00514A8D">
        <w:rPr>
          <w:rFonts w:ascii="Times New Roman" w:hAnsi="Times New Roman" w:cs="Times New Roman"/>
          <w:sz w:val="24"/>
          <w:szCs w:val="24"/>
        </w:rPr>
        <w:t xml:space="preserve"> </w:t>
      </w:r>
      <w:r w:rsidR="00900C51">
        <w:rPr>
          <w:rFonts w:ascii="Times New Roman" w:hAnsi="Times New Roman" w:cs="Times New Roman"/>
          <w:sz w:val="24"/>
          <w:szCs w:val="24"/>
        </w:rPr>
        <w:t xml:space="preserve"> for a given </w:t>
      </w:r>
      <w:r w:rsidR="00900C51" w:rsidRPr="006C756B">
        <w:rPr>
          <w:rFonts w:ascii="Times New Roman" w:hAnsi="Times New Roman" w:cs="Times New Roman"/>
          <w:sz w:val="24"/>
          <w:szCs w:val="24"/>
        </w:rPr>
        <w:t>turbine rating and rotor diameter.</w:t>
      </w:r>
      <w:r w:rsidR="00900C51">
        <w:rPr>
          <w:rFonts w:ascii="Times New Roman" w:hAnsi="Times New Roman" w:cs="Times New Roman"/>
          <w:sz w:val="24"/>
          <w:szCs w:val="24"/>
        </w:rPr>
        <w:t xml:space="preserve"> In the current market, tubular steel towers are the most prominent design because of its high strength to weight ratio and competitive cost. However, the growing demand of taller tower has </w:t>
      </w:r>
      <w:r w:rsidR="00514A8D">
        <w:rPr>
          <w:rFonts w:ascii="Times New Roman" w:hAnsi="Times New Roman" w:cs="Times New Roman"/>
          <w:sz w:val="24"/>
          <w:szCs w:val="24"/>
        </w:rPr>
        <w:t>posed several transportation challenges, such as large crane requirement, higher site development cost and potentially long lead time. Therefore, concrete-made towers</w:t>
      </w:r>
      <w:r w:rsidR="00900C51">
        <w:rPr>
          <w:rFonts w:ascii="Times New Roman" w:hAnsi="Times New Roman" w:cs="Times New Roman"/>
          <w:sz w:val="24"/>
          <w:szCs w:val="24"/>
        </w:rPr>
        <w:t xml:space="preserve"> </w:t>
      </w:r>
      <w:r w:rsidR="00514A8D" w:rsidRPr="00F34947">
        <w:rPr>
          <w:rFonts w:ascii="Times New Roman" w:hAnsi="Times New Roman" w:cs="Times New Roman"/>
          <w:sz w:val="24"/>
          <w:szCs w:val="24"/>
        </w:rPr>
        <w:t>increasingly emerge as an alternative to tubular steel towers</w:t>
      </w:r>
      <w:r w:rsidR="00514A8D">
        <w:rPr>
          <w:rFonts w:ascii="Times New Roman" w:hAnsi="Times New Roman" w:cs="Times New Roman"/>
          <w:sz w:val="24"/>
          <w:szCs w:val="24"/>
        </w:rPr>
        <w:t xml:space="preserve"> </w:t>
      </w:r>
      <w:r w:rsidR="00F054F7">
        <w:rPr>
          <w:rFonts w:ascii="Times New Roman" w:hAnsi="Times New Roman" w:cs="Times New Roman"/>
          <w:sz w:val="24"/>
          <w:szCs w:val="24"/>
        </w:rPr>
        <w:t xml:space="preserve">supported by potential cost savings in transportation and site development, no local buckling problems and more corrosion resistance. </w:t>
      </w:r>
      <w:r w:rsidR="009F2E73">
        <w:rPr>
          <w:rFonts w:ascii="Times New Roman" w:hAnsi="Times New Roman" w:cs="Times New Roman"/>
          <w:sz w:val="24"/>
          <w:szCs w:val="24"/>
        </w:rPr>
        <w:t>Another design alternative, hybrid steel-concrete towers, combined the advantage of tubular steel sections on top and concrete base on bottom. This hybrid design reduces the challenges of transporting large diameter steel-tubes</w:t>
      </w:r>
      <w:r w:rsidR="00967F28">
        <w:rPr>
          <w:rFonts w:ascii="Times New Roman" w:hAnsi="Times New Roman" w:cs="Times New Roman"/>
          <w:sz w:val="24"/>
          <w:szCs w:val="24"/>
        </w:rPr>
        <w:t xml:space="preserve"> and</w:t>
      </w:r>
      <w:r w:rsidR="009F2E73">
        <w:rPr>
          <w:rFonts w:ascii="Times New Roman" w:hAnsi="Times New Roman" w:cs="Times New Roman"/>
          <w:sz w:val="24"/>
          <w:szCs w:val="24"/>
        </w:rPr>
        <w:t xml:space="preserve"> </w:t>
      </w:r>
      <w:r w:rsidR="00967F28">
        <w:rPr>
          <w:rFonts w:ascii="Times New Roman" w:hAnsi="Times New Roman" w:cs="Times New Roman"/>
          <w:sz w:val="24"/>
          <w:szCs w:val="24"/>
        </w:rPr>
        <w:t>makes its</w:t>
      </w:r>
      <w:r w:rsidR="009F2E73">
        <w:rPr>
          <w:rFonts w:ascii="Times New Roman" w:hAnsi="Times New Roman" w:cs="Times New Roman"/>
          <w:sz w:val="24"/>
          <w:szCs w:val="24"/>
        </w:rPr>
        <w:t xml:space="preserve"> seismic weight </w:t>
      </w:r>
      <w:r w:rsidR="00967F28">
        <w:rPr>
          <w:rFonts w:ascii="Times New Roman" w:hAnsi="Times New Roman" w:cs="Times New Roman"/>
          <w:sz w:val="24"/>
          <w:szCs w:val="24"/>
        </w:rPr>
        <w:t xml:space="preserve">lower </w:t>
      </w:r>
      <w:r w:rsidR="009F2E73">
        <w:rPr>
          <w:rFonts w:ascii="Times New Roman" w:hAnsi="Times New Roman" w:cs="Times New Roman"/>
          <w:sz w:val="24"/>
          <w:szCs w:val="24"/>
        </w:rPr>
        <w:t>than concrete towers</w:t>
      </w:r>
      <w:r w:rsidR="00967F28">
        <w:rPr>
          <w:rFonts w:ascii="Times New Roman" w:hAnsi="Times New Roman" w:cs="Times New Roman"/>
          <w:sz w:val="24"/>
          <w:szCs w:val="24"/>
        </w:rPr>
        <w:t xml:space="preserve">. </w:t>
      </w:r>
      <w:r w:rsidR="00DA3018">
        <w:rPr>
          <w:rFonts w:ascii="Times New Roman" w:hAnsi="Times New Roman" w:cs="Times New Roman"/>
          <w:sz w:val="24"/>
          <w:szCs w:val="24"/>
        </w:rPr>
        <w:t>(</w:t>
      </w:r>
      <w:r w:rsidR="00DA3018" w:rsidRPr="00AD0CDC">
        <w:rPr>
          <w:rFonts w:ascii="Times New Roman" w:hAnsi="Times New Roman" w:cs="Times New Roman"/>
          <w:sz w:val="24"/>
          <w:szCs w:val="24"/>
        </w:rPr>
        <w:t>Serrano-González</w:t>
      </w:r>
      <w:r w:rsidR="00DA3018">
        <w:rPr>
          <w:rFonts w:ascii="Times New Roman" w:hAnsi="Times New Roman" w:cs="Times New Roman"/>
          <w:sz w:val="24"/>
          <w:szCs w:val="24"/>
        </w:rPr>
        <w:t xml:space="preserve"> and </w:t>
      </w:r>
      <w:r w:rsidR="00DA3018" w:rsidRPr="00AD0CDC">
        <w:rPr>
          <w:rFonts w:ascii="Times New Roman" w:hAnsi="Times New Roman" w:cs="Times New Roman"/>
          <w:sz w:val="24"/>
          <w:szCs w:val="24"/>
        </w:rPr>
        <w:t>Lacal-Arántegui</w:t>
      </w:r>
      <w:r w:rsidR="00DA3018">
        <w:rPr>
          <w:rFonts w:ascii="Times New Roman" w:hAnsi="Times New Roman" w:cs="Times New Roman"/>
          <w:sz w:val="24"/>
          <w:szCs w:val="24"/>
        </w:rPr>
        <w:t>, 2016)</w:t>
      </w:r>
    </w:p>
    <w:p w14:paraId="038B50CC" w14:textId="5E74C790" w:rsidR="00C23116" w:rsidRDefault="00C23116" w:rsidP="00B1728D">
      <w:pPr>
        <w:spacing w:before="120" w:after="0" w:line="240" w:lineRule="auto"/>
        <w:rPr>
          <w:rFonts w:ascii="Times New Roman" w:hAnsi="Times New Roman" w:cs="Times New Roman"/>
          <w:sz w:val="24"/>
          <w:szCs w:val="24"/>
        </w:rPr>
      </w:pPr>
      <w:r>
        <w:rPr>
          <w:rFonts w:ascii="Times New Roman" w:hAnsi="Times New Roman" w:cs="Times New Roman"/>
          <w:noProof/>
          <w:sz w:val="24"/>
          <w:szCs w:val="24"/>
          <w:lang w:eastAsia="zh-TW"/>
        </w:rPr>
        <w:drawing>
          <wp:inline distT="0" distB="0" distL="0" distR="0" wp14:anchorId="3561E217" wp14:editId="6CDFBD79">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3A6107" w14:textId="2A51287E" w:rsidR="00DA3018" w:rsidRPr="00DA3018" w:rsidRDefault="00DA3018" w:rsidP="00DA3018">
      <w:pPr>
        <w:pStyle w:val="Caption"/>
        <w:rPr>
          <w:rFonts w:ascii="Times New Roman" w:hAnsi="Times New Roman" w:cs="Times New Roman"/>
          <w:b/>
          <w:i w:val="0"/>
          <w:color w:val="auto"/>
          <w:sz w:val="24"/>
          <w:szCs w:val="24"/>
        </w:rPr>
      </w:pPr>
      <w:r w:rsidRPr="00DA3018">
        <w:rPr>
          <w:rFonts w:ascii="Times New Roman" w:hAnsi="Times New Roman" w:cs="Times New Roman"/>
          <w:b/>
          <w:i w:val="0"/>
          <w:color w:val="auto"/>
          <w:sz w:val="24"/>
          <w:szCs w:val="24"/>
        </w:rPr>
        <w:t xml:space="preserve">Figure </w:t>
      </w:r>
      <w:r w:rsidRPr="00DA3018">
        <w:rPr>
          <w:rFonts w:ascii="Times New Roman" w:hAnsi="Times New Roman" w:cs="Times New Roman"/>
          <w:b/>
          <w:i w:val="0"/>
          <w:color w:val="auto"/>
          <w:sz w:val="24"/>
          <w:szCs w:val="24"/>
        </w:rPr>
        <w:fldChar w:fldCharType="begin"/>
      </w:r>
      <w:r w:rsidRPr="00DA3018">
        <w:rPr>
          <w:rFonts w:ascii="Times New Roman" w:hAnsi="Times New Roman" w:cs="Times New Roman"/>
          <w:b/>
          <w:i w:val="0"/>
          <w:color w:val="auto"/>
          <w:sz w:val="24"/>
          <w:szCs w:val="24"/>
        </w:rPr>
        <w:instrText xml:space="preserve"> SEQ Figure \* ARABIC </w:instrText>
      </w:r>
      <w:r w:rsidRPr="00DA3018">
        <w:rPr>
          <w:rFonts w:ascii="Times New Roman" w:hAnsi="Times New Roman" w:cs="Times New Roman"/>
          <w:b/>
          <w:i w:val="0"/>
          <w:color w:val="auto"/>
          <w:sz w:val="24"/>
          <w:szCs w:val="24"/>
        </w:rPr>
        <w:fldChar w:fldCharType="separate"/>
      </w:r>
      <w:r w:rsidRPr="00DA3018">
        <w:rPr>
          <w:rFonts w:ascii="Times New Roman" w:hAnsi="Times New Roman" w:cs="Times New Roman"/>
          <w:b/>
          <w:i w:val="0"/>
          <w:noProof/>
          <w:color w:val="auto"/>
          <w:sz w:val="24"/>
          <w:szCs w:val="24"/>
        </w:rPr>
        <w:t>1</w:t>
      </w:r>
      <w:r w:rsidRPr="00DA3018">
        <w:rPr>
          <w:rFonts w:ascii="Times New Roman" w:hAnsi="Times New Roman" w:cs="Times New Roman"/>
          <w:b/>
          <w:i w:val="0"/>
          <w:color w:val="auto"/>
          <w:sz w:val="24"/>
          <w:szCs w:val="24"/>
        </w:rPr>
        <w:fldChar w:fldCharType="end"/>
      </w:r>
      <w:r w:rsidRPr="00DA3018">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Trends in Turbine Hub Height and Rotor Diameter</w:t>
      </w:r>
    </w:p>
    <w:p w14:paraId="1B40592F" w14:textId="581B930C" w:rsidR="00B1728D" w:rsidRPr="00A65B46" w:rsidRDefault="00FC0D92" w:rsidP="00C23116">
      <w:pPr>
        <w:spacing w:before="120" w:after="0" w:line="240" w:lineRule="auto"/>
        <w:rPr>
          <w:rFonts w:ascii="Times New Roman" w:hAnsi="Times New Roman" w:cs="Times New Roman"/>
          <w:sz w:val="24"/>
          <w:szCs w:val="24"/>
        </w:rPr>
      </w:pPr>
      <w:r>
        <w:rPr>
          <w:rFonts w:ascii="Times New Roman" w:hAnsi="Times New Roman" w:cs="Times New Roman"/>
          <w:sz w:val="24"/>
          <w:szCs w:val="24"/>
        </w:rPr>
        <w:t>Overall, the focus of research and development</w:t>
      </w:r>
      <w:r w:rsidRPr="00FC0D92">
        <w:rPr>
          <w:rFonts w:ascii="Times New Roman" w:hAnsi="Times New Roman" w:cs="Times New Roman"/>
          <w:sz w:val="24"/>
          <w:szCs w:val="24"/>
        </w:rPr>
        <w:t xml:space="preserve"> in the </w:t>
      </w:r>
      <w:r>
        <w:rPr>
          <w:rFonts w:ascii="Times New Roman" w:hAnsi="Times New Roman" w:cs="Times New Roman"/>
          <w:sz w:val="24"/>
          <w:szCs w:val="24"/>
        </w:rPr>
        <w:t xml:space="preserve">tower </w:t>
      </w:r>
      <w:r w:rsidRPr="00FC0D92">
        <w:rPr>
          <w:rFonts w:ascii="Times New Roman" w:hAnsi="Times New Roman" w:cs="Times New Roman"/>
          <w:sz w:val="24"/>
          <w:szCs w:val="24"/>
        </w:rPr>
        <w:t xml:space="preserve">industry is </w:t>
      </w:r>
      <w:r>
        <w:rPr>
          <w:rFonts w:ascii="Times New Roman" w:hAnsi="Times New Roman" w:cs="Times New Roman"/>
          <w:sz w:val="24"/>
          <w:szCs w:val="24"/>
        </w:rPr>
        <w:t>to find</w:t>
      </w:r>
      <w:r w:rsidRPr="00FC0D92">
        <w:rPr>
          <w:rFonts w:ascii="Times New Roman" w:hAnsi="Times New Roman" w:cs="Times New Roman"/>
          <w:sz w:val="24"/>
          <w:szCs w:val="24"/>
        </w:rPr>
        <w:t xml:space="preserve"> ways to </w:t>
      </w:r>
      <w:r w:rsidR="00DA3018">
        <w:rPr>
          <w:rFonts w:ascii="Times New Roman" w:hAnsi="Times New Roman" w:cs="Times New Roman"/>
          <w:sz w:val="24"/>
          <w:szCs w:val="24"/>
        </w:rPr>
        <w:t xml:space="preserve">drive down the transportation costs through </w:t>
      </w:r>
      <w:r w:rsidRPr="00FC0D92">
        <w:rPr>
          <w:rFonts w:ascii="Times New Roman" w:hAnsi="Times New Roman" w:cs="Times New Roman"/>
          <w:sz w:val="24"/>
          <w:szCs w:val="24"/>
        </w:rPr>
        <w:t>ship</w:t>
      </w:r>
      <w:r w:rsidR="00DA3018">
        <w:rPr>
          <w:rFonts w:ascii="Times New Roman" w:hAnsi="Times New Roman" w:cs="Times New Roman"/>
          <w:sz w:val="24"/>
          <w:szCs w:val="24"/>
        </w:rPr>
        <w:t>ping</w:t>
      </w:r>
      <w:r w:rsidRPr="00FC0D92">
        <w:rPr>
          <w:rFonts w:ascii="Times New Roman" w:hAnsi="Times New Roman" w:cs="Times New Roman"/>
          <w:sz w:val="24"/>
          <w:szCs w:val="24"/>
        </w:rPr>
        <w:t xml:space="preserve"> towers in smaller components </w:t>
      </w:r>
      <w:r w:rsidR="00DA3018">
        <w:rPr>
          <w:rFonts w:ascii="Times New Roman" w:hAnsi="Times New Roman" w:cs="Times New Roman"/>
          <w:sz w:val="24"/>
          <w:szCs w:val="24"/>
        </w:rPr>
        <w:t xml:space="preserve">and completing most installation on-site. </w:t>
      </w:r>
    </w:p>
    <w:p w14:paraId="4EB30CC3" w14:textId="77777777" w:rsidR="00B1728D" w:rsidRDefault="00B1728D" w:rsidP="00DC3DA0">
      <w:pPr>
        <w:spacing w:before="120" w:after="120" w:line="240" w:lineRule="auto"/>
        <w:rPr>
          <w:rFonts w:ascii="Times New Roman" w:hAnsi="Times New Roman" w:cs="Times New Roman"/>
          <w:sz w:val="24"/>
          <w:szCs w:val="24"/>
        </w:rPr>
      </w:pPr>
    </w:p>
    <w:p w14:paraId="6F9CFF2F" w14:textId="151CFB24" w:rsidR="009451F1" w:rsidRPr="009451F1" w:rsidRDefault="009451F1" w:rsidP="009451F1">
      <w:pPr>
        <w:spacing w:before="120" w:after="120" w:line="240" w:lineRule="auto"/>
        <w:rPr>
          <w:rFonts w:ascii="Times New Roman" w:hAnsi="Times New Roman" w:cs="Times New Roman"/>
          <w:b/>
          <w:sz w:val="24"/>
          <w:szCs w:val="24"/>
        </w:rPr>
      </w:pPr>
      <w:r w:rsidRPr="009451F1">
        <w:rPr>
          <w:rFonts w:ascii="Times New Roman" w:hAnsi="Times New Roman" w:cs="Times New Roman"/>
          <w:b/>
          <w:sz w:val="24"/>
          <w:szCs w:val="24"/>
        </w:rPr>
        <w:t xml:space="preserve">References: </w:t>
      </w:r>
    </w:p>
    <w:p w14:paraId="2770EBD9" w14:textId="2416F25D" w:rsidR="00C23116" w:rsidRDefault="00C23116" w:rsidP="009451F1">
      <w:pPr>
        <w:spacing w:before="120" w:after="120" w:line="240" w:lineRule="auto"/>
        <w:rPr>
          <w:rFonts w:ascii="Times New Roman" w:hAnsi="Times New Roman" w:cs="Times New Roman"/>
          <w:sz w:val="24"/>
          <w:szCs w:val="24"/>
        </w:rPr>
      </w:pPr>
      <w:r w:rsidRPr="00C23116">
        <w:rPr>
          <w:rFonts w:ascii="Times New Roman" w:hAnsi="Times New Roman" w:cs="Times New Roman"/>
          <w:sz w:val="24"/>
          <w:szCs w:val="24"/>
        </w:rPr>
        <w:t>IBIS</w:t>
      </w:r>
    </w:p>
    <w:p w14:paraId="57B2D39D" w14:textId="5C34A255" w:rsidR="003F6D65" w:rsidRPr="00C23116" w:rsidRDefault="003F6D65" w:rsidP="009451F1">
      <w:pPr>
        <w:spacing w:before="120" w:after="120" w:line="240" w:lineRule="auto"/>
        <w:rPr>
          <w:rFonts w:ascii="Times New Roman" w:hAnsi="Times New Roman" w:cs="Times New Roman"/>
          <w:sz w:val="24"/>
          <w:szCs w:val="24"/>
        </w:rPr>
      </w:pPr>
      <w:hyperlink r:id="rId15" w:history="1">
        <w:r w:rsidRPr="00FA4C35">
          <w:rPr>
            <w:rStyle w:val="Hyperlink"/>
            <w:rFonts w:ascii="Times New Roman" w:hAnsi="Times New Roman" w:cs="Times New Roman"/>
            <w:sz w:val="24"/>
            <w:szCs w:val="24"/>
          </w:rPr>
          <w:t>http://ele.aut.ac.ir/~wind/en/tour/wtrb/tower.htm</w:t>
        </w:r>
      </w:hyperlink>
      <w:r>
        <w:rPr>
          <w:rFonts w:ascii="Times New Roman" w:hAnsi="Times New Roman" w:cs="Times New Roman"/>
          <w:sz w:val="24"/>
          <w:szCs w:val="24"/>
        </w:rPr>
        <w:t xml:space="preserve"> </w:t>
      </w:r>
      <w:bookmarkStart w:id="8" w:name="_GoBack"/>
      <w:bookmarkEnd w:id="8"/>
    </w:p>
    <w:p w14:paraId="33B72BED" w14:textId="178EEB2F" w:rsidR="009451F1" w:rsidRDefault="00520264" w:rsidP="009451F1">
      <w:pPr>
        <w:spacing w:before="120" w:after="120" w:line="240" w:lineRule="auto"/>
        <w:rPr>
          <w:rFonts w:ascii="Times New Roman" w:hAnsi="Times New Roman" w:cs="Times New Roman"/>
          <w:sz w:val="24"/>
          <w:szCs w:val="24"/>
        </w:rPr>
      </w:pPr>
      <w:hyperlink r:id="rId16" w:history="1">
        <w:r w:rsidR="00DC3DA0" w:rsidRPr="00C23116">
          <w:rPr>
            <w:rStyle w:val="Hyperlink"/>
            <w:rFonts w:ascii="Times New Roman" w:hAnsi="Times New Roman" w:cs="Times New Roman"/>
            <w:sz w:val="24"/>
            <w:szCs w:val="24"/>
          </w:rPr>
          <w:t>http://home.eng.iastate.edu/~jdm/wind/REU_Course_-_Tower_and__Foundation_-_June_2011.pdf</w:t>
        </w:r>
      </w:hyperlink>
    </w:p>
    <w:p w14:paraId="55B88FD0" w14:textId="7E8DCC65" w:rsidR="00594DE7" w:rsidRDefault="00520264" w:rsidP="009451F1">
      <w:pPr>
        <w:spacing w:before="120" w:after="120" w:line="240" w:lineRule="auto"/>
        <w:rPr>
          <w:rFonts w:ascii="Times New Roman" w:hAnsi="Times New Roman" w:cs="Times New Roman"/>
          <w:sz w:val="24"/>
          <w:szCs w:val="24"/>
        </w:rPr>
      </w:pPr>
      <w:hyperlink r:id="rId17" w:history="1">
        <w:r w:rsidR="00494333" w:rsidRPr="00A8252D">
          <w:rPr>
            <w:rStyle w:val="Hyperlink"/>
            <w:rFonts w:ascii="Times New Roman" w:hAnsi="Times New Roman" w:cs="Times New Roman"/>
            <w:sz w:val="24"/>
            <w:szCs w:val="24"/>
          </w:rPr>
          <w:t>https://www.slideshare.net/AakashBagchi/design-and-construction-of-wind-turbine-towers-for-maximum-power-generation</w:t>
        </w:r>
      </w:hyperlink>
    </w:p>
    <w:p w14:paraId="64329625" w14:textId="56571382" w:rsidR="00494333" w:rsidRDefault="00520264" w:rsidP="009451F1">
      <w:pPr>
        <w:spacing w:before="120" w:after="120" w:line="240" w:lineRule="auto"/>
        <w:rPr>
          <w:rFonts w:ascii="Times New Roman" w:hAnsi="Times New Roman" w:cs="Times New Roman"/>
          <w:sz w:val="24"/>
          <w:szCs w:val="24"/>
        </w:rPr>
      </w:pPr>
      <w:hyperlink r:id="rId18" w:history="1">
        <w:r w:rsidR="00494333" w:rsidRPr="00A8252D">
          <w:rPr>
            <w:rStyle w:val="Hyperlink"/>
            <w:rFonts w:ascii="Times New Roman" w:hAnsi="Times New Roman" w:cs="Times New Roman"/>
            <w:sz w:val="24"/>
            <w:szCs w:val="24"/>
          </w:rPr>
          <w:t>http://www.bwen.com/products/wind-turbine-towers/strategic-manufacturing-locations/default.aspx</w:t>
        </w:r>
      </w:hyperlink>
      <w:r w:rsidR="00494333">
        <w:rPr>
          <w:rFonts w:ascii="Times New Roman" w:hAnsi="Times New Roman" w:cs="Times New Roman"/>
          <w:sz w:val="24"/>
          <w:szCs w:val="24"/>
        </w:rPr>
        <w:t xml:space="preserve"> </w:t>
      </w:r>
    </w:p>
    <w:p w14:paraId="53998A17" w14:textId="75519179" w:rsidR="00E7435C" w:rsidRPr="009451F1" w:rsidRDefault="00C23116" w:rsidP="009451F1">
      <w:pPr>
        <w:spacing w:before="120" w:after="120" w:line="240" w:lineRule="auto"/>
        <w:rPr>
          <w:rFonts w:ascii="Times New Roman" w:hAnsi="Times New Roman" w:cs="Times New Roman"/>
          <w:sz w:val="24"/>
          <w:szCs w:val="24"/>
        </w:rPr>
      </w:pPr>
      <w:r>
        <w:rPr>
          <w:rFonts w:ascii="Times New Roman" w:hAnsi="Times New Roman" w:cs="Times New Roman"/>
          <w:sz w:val="24"/>
          <w:szCs w:val="24"/>
        </w:rPr>
        <w:t>GE -- Space Frame Wind Turbine Tower</w:t>
      </w:r>
      <w:r w:rsidR="00E7435C">
        <w:rPr>
          <w:rFonts w:ascii="Times New Roman" w:hAnsi="Times New Roman" w:cs="Times New Roman"/>
          <w:sz w:val="24"/>
          <w:szCs w:val="24"/>
        </w:rPr>
        <w:t xml:space="preserve">: </w:t>
      </w:r>
      <w:hyperlink r:id="rId19" w:history="1">
        <w:r w:rsidR="00E7435C" w:rsidRPr="0063124D">
          <w:rPr>
            <w:rStyle w:val="Hyperlink"/>
            <w:rFonts w:ascii="Times New Roman" w:hAnsi="Times New Roman" w:cs="Times New Roman"/>
            <w:sz w:val="24"/>
            <w:szCs w:val="24"/>
          </w:rPr>
          <w:t>https://www.gerenewableenergy.com/wind-energy/technology/space-frame-tower</w:t>
        </w:r>
      </w:hyperlink>
      <w:r w:rsidR="00E7435C">
        <w:rPr>
          <w:rFonts w:ascii="Times New Roman" w:hAnsi="Times New Roman" w:cs="Times New Roman"/>
          <w:sz w:val="24"/>
          <w:szCs w:val="24"/>
        </w:rPr>
        <w:t xml:space="preserve"> </w:t>
      </w:r>
    </w:p>
    <w:p w14:paraId="0B6E9A50" w14:textId="77777777" w:rsidR="00B850C5" w:rsidRPr="00B850C5" w:rsidRDefault="00B850C5" w:rsidP="00B850C5">
      <w:pPr>
        <w:pStyle w:val="Heading2"/>
        <w:rPr>
          <w:rFonts w:eastAsia="Times New Roman"/>
        </w:rPr>
      </w:pPr>
      <w:bookmarkStart w:id="9" w:name="_Toc501117064"/>
      <w:r w:rsidRPr="00B850C5">
        <w:rPr>
          <w:rFonts w:eastAsia="Times New Roman"/>
        </w:rPr>
        <w:t>Illustrations</w:t>
      </w:r>
      <w:bookmarkEnd w:id="9"/>
    </w:p>
    <w:tbl>
      <w:tblPr>
        <w:tblStyle w:val="TableGrid"/>
        <w:tblW w:w="0" w:type="auto"/>
        <w:tblInd w:w="108" w:type="dxa"/>
        <w:tblLook w:val="04A0" w:firstRow="1" w:lastRow="0" w:firstColumn="1" w:lastColumn="0" w:noHBand="0" w:noVBand="1"/>
      </w:tblPr>
      <w:tblGrid>
        <w:gridCol w:w="9468"/>
      </w:tblGrid>
      <w:tr w:rsidR="00B850C5" w14:paraId="254DC389" w14:textId="77777777" w:rsidTr="00B850C5">
        <w:tc>
          <w:tcPr>
            <w:tcW w:w="9468" w:type="dxa"/>
          </w:tcPr>
          <w:p w14:paraId="2D22A62C" w14:textId="77777777" w:rsidR="00B850C5" w:rsidRPr="00B850C5" w:rsidRDefault="00B850C5" w:rsidP="00B5796D">
            <w:pPr>
              <w:rPr>
                <w:i/>
              </w:rPr>
            </w:pPr>
            <w:r w:rsidRPr="00B850C5">
              <w:rPr>
                <w:i/>
              </w:rPr>
              <w:t>Dominant design overview image (eg flow diagram, photo)</w:t>
            </w:r>
          </w:p>
        </w:tc>
      </w:tr>
    </w:tbl>
    <w:p w14:paraId="0171A570" w14:textId="149CF098" w:rsidR="00CD2F6C" w:rsidRDefault="00CD2F6C" w:rsidP="00CD2F6C">
      <w:pPr>
        <w:spacing w:before="120" w:after="120" w:line="240" w:lineRule="auto"/>
        <w:rPr>
          <w:rFonts w:ascii="Times New Roman" w:hAnsi="Times New Roman" w:cs="Times New Roman"/>
          <w:sz w:val="24"/>
          <w:szCs w:val="24"/>
        </w:rPr>
      </w:pPr>
    </w:p>
    <w:p w14:paraId="1DE70F97" w14:textId="77777777" w:rsidR="00CD2F6C" w:rsidRPr="00A03985" w:rsidRDefault="00CD2F6C" w:rsidP="00CD2F6C">
      <w:pPr>
        <w:spacing w:before="120" w:after="120" w:line="240" w:lineRule="auto"/>
        <w:rPr>
          <w:rFonts w:ascii="Times New Roman" w:hAnsi="Times New Roman" w:cs="Times New Roman"/>
          <w:sz w:val="24"/>
          <w:szCs w:val="24"/>
        </w:rPr>
      </w:pPr>
    </w:p>
    <w:p w14:paraId="16896A22" w14:textId="77777777" w:rsidR="00B850C5" w:rsidRPr="00B850C5" w:rsidRDefault="00B850C5" w:rsidP="00B850C5">
      <w:pPr>
        <w:pStyle w:val="Heading2"/>
        <w:rPr>
          <w:rFonts w:eastAsia="Times New Roman"/>
        </w:rPr>
      </w:pPr>
      <w:bookmarkStart w:id="10" w:name="_Toc501117065"/>
      <w:r w:rsidRPr="00B850C5">
        <w:rPr>
          <w:rFonts w:eastAsia="Times New Roman"/>
        </w:rPr>
        <w:t>Data on Quantity, Cost, Quality</w:t>
      </w:r>
      <w:bookmarkEnd w:id="10"/>
    </w:p>
    <w:p w14:paraId="30B954C2" w14:textId="77777777" w:rsidR="00B850C5" w:rsidRPr="00B850C5" w:rsidRDefault="00B850C5" w:rsidP="00B850C5">
      <w:pPr>
        <w:pStyle w:val="Heading3"/>
        <w:rPr>
          <w:rFonts w:eastAsia="Times New Roman"/>
        </w:rPr>
      </w:pPr>
      <w:bookmarkStart w:id="11" w:name="_Toc501117066"/>
      <w:r w:rsidRPr="00B850C5">
        <w:rPr>
          <w:rFonts w:eastAsia="Times New Roman"/>
        </w:rPr>
        <w:t>Tech Trend Table that would let someone else build a learning curve/experience curve</w:t>
      </w:r>
      <w:bookmarkEnd w:id="11"/>
    </w:p>
    <w:tbl>
      <w:tblPr>
        <w:tblStyle w:val="TableGrid"/>
        <w:tblW w:w="0" w:type="auto"/>
        <w:tblInd w:w="108" w:type="dxa"/>
        <w:tblLook w:val="04A0" w:firstRow="1" w:lastRow="0" w:firstColumn="1" w:lastColumn="0" w:noHBand="0" w:noVBand="1"/>
      </w:tblPr>
      <w:tblGrid>
        <w:gridCol w:w="9468"/>
      </w:tblGrid>
      <w:tr w:rsidR="00B850C5" w14:paraId="7B1A8D1C" w14:textId="77777777" w:rsidTr="00B850C5">
        <w:tc>
          <w:tcPr>
            <w:tcW w:w="9468" w:type="dxa"/>
          </w:tcPr>
          <w:p w14:paraId="50F573B9" w14:textId="77777777" w:rsidR="00B850C5" w:rsidRDefault="00B850C5" w:rsidP="00B5796D">
            <w:pPr>
              <w:rPr>
                <w:rFonts w:ascii="Calibri" w:hAnsi="Calibri"/>
                <w:i/>
                <w:color w:val="000000"/>
              </w:rPr>
            </w:pPr>
            <w:r w:rsidRPr="00B850C5">
              <w:rPr>
                <w:rFonts w:ascii="Calibri" w:hAnsi="Calibri"/>
                <w:i/>
                <w:color w:val="000000"/>
              </w:rPr>
              <w:t>Only exists if we have year and one or more of quantity cost quality</w:t>
            </w:r>
          </w:p>
          <w:p w14:paraId="73656F36" w14:textId="77777777" w:rsidR="00B850C5" w:rsidRPr="00B850C5" w:rsidRDefault="00B850C5" w:rsidP="00B5796D">
            <w:pPr>
              <w:rPr>
                <w:rFonts w:ascii="Calibri" w:hAnsi="Calibri"/>
                <w:b/>
                <w:i/>
                <w:color w:val="000000"/>
              </w:rPr>
            </w:pPr>
            <w:r w:rsidRPr="00B850C5">
              <w:rPr>
                <w:rFonts w:ascii="Calibri" w:hAnsi="Calibri"/>
                <w:b/>
                <w:i/>
                <w:color w:val="000000"/>
              </w:rPr>
              <w:t xml:space="preserve">Table </w:t>
            </w:r>
            <w:r>
              <w:rPr>
                <w:rFonts w:ascii="Calibri" w:hAnsi="Calibri"/>
                <w:b/>
                <w:i/>
                <w:color w:val="000000"/>
              </w:rPr>
              <w:t>Properties</w:t>
            </w:r>
            <w:r w:rsidRPr="00B850C5">
              <w:rPr>
                <w:rFonts w:ascii="Calibri" w:hAnsi="Calibri"/>
                <w:b/>
                <w:i/>
                <w:color w:val="000000"/>
              </w:rPr>
              <w:t xml:space="preserve">: </w:t>
            </w:r>
          </w:p>
          <w:tbl>
            <w:tblPr>
              <w:tblStyle w:val="TableGrid"/>
              <w:tblW w:w="0" w:type="auto"/>
              <w:tblLook w:val="04A0" w:firstRow="1" w:lastRow="0" w:firstColumn="1" w:lastColumn="0" w:noHBand="0" w:noVBand="1"/>
            </w:tblPr>
            <w:tblGrid>
              <w:gridCol w:w="2137"/>
              <w:gridCol w:w="7100"/>
            </w:tblGrid>
            <w:tr w:rsidR="00B850C5" w14:paraId="39FE69EA" w14:textId="77777777" w:rsidTr="00B850C5">
              <w:tc>
                <w:tcPr>
                  <w:tcW w:w="2137" w:type="dxa"/>
                  <w:shd w:val="clear" w:color="auto" w:fill="D9D9D9" w:themeFill="background1" w:themeFillShade="D9"/>
                  <w:vAlign w:val="bottom"/>
                </w:tcPr>
                <w:p w14:paraId="15685B76" w14:textId="77777777" w:rsidR="00B850C5" w:rsidRDefault="00B850C5" w:rsidP="00B850C5">
                  <w:pPr>
                    <w:rPr>
                      <w:rFonts w:ascii="Calibri" w:hAnsi="Calibri"/>
                      <w:color w:val="000000"/>
                      <w:sz w:val="24"/>
                      <w:szCs w:val="24"/>
                    </w:rPr>
                  </w:pPr>
                  <w:r>
                    <w:rPr>
                      <w:rFonts w:ascii="Calibri" w:hAnsi="Calibri"/>
                      <w:color w:val="000000"/>
                    </w:rPr>
                    <w:t>Year</w:t>
                  </w:r>
                </w:p>
              </w:tc>
              <w:tc>
                <w:tcPr>
                  <w:tcW w:w="7100" w:type="dxa"/>
                  <w:shd w:val="clear" w:color="auto" w:fill="D9D9D9" w:themeFill="background1" w:themeFillShade="D9"/>
                  <w:vAlign w:val="bottom"/>
                </w:tcPr>
                <w:p w14:paraId="5F89869F" w14:textId="75ABA2C7" w:rsidR="00B850C5" w:rsidRDefault="00B850C5">
                  <w:pPr>
                    <w:rPr>
                      <w:rFonts w:ascii="Calibri" w:hAnsi="Calibri"/>
                      <w:color w:val="000000"/>
                      <w:sz w:val="24"/>
                      <w:szCs w:val="24"/>
                    </w:rPr>
                  </w:pPr>
                  <w:r>
                    <w:rPr>
                      <w:rFonts w:ascii="Calibri" w:hAnsi="Calibri"/>
                      <w:color w:val="000000"/>
                    </w:rPr>
                    <w:t xml:space="preserve">If no time-series </w:t>
                  </w:r>
                  <w:r w:rsidR="003C1E2F">
                    <w:rPr>
                      <w:rFonts w:ascii="Calibri" w:hAnsi="Calibri"/>
                      <w:color w:val="000000"/>
                    </w:rPr>
                    <w:t>available</w:t>
                  </w:r>
                  <w:r>
                    <w:rPr>
                      <w:rFonts w:ascii="Calibri" w:hAnsi="Calibri"/>
                      <w:color w:val="000000"/>
                    </w:rPr>
                    <w:t>, do one row with the year either current or tied to a specific reference</w:t>
                  </w:r>
                </w:p>
              </w:tc>
            </w:tr>
            <w:tr w:rsidR="00B850C5" w14:paraId="5D932C56" w14:textId="77777777" w:rsidTr="00B850C5">
              <w:tc>
                <w:tcPr>
                  <w:tcW w:w="2137" w:type="dxa"/>
                  <w:shd w:val="clear" w:color="auto" w:fill="D9D9D9" w:themeFill="background1" w:themeFillShade="D9"/>
                  <w:vAlign w:val="bottom"/>
                </w:tcPr>
                <w:p w14:paraId="7031FBEA" w14:textId="77777777" w:rsidR="00B850C5" w:rsidRDefault="00B850C5" w:rsidP="00B850C5">
                  <w:pPr>
                    <w:rPr>
                      <w:rFonts w:ascii="Calibri" w:hAnsi="Calibri"/>
                      <w:color w:val="000000"/>
                      <w:sz w:val="24"/>
                      <w:szCs w:val="24"/>
                    </w:rPr>
                  </w:pPr>
                  <w:r>
                    <w:rPr>
                      <w:rFonts w:ascii="Calibri" w:hAnsi="Calibri"/>
                      <w:color w:val="000000"/>
                    </w:rPr>
                    <w:t>Quantity</w:t>
                  </w:r>
                </w:p>
              </w:tc>
              <w:tc>
                <w:tcPr>
                  <w:tcW w:w="7100" w:type="dxa"/>
                  <w:shd w:val="clear" w:color="auto" w:fill="D9D9D9" w:themeFill="background1" w:themeFillShade="D9"/>
                  <w:vAlign w:val="bottom"/>
                </w:tcPr>
                <w:p w14:paraId="489A2BE8" w14:textId="77777777" w:rsidR="00B850C5" w:rsidRDefault="00B850C5">
                  <w:pPr>
                    <w:rPr>
                      <w:rFonts w:ascii="Calibri" w:hAnsi="Calibri"/>
                      <w:color w:val="000000"/>
                      <w:sz w:val="24"/>
                      <w:szCs w:val="24"/>
                    </w:rPr>
                  </w:pPr>
                  <w:r>
                    <w:rPr>
                      <w:rFonts w:ascii="Calibri" w:hAnsi="Calibri"/>
                      <w:color w:val="000000"/>
                    </w:rPr>
                    <w:t>i) Quantity of relevance (e.g., shipments, # of projects/installations, power generated, etc.) - (to enable learning curve calcs)</w:t>
                  </w:r>
                </w:p>
              </w:tc>
            </w:tr>
            <w:tr w:rsidR="00B850C5" w14:paraId="239477DD" w14:textId="77777777" w:rsidTr="00B850C5">
              <w:tc>
                <w:tcPr>
                  <w:tcW w:w="2137" w:type="dxa"/>
                  <w:shd w:val="clear" w:color="auto" w:fill="D9D9D9" w:themeFill="background1" w:themeFillShade="D9"/>
                  <w:vAlign w:val="bottom"/>
                </w:tcPr>
                <w:p w14:paraId="7218BCE6" w14:textId="77777777" w:rsidR="00B850C5" w:rsidRDefault="00B850C5" w:rsidP="00B850C5">
                  <w:pPr>
                    <w:rPr>
                      <w:rFonts w:ascii="Calibri" w:hAnsi="Calibri"/>
                      <w:color w:val="000000"/>
                      <w:sz w:val="24"/>
                      <w:szCs w:val="24"/>
                    </w:rPr>
                  </w:pPr>
                  <w:r>
                    <w:rPr>
                      <w:rFonts w:ascii="Calibri" w:hAnsi="Calibri"/>
                      <w:color w:val="000000"/>
                    </w:rPr>
                    <w:t>Cost</w:t>
                  </w:r>
                </w:p>
              </w:tc>
              <w:tc>
                <w:tcPr>
                  <w:tcW w:w="7100" w:type="dxa"/>
                  <w:shd w:val="clear" w:color="auto" w:fill="D9D9D9" w:themeFill="background1" w:themeFillShade="D9"/>
                  <w:vAlign w:val="bottom"/>
                </w:tcPr>
                <w:p w14:paraId="3A13C5B5" w14:textId="77777777" w:rsidR="00B850C5" w:rsidRDefault="00B850C5">
                  <w:pPr>
                    <w:rPr>
                      <w:rFonts w:ascii="Calibri" w:hAnsi="Calibri"/>
                      <w:color w:val="000000"/>
                      <w:sz w:val="24"/>
                      <w:szCs w:val="24"/>
                    </w:rPr>
                  </w:pPr>
                  <w:r>
                    <w:rPr>
                      <w:rFonts w:ascii="Calibri" w:hAnsi="Calibri"/>
                      <w:color w:val="000000"/>
                    </w:rPr>
                    <w:t>ii) Cost (to enable learning curve calcs)</w:t>
                  </w:r>
                </w:p>
              </w:tc>
            </w:tr>
            <w:tr w:rsidR="00B850C5" w14:paraId="371C5DE1" w14:textId="77777777" w:rsidTr="00B850C5">
              <w:tc>
                <w:tcPr>
                  <w:tcW w:w="2137" w:type="dxa"/>
                  <w:shd w:val="clear" w:color="auto" w:fill="D9D9D9" w:themeFill="background1" w:themeFillShade="D9"/>
                  <w:vAlign w:val="bottom"/>
                </w:tcPr>
                <w:p w14:paraId="11C71B3A" w14:textId="77777777" w:rsidR="00B850C5" w:rsidRDefault="00B850C5" w:rsidP="00B850C5">
                  <w:pPr>
                    <w:rPr>
                      <w:rFonts w:ascii="Calibri" w:hAnsi="Calibri"/>
                      <w:color w:val="000000"/>
                      <w:sz w:val="24"/>
                      <w:szCs w:val="24"/>
                    </w:rPr>
                  </w:pPr>
                  <w:r>
                    <w:rPr>
                      <w:rFonts w:ascii="Calibri" w:hAnsi="Calibri"/>
                      <w:color w:val="000000"/>
                    </w:rPr>
                    <w:t>Quality/attributes</w:t>
                  </w:r>
                </w:p>
              </w:tc>
              <w:tc>
                <w:tcPr>
                  <w:tcW w:w="7100" w:type="dxa"/>
                  <w:shd w:val="clear" w:color="auto" w:fill="D9D9D9" w:themeFill="background1" w:themeFillShade="D9"/>
                  <w:vAlign w:val="bottom"/>
                </w:tcPr>
                <w:p w14:paraId="1E6C2D8E" w14:textId="77777777" w:rsidR="00B850C5" w:rsidRDefault="00B850C5">
                  <w:pPr>
                    <w:rPr>
                      <w:rFonts w:ascii="Calibri" w:hAnsi="Calibri"/>
                      <w:color w:val="000000"/>
                      <w:sz w:val="24"/>
                      <w:szCs w:val="24"/>
                    </w:rPr>
                  </w:pPr>
                </w:p>
              </w:tc>
            </w:tr>
          </w:tbl>
          <w:p w14:paraId="564A4A8B" w14:textId="77777777" w:rsidR="00B850C5" w:rsidRPr="00B850C5" w:rsidRDefault="00B850C5" w:rsidP="00B5796D">
            <w:pPr>
              <w:rPr>
                <w:rFonts w:ascii="Calibri" w:hAnsi="Calibri"/>
                <w:i/>
                <w:color w:val="000000"/>
                <w:sz w:val="24"/>
                <w:szCs w:val="24"/>
              </w:rPr>
            </w:pPr>
            <w:r>
              <w:rPr>
                <w:rFonts w:ascii="Calibri" w:hAnsi="Calibri"/>
                <w:i/>
                <w:color w:val="000000"/>
                <w:sz w:val="24"/>
                <w:szCs w:val="24"/>
              </w:rPr>
              <w:t xml:space="preserve">      </w:t>
            </w:r>
          </w:p>
        </w:tc>
      </w:tr>
    </w:tbl>
    <w:p w14:paraId="44A46A7A" w14:textId="77777777" w:rsidR="00B850C5" w:rsidRDefault="00B850C5" w:rsidP="00B5796D"/>
    <w:p w14:paraId="553A7B4A" w14:textId="77777777" w:rsidR="00F34947" w:rsidRDefault="00F34947" w:rsidP="00F34947">
      <w:pPr>
        <w:spacing w:after="0"/>
      </w:pPr>
      <w:r>
        <w:rPr>
          <w:noProof/>
          <w:lang w:eastAsia="zh-TW"/>
        </w:rPr>
        <w:drawing>
          <wp:inline distT="0" distB="0" distL="0" distR="0" wp14:anchorId="6075E85F" wp14:editId="26607E6C">
            <wp:extent cx="594360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5500"/>
                    </a:xfrm>
                    <a:prstGeom prst="rect">
                      <a:avLst/>
                    </a:prstGeom>
                  </pic:spPr>
                </pic:pic>
              </a:graphicData>
            </a:graphic>
          </wp:inline>
        </w:drawing>
      </w:r>
    </w:p>
    <w:p w14:paraId="3F98B574" w14:textId="77777777" w:rsidR="00F34947" w:rsidRPr="0071572C" w:rsidRDefault="00F34947" w:rsidP="00F34947">
      <w:pPr>
        <w:spacing w:after="0"/>
        <w:rPr>
          <w:rFonts w:ascii="Times New Roman" w:hAnsi="Times New Roman" w:cs="Times New Roman"/>
        </w:rPr>
      </w:pPr>
      <w:r w:rsidRPr="0071572C">
        <w:rPr>
          <w:rFonts w:ascii="Times New Roman" w:hAnsi="Times New Roman" w:cs="Times New Roman"/>
        </w:rPr>
        <w:t xml:space="preserve">Source: AWEA 2016 Wind Industry Annual Market Report </w:t>
      </w:r>
    </w:p>
    <w:p w14:paraId="0F7D4E88" w14:textId="77777777" w:rsidR="00F34947" w:rsidRDefault="00F34947" w:rsidP="00B5796D"/>
    <w:p w14:paraId="444DE2D4" w14:textId="77777777" w:rsidR="00CD2F6C" w:rsidRDefault="00CD2F6C" w:rsidP="00B5796D"/>
    <w:p w14:paraId="7295952C" w14:textId="77777777" w:rsidR="00B850C5" w:rsidRPr="00B850C5" w:rsidRDefault="00B850C5" w:rsidP="00B850C5">
      <w:pPr>
        <w:pStyle w:val="Heading3"/>
        <w:rPr>
          <w:rFonts w:eastAsia="Times New Roman"/>
        </w:rPr>
      </w:pPr>
      <w:bookmarkStart w:id="12" w:name="_Toc501117067"/>
      <w:r w:rsidRPr="00B850C5">
        <w:rPr>
          <w:rFonts w:eastAsia="Times New Roman"/>
        </w:rPr>
        <w:t>Additional text on quantity cost quality data (e.g., widget cost: XX (reference); widget beauty: YY (reference)</w:t>
      </w:r>
      <w:bookmarkEnd w:id="12"/>
    </w:p>
    <w:tbl>
      <w:tblPr>
        <w:tblStyle w:val="TableGrid"/>
        <w:tblW w:w="0" w:type="auto"/>
        <w:tblInd w:w="108" w:type="dxa"/>
        <w:tblLook w:val="04A0" w:firstRow="1" w:lastRow="0" w:firstColumn="1" w:lastColumn="0" w:noHBand="0" w:noVBand="1"/>
      </w:tblPr>
      <w:tblGrid>
        <w:gridCol w:w="9468"/>
      </w:tblGrid>
      <w:tr w:rsidR="00B850C5" w14:paraId="6818FC15" w14:textId="77777777" w:rsidTr="00B850C5">
        <w:tc>
          <w:tcPr>
            <w:tcW w:w="9468" w:type="dxa"/>
          </w:tcPr>
          <w:p w14:paraId="6F88A46E" w14:textId="77777777" w:rsidR="00B850C5" w:rsidRPr="00B850C5" w:rsidRDefault="00B850C5" w:rsidP="00B5796D">
            <w:pPr>
              <w:rPr>
                <w:rFonts w:ascii="Calibri" w:hAnsi="Calibri"/>
                <w:i/>
                <w:color w:val="000000"/>
                <w:sz w:val="24"/>
                <w:szCs w:val="24"/>
              </w:rPr>
            </w:pPr>
            <w:r w:rsidRPr="00B850C5">
              <w:rPr>
                <w:rFonts w:ascii="Calibri" w:hAnsi="Calibri"/>
                <w:i/>
                <w:color w:val="000000"/>
              </w:rPr>
              <w:t>Only exists if one of the three (quantity, cost, quality) has a year and the others don't</w:t>
            </w:r>
          </w:p>
        </w:tc>
      </w:tr>
    </w:tbl>
    <w:p w14:paraId="5B6C9D7C" w14:textId="503E977A" w:rsidR="00CD2F6C" w:rsidRPr="00A03985" w:rsidRDefault="00CD2F6C" w:rsidP="00CD2F6C">
      <w:pPr>
        <w:spacing w:before="120" w:after="120" w:line="240" w:lineRule="auto"/>
        <w:rPr>
          <w:rFonts w:ascii="Times New Roman" w:hAnsi="Times New Roman" w:cs="Times New Roman"/>
          <w:sz w:val="24"/>
          <w:szCs w:val="24"/>
        </w:rPr>
      </w:pPr>
    </w:p>
    <w:p w14:paraId="02134507" w14:textId="77777777" w:rsidR="00B850C5" w:rsidRPr="00B850C5" w:rsidRDefault="00B850C5" w:rsidP="00B850C5">
      <w:pPr>
        <w:pStyle w:val="Heading2"/>
      </w:pPr>
      <w:bookmarkStart w:id="13" w:name="_Toc501117068"/>
      <w:r w:rsidRPr="00B850C5">
        <w:t>References</w:t>
      </w:r>
      <w:bookmarkEnd w:id="13"/>
    </w:p>
    <w:p w14:paraId="384BCFF8" w14:textId="77777777" w:rsidR="00B850C5" w:rsidRDefault="00B850C5" w:rsidP="00B5796D"/>
    <w:p w14:paraId="4F76404D" w14:textId="77777777" w:rsidR="00B850C5" w:rsidRDefault="00B850C5" w:rsidP="00B850C5">
      <w:pPr>
        <w:pStyle w:val="Heading1"/>
      </w:pPr>
      <w:bookmarkStart w:id="14" w:name="_Toc501117069"/>
      <w:r>
        <w:t>X= Strategic Conditions</w:t>
      </w:r>
      <w:bookmarkEnd w:id="14"/>
    </w:p>
    <w:p w14:paraId="068DA756" w14:textId="77777777" w:rsidR="00B850C5" w:rsidRPr="00B850C5" w:rsidRDefault="00B850C5" w:rsidP="00B850C5">
      <w:pPr>
        <w:pStyle w:val="Heading2"/>
        <w:rPr>
          <w:rFonts w:eastAsia="Times New Roman"/>
        </w:rPr>
      </w:pPr>
      <w:bookmarkStart w:id="15" w:name="_Toc501117070"/>
      <w:r w:rsidRPr="00B850C5">
        <w:rPr>
          <w:rFonts w:eastAsia="Times New Roman"/>
        </w:rPr>
        <w:t>Porter's 5 Forces diagram of this value chain step (governance, related industries relevant)</w:t>
      </w:r>
      <w:bookmarkEnd w:id="15"/>
    </w:p>
    <w:tbl>
      <w:tblPr>
        <w:tblStyle w:val="TableGrid"/>
        <w:tblW w:w="0" w:type="auto"/>
        <w:tblInd w:w="108" w:type="dxa"/>
        <w:tblLook w:val="04A0" w:firstRow="1" w:lastRow="0" w:firstColumn="1" w:lastColumn="0" w:noHBand="0" w:noVBand="1"/>
      </w:tblPr>
      <w:tblGrid>
        <w:gridCol w:w="9468"/>
      </w:tblGrid>
      <w:tr w:rsidR="00B850C5" w14:paraId="14182C0D" w14:textId="77777777" w:rsidTr="00B850C5">
        <w:tc>
          <w:tcPr>
            <w:tcW w:w="9468" w:type="dxa"/>
          </w:tcPr>
          <w:p w14:paraId="03594E29" w14:textId="77777777" w:rsidR="00B850C5" w:rsidRPr="00B850C5" w:rsidRDefault="00B850C5" w:rsidP="00B850C5">
            <w:pPr>
              <w:rPr>
                <w:rFonts w:ascii="Calibri" w:hAnsi="Calibri"/>
                <w:i/>
                <w:color w:val="000000"/>
                <w:sz w:val="24"/>
                <w:szCs w:val="24"/>
              </w:rPr>
            </w:pPr>
            <w:r w:rsidRPr="00B850C5">
              <w:rPr>
                <w:rFonts w:ascii="Calibri" w:hAnsi="Calibri"/>
                <w:i/>
                <w:color w:val="000000"/>
              </w:rPr>
              <w:t>(modified/modeled on ibis world pic; cool if we could do with pie charts on supply and customer steps in vc based on 3 underlying spreadsheets of data.</w:t>
            </w:r>
          </w:p>
        </w:tc>
      </w:tr>
    </w:tbl>
    <w:p w14:paraId="3CBBFE84" w14:textId="7AD38844" w:rsidR="00CD2F6C" w:rsidRPr="00A03985" w:rsidRDefault="00CD2F6C" w:rsidP="00CD2F6C">
      <w:pPr>
        <w:spacing w:before="120" w:after="120" w:line="240" w:lineRule="auto"/>
        <w:rPr>
          <w:rFonts w:ascii="Times New Roman" w:hAnsi="Times New Roman" w:cs="Times New Roman"/>
          <w:sz w:val="24"/>
          <w:szCs w:val="24"/>
        </w:rPr>
      </w:pPr>
    </w:p>
    <w:p w14:paraId="7E5EA830" w14:textId="77777777" w:rsidR="00B850C5" w:rsidRDefault="00B850C5" w:rsidP="00B850C5"/>
    <w:p w14:paraId="57CDA928" w14:textId="0FEF8697" w:rsidR="00CD2F6C" w:rsidRPr="00B850C5" w:rsidRDefault="00CD2F6C" w:rsidP="00CD2F6C">
      <w:pPr>
        <w:pStyle w:val="Heading2"/>
        <w:rPr>
          <w:rFonts w:eastAsia="Times New Roman"/>
        </w:rPr>
      </w:pPr>
      <w:bookmarkStart w:id="16" w:name="_Toc501117071"/>
      <w:r>
        <w:rPr>
          <w:rFonts w:eastAsia="Times New Roman"/>
        </w:rPr>
        <w:t>Market structure text (and maybe accompanying illustration)</w:t>
      </w:r>
      <w:bookmarkEnd w:id="16"/>
    </w:p>
    <w:tbl>
      <w:tblPr>
        <w:tblStyle w:val="TableGrid"/>
        <w:tblW w:w="0" w:type="auto"/>
        <w:tblInd w:w="108" w:type="dxa"/>
        <w:tblLook w:val="04A0" w:firstRow="1" w:lastRow="0" w:firstColumn="1" w:lastColumn="0" w:noHBand="0" w:noVBand="1"/>
      </w:tblPr>
      <w:tblGrid>
        <w:gridCol w:w="9468"/>
      </w:tblGrid>
      <w:tr w:rsidR="00CD2F6C" w14:paraId="61BB4234" w14:textId="77777777" w:rsidTr="003234AE">
        <w:tc>
          <w:tcPr>
            <w:tcW w:w="9468" w:type="dxa"/>
          </w:tcPr>
          <w:p w14:paraId="710B835C" w14:textId="20C08CAC" w:rsidR="00CD2F6C" w:rsidRPr="00B850C5" w:rsidRDefault="00CD2F6C" w:rsidP="003234AE">
            <w:pPr>
              <w:rPr>
                <w:rFonts w:ascii="Calibri" w:hAnsi="Calibri"/>
                <w:i/>
                <w:color w:val="000000"/>
                <w:sz w:val="24"/>
                <w:szCs w:val="24"/>
              </w:rPr>
            </w:pPr>
            <w:r w:rsidRPr="00CD2F6C">
              <w:rPr>
                <w:rFonts w:ascii="Calibri" w:hAnsi="Calibri"/>
                <w:i/>
                <w:color w:val="000000"/>
              </w:rPr>
              <w:t>Current! Competitive landscape re: this value chain step only!!  Relevant topics include: major firms,  firm size, m&amp;A (entry/exit), information on concentration and competition, vertical integration, barriers to entry (e.g., capital requirements, hard to get finance, lack of/need for highly skilled labor, infrastructure -- like only so many pipelines to sell aggregated natural gas into), make/buy/ally that underlies vertical integration, new competitors, current competitor/substitutes. Pull from previous "market snapshots" and "firm text" in spreadsheets.</w:t>
            </w:r>
          </w:p>
        </w:tc>
      </w:tr>
    </w:tbl>
    <w:p w14:paraId="67E7A060" w14:textId="6795D94F" w:rsidR="00CD2F6C" w:rsidRDefault="00CD2F6C" w:rsidP="00CD2F6C">
      <w:pPr>
        <w:spacing w:before="120" w:after="120" w:line="240" w:lineRule="auto"/>
        <w:rPr>
          <w:i/>
        </w:rPr>
      </w:pPr>
    </w:p>
    <w:p w14:paraId="2EA915FA" w14:textId="2A0E0536" w:rsidR="00CD2F6C" w:rsidRDefault="00CD2F6C" w:rsidP="00CD2F6C">
      <w:pPr>
        <w:pStyle w:val="Heading3"/>
        <w:rPr>
          <w:rFonts w:eastAsia="Times New Roman"/>
        </w:rPr>
      </w:pPr>
      <w:bookmarkStart w:id="17" w:name="_Toc501117072"/>
      <w:r>
        <w:rPr>
          <w:rFonts w:eastAsia="Times New Roman"/>
        </w:rPr>
        <w:t>Overview of Geography (as it rela</w:t>
      </w:r>
      <w:r w:rsidR="00175146">
        <w:rPr>
          <w:rFonts w:eastAsia="Times New Roman"/>
        </w:rPr>
        <w:t>tes</w:t>
      </w:r>
      <w:r>
        <w:rPr>
          <w:rFonts w:eastAsia="Times New Roman"/>
        </w:rPr>
        <w:t xml:space="preserve"> to imperfect competition)</w:t>
      </w:r>
      <w:bookmarkEnd w:id="17"/>
    </w:p>
    <w:tbl>
      <w:tblPr>
        <w:tblStyle w:val="TableGrid"/>
        <w:tblW w:w="0" w:type="auto"/>
        <w:tblLook w:val="04A0" w:firstRow="1" w:lastRow="0" w:firstColumn="1" w:lastColumn="0" w:noHBand="0" w:noVBand="1"/>
      </w:tblPr>
      <w:tblGrid>
        <w:gridCol w:w="9576"/>
      </w:tblGrid>
      <w:tr w:rsidR="00CD2F6C" w14:paraId="50AEBE69" w14:textId="77777777" w:rsidTr="00CD2F6C">
        <w:tc>
          <w:tcPr>
            <w:tcW w:w="9576" w:type="dxa"/>
          </w:tcPr>
          <w:p w14:paraId="1F385F5A" w14:textId="4EF1A7F9" w:rsidR="00CD2F6C" w:rsidRPr="00CD2F6C" w:rsidRDefault="00CD2F6C" w:rsidP="00CD2F6C">
            <w:pPr>
              <w:rPr>
                <w:rFonts w:ascii="Calibri" w:hAnsi="Calibri"/>
                <w:i/>
                <w:color w:val="000000"/>
                <w:sz w:val="24"/>
                <w:szCs w:val="24"/>
              </w:rPr>
            </w:pPr>
            <w:r w:rsidRPr="00CD2F6C">
              <w:rPr>
                <w:rFonts w:ascii="Calibri" w:hAnsi="Calibri"/>
                <w:i/>
                <w:color w:val="000000"/>
              </w:rPr>
              <w:t>HQs. Global demand? Global supply? Leading firms and geography. How tied to governance.</w:t>
            </w:r>
          </w:p>
        </w:tc>
      </w:tr>
    </w:tbl>
    <w:p w14:paraId="70F9F399" w14:textId="77777777" w:rsidR="003234AE" w:rsidRDefault="003234AE" w:rsidP="00F34947">
      <w:pPr>
        <w:spacing w:after="0" w:line="240" w:lineRule="auto"/>
        <w:rPr>
          <w:rFonts w:ascii="Times New Roman" w:hAnsi="Times New Roman" w:cs="Times New Roman"/>
          <w:sz w:val="24"/>
          <w:szCs w:val="24"/>
        </w:rPr>
      </w:pPr>
    </w:p>
    <w:p w14:paraId="40C601FA" w14:textId="77777777" w:rsidR="00F34947" w:rsidRDefault="00F34947" w:rsidP="00F34947">
      <w:pPr>
        <w:spacing w:after="0" w:line="240" w:lineRule="auto"/>
        <w:rPr>
          <w:rFonts w:ascii="Times New Roman" w:hAnsi="Times New Roman" w:cs="Times New Roman"/>
          <w:sz w:val="24"/>
          <w:szCs w:val="24"/>
        </w:rPr>
      </w:pPr>
      <w:r>
        <w:rPr>
          <w:noProof/>
          <w:lang w:eastAsia="zh-TW"/>
        </w:rPr>
        <w:lastRenderedPageBreak/>
        <w:drawing>
          <wp:inline distT="0" distB="0" distL="0" distR="0" wp14:anchorId="3F5E2899" wp14:editId="1A48556B">
            <wp:extent cx="5934075" cy="302599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893" cy="3041713"/>
                    </a:xfrm>
                    <a:prstGeom prst="rect">
                      <a:avLst/>
                    </a:prstGeom>
                  </pic:spPr>
                </pic:pic>
              </a:graphicData>
            </a:graphic>
          </wp:inline>
        </w:drawing>
      </w:r>
    </w:p>
    <w:p w14:paraId="0746BA1A" w14:textId="77777777" w:rsidR="00F34947" w:rsidRPr="000C34F1" w:rsidRDefault="00F34947" w:rsidP="00F34947">
      <w:pPr>
        <w:spacing w:after="0" w:line="240" w:lineRule="auto"/>
        <w:rPr>
          <w:rFonts w:ascii="Times New Roman" w:hAnsi="Times New Roman" w:cs="Times New Roman"/>
          <w:sz w:val="20"/>
          <w:szCs w:val="20"/>
        </w:rPr>
      </w:pPr>
      <w:r w:rsidRPr="000C34F1">
        <w:rPr>
          <w:rFonts w:ascii="Times New Roman" w:hAnsi="Times New Roman" w:cs="Times New Roman"/>
          <w:sz w:val="20"/>
          <w:szCs w:val="20"/>
        </w:rPr>
        <w:t xml:space="preserve">Source: </w:t>
      </w:r>
      <w:r>
        <w:rPr>
          <w:rFonts w:ascii="Times New Roman" w:hAnsi="Times New Roman" w:cs="Times New Roman"/>
          <w:sz w:val="20"/>
          <w:szCs w:val="20"/>
        </w:rPr>
        <w:t>AWEA 2016 Wind Industry Annual Market Report</w:t>
      </w:r>
    </w:p>
    <w:p w14:paraId="3FF69F36" w14:textId="77777777" w:rsidR="003234AE" w:rsidRPr="00DA3018" w:rsidRDefault="003234AE" w:rsidP="003234AE">
      <w:pPr>
        <w:pStyle w:val="Caption"/>
        <w:rPr>
          <w:rFonts w:ascii="Times New Roman" w:hAnsi="Times New Roman" w:cs="Times New Roman"/>
          <w:b/>
          <w:i w:val="0"/>
          <w:color w:val="auto"/>
          <w:sz w:val="24"/>
          <w:szCs w:val="24"/>
        </w:rPr>
      </w:pPr>
      <w:r w:rsidRPr="00DA3018">
        <w:rPr>
          <w:rFonts w:ascii="Times New Roman" w:hAnsi="Times New Roman" w:cs="Times New Roman"/>
          <w:b/>
          <w:i w:val="0"/>
          <w:color w:val="auto"/>
          <w:sz w:val="24"/>
          <w:szCs w:val="24"/>
        </w:rPr>
        <w:t xml:space="preserve">Figure </w:t>
      </w:r>
      <w:r w:rsidRPr="00DA3018">
        <w:rPr>
          <w:rFonts w:ascii="Times New Roman" w:hAnsi="Times New Roman" w:cs="Times New Roman"/>
          <w:b/>
          <w:i w:val="0"/>
          <w:color w:val="auto"/>
          <w:sz w:val="24"/>
          <w:szCs w:val="24"/>
        </w:rPr>
        <w:fldChar w:fldCharType="begin"/>
      </w:r>
      <w:r w:rsidRPr="00DA3018">
        <w:rPr>
          <w:rFonts w:ascii="Times New Roman" w:hAnsi="Times New Roman" w:cs="Times New Roman"/>
          <w:b/>
          <w:i w:val="0"/>
          <w:color w:val="auto"/>
          <w:sz w:val="24"/>
          <w:szCs w:val="24"/>
        </w:rPr>
        <w:instrText xml:space="preserve"> SEQ Figure \* ARABIC </w:instrText>
      </w:r>
      <w:r w:rsidRPr="00DA3018">
        <w:rPr>
          <w:rFonts w:ascii="Times New Roman" w:hAnsi="Times New Roman" w:cs="Times New Roman"/>
          <w:b/>
          <w:i w:val="0"/>
          <w:color w:val="auto"/>
          <w:sz w:val="24"/>
          <w:szCs w:val="24"/>
        </w:rPr>
        <w:fldChar w:fldCharType="separate"/>
      </w:r>
      <w:r w:rsidR="00DA3018" w:rsidRPr="00DA3018">
        <w:rPr>
          <w:rFonts w:ascii="Times New Roman" w:hAnsi="Times New Roman" w:cs="Times New Roman"/>
          <w:b/>
          <w:i w:val="0"/>
          <w:noProof/>
          <w:color w:val="auto"/>
          <w:sz w:val="24"/>
          <w:szCs w:val="24"/>
        </w:rPr>
        <w:t>2</w:t>
      </w:r>
      <w:r w:rsidRPr="00DA3018">
        <w:rPr>
          <w:rFonts w:ascii="Times New Roman" w:hAnsi="Times New Roman" w:cs="Times New Roman"/>
          <w:b/>
          <w:i w:val="0"/>
          <w:color w:val="auto"/>
          <w:sz w:val="24"/>
          <w:szCs w:val="24"/>
        </w:rPr>
        <w:fldChar w:fldCharType="end"/>
      </w:r>
      <w:r w:rsidRPr="00DA3018">
        <w:rPr>
          <w:rFonts w:ascii="Times New Roman" w:hAnsi="Times New Roman" w:cs="Times New Roman"/>
          <w:b/>
          <w:i w:val="0"/>
          <w:color w:val="auto"/>
          <w:sz w:val="24"/>
          <w:szCs w:val="24"/>
        </w:rPr>
        <w:t>: Map of Major Wind-related Manufacturing Facility Locations in 2016</w:t>
      </w:r>
    </w:p>
    <w:p w14:paraId="2CE818F3" w14:textId="07551BC7" w:rsidR="004D6B31" w:rsidRPr="00DA3018" w:rsidRDefault="004D6B31" w:rsidP="004D6B31">
      <w:pPr>
        <w:pStyle w:val="Caption"/>
        <w:spacing w:after="0"/>
        <w:rPr>
          <w:rFonts w:ascii="Times New Roman" w:hAnsi="Times New Roman" w:cs="Times New Roman"/>
          <w:b/>
          <w:i w:val="0"/>
          <w:color w:val="auto"/>
          <w:sz w:val="24"/>
          <w:szCs w:val="24"/>
        </w:rPr>
      </w:pPr>
      <w:r w:rsidRPr="00DA3018">
        <w:rPr>
          <w:rFonts w:ascii="Times New Roman" w:hAnsi="Times New Roman" w:cs="Times New Roman"/>
          <w:b/>
          <w:i w:val="0"/>
          <w:color w:val="auto"/>
          <w:sz w:val="24"/>
          <w:szCs w:val="24"/>
        </w:rPr>
        <w:t xml:space="preserve">Table </w:t>
      </w:r>
      <w:r w:rsidRPr="00DA3018">
        <w:rPr>
          <w:rFonts w:ascii="Times New Roman" w:hAnsi="Times New Roman" w:cs="Times New Roman"/>
          <w:b/>
          <w:i w:val="0"/>
          <w:color w:val="auto"/>
          <w:sz w:val="24"/>
          <w:szCs w:val="24"/>
        </w:rPr>
        <w:fldChar w:fldCharType="begin"/>
      </w:r>
      <w:r w:rsidRPr="00DA3018">
        <w:rPr>
          <w:rFonts w:ascii="Times New Roman" w:hAnsi="Times New Roman" w:cs="Times New Roman"/>
          <w:b/>
          <w:i w:val="0"/>
          <w:color w:val="auto"/>
          <w:sz w:val="24"/>
          <w:szCs w:val="24"/>
        </w:rPr>
        <w:instrText xml:space="preserve"> SEQ Table \* ARABIC </w:instrText>
      </w:r>
      <w:r w:rsidRPr="00DA3018">
        <w:rPr>
          <w:rFonts w:ascii="Times New Roman" w:hAnsi="Times New Roman" w:cs="Times New Roman"/>
          <w:b/>
          <w:i w:val="0"/>
          <w:color w:val="auto"/>
          <w:sz w:val="24"/>
          <w:szCs w:val="24"/>
        </w:rPr>
        <w:fldChar w:fldCharType="separate"/>
      </w:r>
      <w:r w:rsidRPr="00DA3018">
        <w:rPr>
          <w:rFonts w:ascii="Times New Roman" w:hAnsi="Times New Roman" w:cs="Times New Roman"/>
          <w:b/>
          <w:i w:val="0"/>
          <w:noProof/>
          <w:color w:val="auto"/>
          <w:sz w:val="24"/>
          <w:szCs w:val="24"/>
        </w:rPr>
        <w:t>1</w:t>
      </w:r>
      <w:r w:rsidRPr="00DA3018">
        <w:rPr>
          <w:rFonts w:ascii="Times New Roman" w:hAnsi="Times New Roman" w:cs="Times New Roman"/>
          <w:b/>
          <w:i w:val="0"/>
          <w:color w:val="auto"/>
          <w:sz w:val="24"/>
          <w:szCs w:val="24"/>
        </w:rPr>
        <w:fldChar w:fldCharType="end"/>
      </w:r>
      <w:r w:rsidRPr="00DA3018">
        <w:rPr>
          <w:rFonts w:ascii="Times New Roman" w:hAnsi="Times New Roman" w:cs="Times New Roman"/>
          <w:b/>
          <w:i w:val="0"/>
          <w:color w:val="auto"/>
          <w:sz w:val="24"/>
          <w:szCs w:val="24"/>
        </w:rPr>
        <w:t>: List of Tower Manufacturers in the United States</w:t>
      </w:r>
    </w:p>
    <w:tbl>
      <w:tblPr>
        <w:tblStyle w:val="TableGrid"/>
        <w:tblW w:w="9648" w:type="dxa"/>
        <w:tblLayout w:type="fixed"/>
        <w:tblLook w:val="04A0" w:firstRow="1" w:lastRow="0" w:firstColumn="1" w:lastColumn="0" w:noHBand="0" w:noVBand="1"/>
      </w:tblPr>
      <w:tblGrid>
        <w:gridCol w:w="1908"/>
        <w:gridCol w:w="1350"/>
        <w:gridCol w:w="1710"/>
        <w:gridCol w:w="810"/>
        <w:gridCol w:w="3870"/>
      </w:tblGrid>
      <w:tr w:rsidR="003234AE" w:rsidRPr="00B26338" w14:paraId="03D0B241" w14:textId="77777777" w:rsidTr="0092295B">
        <w:tc>
          <w:tcPr>
            <w:tcW w:w="1908" w:type="dxa"/>
            <w:shd w:val="clear" w:color="auto" w:fill="4F81BD" w:themeFill="accent1"/>
          </w:tcPr>
          <w:p w14:paraId="5370AEC8" w14:textId="77777777" w:rsidR="003234AE" w:rsidRPr="00B26338" w:rsidRDefault="003234AE" w:rsidP="003234AE">
            <w:pPr>
              <w:jc w:val="center"/>
              <w:rPr>
                <w:rFonts w:ascii="Times New Roman" w:hAnsi="Times New Roman" w:cs="Times New Roman"/>
                <w:b/>
                <w:color w:val="FFFFFF" w:themeColor="background1"/>
              </w:rPr>
            </w:pPr>
            <w:r w:rsidRPr="00B26338">
              <w:rPr>
                <w:rFonts w:ascii="Times New Roman" w:hAnsi="Times New Roman" w:cs="Times New Roman"/>
                <w:b/>
                <w:color w:val="FFFFFF" w:themeColor="background1"/>
              </w:rPr>
              <w:t>Company Name</w:t>
            </w:r>
          </w:p>
        </w:tc>
        <w:tc>
          <w:tcPr>
            <w:tcW w:w="1350" w:type="dxa"/>
            <w:shd w:val="clear" w:color="auto" w:fill="4F81BD" w:themeFill="accent1"/>
          </w:tcPr>
          <w:p w14:paraId="24EE21D3" w14:textId="77777777" w:rsidR="003234AE" w:rsidRPr="00B26338" w:rsidRDefault="003234AE" w:rsidP="003234AE">
            <w:pPr>
              <w:jc w:val="center"/>
              <w:rPr>
                <w:rFonts w:ascii="Times New Roman" w:hAnsi="Times New Roman" w:cs="Times New Roman"/>
                <w:b/>
                <w:color w:val="FFFFFF" w:themeColor="background1"/>
              </w:rPr>
            </w:pPr>
            <w:r w:rsidRPr="00B26338">
              <w:rPr>
                <w:rFonts w:ascii="Times New Roman" w:hAnsi="Times New Roman" w:cs="Times New Roman"/>
                <w:b/>
                <w:color w:val="FFFFFF" w:themeColor="background1"/>
              </w:rPr>
              <w:t>Location</w:t>
            </w:r>
          </w:p>
        </w:tc>
        <w:tc>
          <w:tcPr>
            <w:tcW w:w="1710" w:type="dxa"/>
            <w:shd w:val="clear" w:color="auto" w:fill="4F81BD" w:themeFill="accent1"/>
          </w:tcPr>
          <w:p w14:paraId="5E945618" w14:textId="77777777" w:rsidR="003234AE" w:rsidRPr="00B26338" w:rsidRDefault="003234AE" w:rsidP="003234AE">
            <w:pPr>
              <w:jc w:val="center"/>
              <w:rPr>
                <w:rFonts w:ascii="Times New Roman" w:hAnsi="Times New Roman" w:cs="Times New Roman"/>
                <w:b/>
                <w:color w:val="FFFFFF" w:themeColor="background1"/>
              </w:rPr>
            </w:pPr>
            <w:r w:rsidRPr="00B26338">
              <w:rPr>
                <w:rFonts w:ascii="Times New Roman" w:hAnsi="Times New Roman" w:cs="Times New Roman"/>
                <w:b/>
                <w:color w:val="FFFFFF" w:themeColor="background1"/>
              </w:rPr>
              <w:t>Land-based/Offshore</w:t>
            </w:r>
          </w:p>
        </w:tc>
        <w:tc>
          <w:tcPr>
            <w:tcW w:w="810" w:type="dxa"/>
            <w:shd w:val="clear" w:color="auto" w:fill="4F81BD" w:themeFill="accent1"/>
          </w:tcPr>
          <w:p w14:paraId="7BB7CAA1" w14:textId="77777777" w:rsidR="003234AE" w:rsidRPr="00B26338" w:rsidRDefault="003234AE" w:rsidP="003234AE">
            <w:pPr>
              <w:jc w:val="center"/>
              <w:rPr>
                <w:rFonts w:ascii="Times New Roman" w:hAnsi="Times New Roman" w:cs="Times New Roman"/>
                <w:b/>
                <w:color w:val="FFFFFF" w:themeColor="background1"/>
              </w:rPr>
            </w:pPr>
            <w:r w:rsidRPr="00B26338">
              <w:rPr>
                <w:rFonts w:ascii="Times New Roman" w:hAnsi="Times New Roman" w:cs="Times New Roman"/>
                <w:b/>
                <w:color w:val="FFFFFF" w:themeColor="background1"/>
              </w:rPr>
              <w:t>Coast</w:t>
            </w:r>
          </w:p>
        </w:tc>
        <w:tc>
          <w:tcPr>
            <w:tcW w:w="3870" w:type="dxa"/>
            <w:shd w:val="clear" w:color="auto" w:fill="4F81BD" w:themeFill="accent1"/>
          </w:tcPr>
          <w:p w14:paraId="54E5829D" w14:textId="77777777" w:rsidR="003234AE" w:rsidRPr="00B26338" w:rsidRDefault="003234AE" w:rsidP="003234AE">
            <w:pPr>
              <w:jc w:val="center"/>
              <w:rPr>
                <w:rFonts w:ascii="Times New Roman" w:hAnsi="Times New Roman" w:cs="Times New Roman"/>
                <w:b/>
                <w:color w:val="FFFFFF" w:themeColor="background1"/>
              </w:rPr>
            </w:pPr>
            <w:r w:rsidRPr="00B26338">
              <w:rPr>
                <w:rFonts w:ascii="Times New Roman" w:hAnsi="Times New Roman" w:cs="Times New Roman"/>
                <w:b/>
                <w:color w:val="FFFFFF" w:themeColor="background1"/>
              </w:rPr>
              <w:t>Notes</w:t>
            </w:r>
          </w:p>
        </w:tc>
      </w:tr>
      <w:tr w:rsidR="003234AE" w:rsidRPr="00B26338" w14:paraId="5B939928" w14:textId="77777777" w:rsidTr="0092295B">
        <w:tc>
          <w:tcPr>
            <w:tcW w:w="1908" w:type="dxa"/>
          </w:tcPr>
          <w:p w14:paraId="78532CB2" w14:textId="34695CA7" w:rsidR="003234AE" w:rsidRPr="00B26338" w:rsidRDefault="004D6B31" w:rsidP="003234AE">
            <w:pPr>
              <w:rPr>
                <w:rFonts w:ascii="Times New Roman" w:hAnsi="Times New Roman" w:cs="Times New Roman"/>
              </w:rPr>
            </w:pPr>
            <w:r>
              <w:rPr>
                <w:rFonts w:ascii="Times New Roman" w:hAnsi="Times New Roman" w:cs="Times New Roman"/>
              </w:rPr>
              <w:t>Broadwind Towers</w:t>
            </w:r>
          </w:p>
        </w:tc>
        <w:tc>
          <w:tcPr>
            <w:tcW w:w="1350" w:type="dxa"/>
          </w:tcPr>
          <w:p w14:paraId="29E694A3" w14:textId="4D9B9990" w:rsidR="003234AE" w:rsidRPr="00B26338" w:rsidRDefault="004D6B31" w:rsidP="003234AE">
            <w:pPr>
              <w:rPr>
                <w:rFonts w:ascii="Times New Roman" w:hAnsi="Times New Roman" w:cs="Times New Roman"/>
              </w:rPr>
            </w:pPr>
            <w:r>
              <w:rPr>
                <w:rFonts w:ascii="Times New Roman" w:hAnsi="Times New Roman" w:cs="Times New Roman"/>
              </w:rPr>
              <w:t>Abilene, TX</w:t>
            </w:r>
          </w:p>
        </w:tc>
        <w:tc>
          <w:tcPr>
            <w:tcW w:w="1710" w:type="dxa"/>
          </w:tcPr>
          <w:p w14:paraId="0DE10151" w14:textId="30D2591A" w:rsidR="003234AE" w:rsidRPr="00B26338" w:rsidRDefault="004D6B31" w:rsidP="003234AE">
            <w:pPr>
              <w:rPr>
                <w:rFonts w:ascii="Times New Roman" w:hAnsi="Times New Roman" w:cs="Times New Roman"/>
              </w:rPr>
            </w:pPr>
            <w:r>
              <w:rPr>
                <w:rFonts w:ascii="Times New Roman" w:hAnsi="Times New Roman" w:cs="Times New Roman"/>
              </w:rPr>
              <w:t>Both</w:t>
            </w:r>
          </w:p>
        </w:tc>
        <w:tc>
          <w:tcPr>
            <w:tcW w:w="810" w:type="dxa"/>
          </w:tcPr>
          <w:p w14:paraId="0BFC3A93" w14:textId="10B10321" w:rsidR="003234AE" w:rsidRPr="00B26338" w:rsidRDefault="004D6B31" w:rsidP="003234AE">
            <w:pPr>
              <w:rPr>
                <w:rFonts w:ascii="Times New Roman" w:hAnsi="Times New Roman" w:cs="Times New Roman"/>
              </w:rPr>
            </w:pPr>
            <w:r>
              <w:rPr>
                <w:rFonts w:ascii="Times New Roman" w:hAnsi="Times New Roman" w:cs="Times New Roman"/>
              </w:rPr>
              <w:t>No</w:t>
            </w:r>
          </w:p>
        </w:tc>
        <w:tc>
          <w:tcPr>
            <w:tcW w:w="3870" w:type="dxa"/>
          </w:tcPr>
          <w:p w14:paraId="03FEA885" w14:textId="5B1EB2BF" w:rsidR="003234AE" w:rsidRPr="00B26338" w:rsidRDefault="004D6B31" w:rsidP="004D6B31">
            <w:pPr>
              <w:rPr>
                <w:rFonts w:ascii="Times New Roman" w:hAnsi="Times New Roman" w:cs="Times New Roman"/>
              </w:rPr>
            </w:pPr>
            <w:r w:rsidRPr="004D6B31">
              <w:rPr>
                <w:rFonts w:ascii="Times New Roman" w:hAnsi="Times New Roman" w:cs="Times New Roman"/>
              </w:rPr>
              <w:t>Capabilities</w:t>
            </w:r>
            <w:r>
              <w:rPr>
                <w:rFonts w:ascii="Times New Roman" w:hAnsi="Times New Roman" w:cs="Times New Roman"/>
              </w:rPr>
              <w:t xml:space="preserve"> exist. Current tower supplier. </w:t>
            </w:r>
            <w:r w:rsidRPr="004D6B31">
              <w:rPr>
                <w:rFonts w:ascii="Times New Roman" w:hAnsi="Times New Roman" w:cs="Times New Roman"/>
              </w:rPr>
              <w:t>Not coasta</w:t>
            </w:r>
            <w:r>
              <w:rPr>
                <w:rFonts w:ascii="Times New Roman" w:hAnsi="Times New Roman" w:cs="Times New Roman"/>
              </w:rPr>
              <w:t xml:space="preserve">l but transportable via rail to </w:t>
            </w:r>
            <w:r w:rsidRPr="004D6B31">
              <w:rPr>
                <w:rFonts w:ascii="Times New Roman" w:hAnsi="Times New Roman" w:cs="Times New Roman"/>
              </w:rPr>
              <w:t>the Gulf</w:t>
            </w:r>
          </w:p>
        </w:tc>
      </w:tr>
      <w:tr w:rsidR="003234AE" w:rsidRPr="00B26338" w14:paraId="55ABEAC8" w14:textId="77777777" w:rsidTr="0092295B">
        <w:tc>
          <w:tcPr>
            <w:tcW w:w="1908" w:type="dxa"/>
          </w:tcPr>
          <w:p w14:paraId="48677F21" w14:textId="27808EAA" w:rsidR="003234AE" w:rsidRPr="00B26338" w:rsidRDefault="004D6B31" w:rsidP="003234AE">
            <w:pPr>
              <w:rPr>
                <w:rFonts w:ascii="Times New Roman" w:hAnsi="Times New Roman" w:cs="Times New Roman"/>
              </w:rPr>
            </w:pPr>
            <w:r>
              <w:rPr>
                <w:rFonts w:ascii="Times New Roman" w:hAnsi="Times New Roman" w:cs="Times New Roman"/>
              </w:rPr>
              <w:t>Broadwind Towers</w:t>
            </w:r>
          </w:p>
        </w:tc>
        <w:tc>
          <w:tcPr>
            <w:tcW w:w="1350" w:type="dxa"/>
          </w:tcPr>
          <w:p w14:paraId="4584E889" w14:textId="0AC64CCC" w:rsidR="003234AE" w:rsidRPr="00B26338" w:rsidRDefault="004D6B31" w:rsidP="003234AE">
            <w:pPr>
              <w:rPr>
                <w:rFonts w:ascii="Times New Roman" w:hAnsi="Times New Roman" w:cs="Times New Roman"/>
              </w:rPr>
            </w:pPr>
            <w:r>
              <w:rPr>
                <w:rFonts w:ascii="Times New Roman" w:hAnsi="Times New Roman" w:cs="Times New Roman"/>
              </w:rPr>
              <w:t>Manitowoc, WI</w:t>
            </w:r>
          </w:p>
        </w:tc>
        <w:tc>
          <w:tcPr>
            <w:tcW w:w="1710" w:type="dxa"/>
          </w:tcPr>
          <w:p w14:paraId="16D9978E" w14:textId="28156667" w:rsidR="003234AE" w:rsidRPr="00B26338" w:rsidRDefault="004D6B31" w:rsidP="003234AE">
            <w:pPr>
              <w:rPr>
                <w:rFonts w:ascii="Times New Roman" w:hAnsi="Times New Roman" w:cs="Times New Roman"/>
              </w:rPr>
            </w:pPr>
            <w:r>
              <w:rPr>
                <w:rFonts w:ascii="Times New Roman" w:hAnsi="Times New Roman" w:cs="Times New Roman"/>
              </w:rPr>
              <w:t>Both</w:t>
            </w:r>
          </w:p>
        </w:tc>
        <w:tc>
          <w:tcPr>
            <w:tcW w:w="810" w:type="dxa"/>
          </w:tcPr>
          <w:p w14:paraId="3497D683" w14:textId="43BC40F9" w:rsidR="003234AE" w:rsidRPr="00B26338" w:rsidRDefault="004D6B31" w:rsidP="003234AE">
            <w:pPr>
              <w:rPr>
                <w:rFonts w:ascii="Times New Roman" w:hAnsi="Times New Roman" w:cs="Times New Roman"/>
              </w:rPr>
            </w:pPr>
            <w:r>
              <w:rPr>
                <w:rFonts w:ascii="Times New Roman" w:hAnsi="Times New Roman" w:cs="Times New Roman"/>
              </w:rPr>
              <w:t>Great Lakes</w:t>
            </w:r>
          </w:p>
        </w:tc>
        <w:tc>
          <w:tcPr>
            <w:tcW w:w="3870" w:type="dxa"/>
          </w:tcPr>
          <w:p w14:paraId="400D34B5" w14:textId="339F5F0E" w:rsidR="003234AE" w:rsidRPr="00B26338" w:rsidRDefault="004D6B31" w:rsidP="003234AE">
            <w:pPr>
              <w:rPr>
                <w:rFonts w:ascii="Times New Roman" w:hAnsi="Times New Roman" w:cs="Times New Roman"/>
              </w:rPr>
            </w:pPr>
            <w:r w:rsidRPr="004D6B31">
              <w:rPr>
                <w:rFonts w:ascii="Times New Roman" w:hAnsi="Times New Roman" w:cs="Times New Roman"/>
              </w:rPr>
              <w:t>Capability exists. Current tower supplier.</w:t>
            </w:r>
          </w:p>
        </w:tc>
      </w:tr>
      <w:tr w:rsidR="003234AE" w:rsidRPr="00B26338" w14:paraId="29322558" w14:textId="77777777" w:rsidTr="0092295B">
        <w:tc>
          <w:tcPr>
            <w:tcW w:w="1908" w:type="dxa"/>
          </w:tcPr>
          <w:p w14:paraId="3F5ACB21" w14:textId="09EDD0E0" w:rsidR="003234AE" w:rsidRPr="00B26338" w:rsidRDefault="004D6B31" w:rsidP="003234AE">
            <w:pPr>
              <w:rPr>
                <w:rFonts w:ascii="Times New Roman" w:hAnsi="Times New Roman" w:cs="Times New Roman"/>
              </w:rPr>
            </w:pPr>
            <w:r>
              <w:rPr>
                <w:rFonts w:ascii="Times New Roman" w:hAnsi="Times New Roman" w:cs="Times New Roman"/>
              </w:rPr>
              <w:t>Marmen Energy</w:t>
            </w:r>
          </w:p>
        </w:tc>
        <w:tc>
          <w:tcPr>
            <w:tcW w:w="1350" w:type="dxa"/>
          </w:tcPr>
          <w:p w14:paraId="192F8DFA" w14:textId="77D852CA" w:rsidR="003234AE" w:rsidRPr="00B26338" w:rsidRDefault="004D6B31" w:rsidP="003234AE">
            <w:pPr>
              <w:rPr>
                <w:rFonts w:ascii="Times New Roman" w:hAnsi="Times New Roman" w:cs="Times New Roman"/>
              </w:rPr>
            </w:pPr>
            <w:r>
              <w:rPr>
                <w:rFonts w:ascii="Times New Roman" w:hAnsi="Times New Roman" w:cs="Times New Roman"/>
              </w:rPr>
              <w:t>Brandon, SD</w:t>
            </w:r>
          </w:p>
        </w:tc>
        <w:tc>
          <w:tcPr>
            <w:tcW w:w="1710" w:type="dxa"/>
          </w:tcPr>
          <w:p w14:paraId="50667341" w14:textId="2EEB4093" w:rsidR="003234AE" w:rsidRPr="00B26338" w:rsidRDefault="004D6B31" w:rsidP="003234AE">
            <w:pPr>
              <w:rPr>
                <w:rFonts w:ascii="Times New Roman" w:hAnsi="Times New Roman" w:cs="Times New Roman"/>
              </w:rPr>
            </w:pPr>
            <w:r>
              <w:rPr>
                <w:rFonts w:ascii="Times New Roman" w:hAnsi="Times New Roman" w:cs="Times New Roman"/>
              </w:rPr>
              <w:t>Land-based</w:t>
            </w:r>
          </w:p>
        </w:tc>
        <w:tc>
          <w:tcPr>
            <w:tcW w:w="810" w:type="dxa"/>
          </w:tcPr>
          <w:p w14:paraId="056070BD" w14:textId="1219260A" w:rsidR="003234AE" w:rsidRPr="00B26338" w:rsidRDefault="004D6B31" w:rsidP="003234AE">
            <w:pPr>
              <w:rPr>
                <w:rFonts w:ascii="Times New Roman" w:hAnsi="Times New Roman" w:cs="Times New Roman"/>
              </w:rPr>
            </w:pPr>
            <w:r>
              <w:rPr>
                <w:rFonts w:ascii="Times New Roman" w:hAnsi="Times New Roman" w:cs="Times New Roman"/>
              </w:rPr>
              <w:t>No</w:t>
            </w:r>
          </w:p>
        </w:tc>
        <w:tc>
          <w:tcPr>
            <w:tcW w:w="3870" w:type="dxa"/>
          </w:tcPr>
          <w:p w14:paraId="0BE34747" w14:textId="051C6F6C" w:rsidR="003234AE" w:rsidRPr="00B26338" w:rsidRDefault="004D6B31" w:rsidP="003234AE">
            <w:pPr>
              <w:rPr>
                <w:rFonts w:ascii="Times New Roman" w:hAnsi="Times New Roman" w:cs="Times New Roman"/>
              </w:rPr>
            </w:pPr>
            <w:r w:rsidRPr="004D6B31">
              <w:rPr>
                <w:rFonts w:ascii="Times New Roman" w:hAnsi="Times New Roman" w:cs="Times New Roman"/>
              </w:rPr>
              <w:t>Capability exists. Current tower supplier.</w:t>
            </w:r>
          </w:p>
        </w:tc>
      </w:tr>
      <w:tr w:rsidR="004D6B31" w:rsidRPr="00B26338" w14:paraId="6DBC3750" w14:textId="77777777" w:rsidTr="0092295B">
        <w:tc>
          <w:tcPr>
            <w:tcW w:w="1908" w:type="dxa"/>
          </w:tcPr>
          <w:p w14:paraId="03CF5D71" w14:textId="66796B15" w:rsidR="004D6B31" w:rsidRPr="00B26338" w:rsidRDefault="004D6B31" w:rsidP="004D6B31">
            <w:pPr>
              <w:rPr>
                <w:rFonts w:ascii="Times New Roman" w:hAnsi="Times New Roman" w:cs="Times New Roman"/>
              </w:rPr>
            </w:pPr>
            <w:r>
              <w:rPr>
                <w:rFonts w:ascii="Times New Roman" w:hAnsi="Times New Roman" w:cs="Times New Roman"/>
              </w:rPr>
              <w:t>Trinity Structural Tower</w:t>
            </w:r>
          </w:p>
        </w:tc>
        <w:tc>
          <w:tcPr>
            <w:tcW w:w="1350" w:type="dxa"/>
          </w:tcPr>
          <w:p w14:paraId="45405B91" w14:textId="5E11E68D" w:rsidR="004D6B31" w:rsidRPr="00B26338" w:rsidRDefault="004D6B31" w:rsidP="004D6B31">
            <w:pPr>
              <w:rPr>
                <w:rFonts w:ascii="Times New Roman" w:hAnsi="Times New Roman" w:cs="Times New Roman"/>
              </w:rPr>
            </w:pPr>
            <w:r>
              <w:rPr>
                <w:rFonts w:ascii="Times New Roman" w:hAnsi="Times New Roman" w:cs="Times New Roman"/>
              </w:rPr>
              <w:t>Newton, IA</w:t>
            </w:r>
          </w:p>
        </w:tc>
        <w:tc>
          <w:tcPr>
            <w:tcW w:w="1710" w:type="dxa"/>
          </w:tcPr>
          <w:p w14:paraId="5105A743" w14:textId="05FD4701" w:rsidR="004D6B31" w:rsidRPr="00B26338" w:rsidRDefault="004D6B31" w:rsidP="004D6B31">
            <w:pPr>
              <w:rPr>
                <w:rFonts w:ascii="Times New Roman" w:hAnsi="Times New Roman" w:cs="Times New Roman"/>
              </w:rPr>
            </w:pPr>
            <w:r>
              <w:rPr>
                <w:rFonts w:ascii="Times New Roman" w:hAnsi="Times New Roman" w:cs="Times New Roman"/>
              </w:rPr>
              <w:t>Land-based</w:t>
            </w:r>
          </w:p>
        </w:tc>
        <w:tc>
          <w:tcPr>
            <w:tcW w:w="810" w:type="dxa"/>
          </w:tcPr>
          <w:p w14:paraId="60EE8A28" w14:textId="60999E05" w:rsidR="004D6B31" w:rsidRPr="00B26338" w:rsidRDefault="004D6B31" w:rsidP="004D6B31">
            <w:pPr>
              <w:rPr>
                <w:rFonts w:ascii="Times New Roman" w:hAnsi="Times New Roman" w:cs="Times New Roman"/>
              </w:rPr>
            </w:pPr>
            <w:r>
              <w:rPr>
                <w:rFonts w:ascii="Times New Roman" w:hAnsi="Times New Roman" w:cs="Times New Roman"/>
              </w:rPr>
              <w:t>No</w:t>
            </w:r>
          </w:p>
        </w:tc>
        <w:tc>
          <w:tcPr>
            <w:tcW w:w="3870" w:type="dxa"/>
          </w:tcPr>
          <w:p w14:paraId="3A37120C" w14:textId="0050098D" w:rsidR="004D6B31" w:rsidRPr="00B26338" w:rsidRDefault="004D6B31" w:rsidP="004D6B31">
            <w:pPr>
              <w:rPr>
                <w:rFonts w:ascii="Times New Roman" w:hAnsi="Times New Roman" w:cs="Times New Roman"/>
              </w:rPr>
            </w:pPr>
            <w:r w:rsidRPr="004D6B31">
              <w:rPr>
                <w:rFonts w:ascii="Times New Roman" w:hAnsi="Times New Roman" w:cs="Times New Roman"/>
              </w:rPr>
              <w:t>Capability exists. Current tower supplier.</w:t>
            </w:r>
          </w:p>
        </w:tc>
      </w:tr>
      <w:tr w:rsidR="004D6B31" w:rsidRPr="00B26338" w14:paraId="54F74D31" w14:textId="77777777" w:rsidTr="0092295B">
        <w:tc>
          <w:tcPr>
            <w:tcW w:w="1908" w:type="dxa"/>
          </w:tcPr>
          <w:p w14:paraId="68A2F9E9" w14:textId="40D6F3D7" w:rsidR="004D6B31" w:rsidRPr="00B26338" w:rsidRDefault="004D6B31" w:rsidP="004D6B31">
            <w:pPr>
              <w:rPr>
                <w:rFonts w:ascii="Times New Roman" w:hAnsi="Times New Roman" w:cs="Times New Roman"/>
              </w:rPr>
            </w:pPr>
            <w:r>
              <w:rPr>
                <w:rFonts w:ascii="Times New Roman" w:hAnsi="Times New Roman" w:cs="Times New Roman"/>
              </w:rPr>
              <w:t>Trinity Structural Tower</w:t>
            </w:r>
          </w:p>
        </w:tc>
        <w:tc>
          <w:tcPr>
            <w:tcW w:w="1350" w:type="dxa"/>
          </w:tcPr>
          <w:p w14:paraId="4F5A579B" w14:textId="3344E5C8" w:rsidR="004D6B31" w:rsidRPr="00B26338" w:rsidRDefault="004D6B31" w:rsidP="004D6B31">
            <w:pPr>
              <w:rPr>
                <w:rFonts w:ascii="Times New Roman" w:hAnsi="Times New Roman" w:cs="Times New Roman"/>
              </w:rPr>
            </w:pPr>
            <w:r>
              <w:rPr>
                <w:rFonts w:ascii="Times New Roman" w:hAnsi="Times New Roman" w:cs="Times New Roman"/>
              </w:rPr>
              <w:t>Clinton, IL</w:t>
            </w:r>
          </w:p>
        </w:tc>
        <w:tc>
          <w:tcPr>
            <w:tcW w:w="1710" w:type="dxa"/>
          </w:tcPr>
          <w:p w14:paraId="57DFA7BB" w14:textId="415353BD" w:rsidR="004D6B31" w:rsidRPr="00B26338" w:rsidRDefault="004D6B31" w:rsidP="004D6B31">
            <w:pPr>
              <w:rPr>
                <w:rFonts w:ascii="Times New Roman" w:hAnsi="Times New Roman" w:cs="Times New Roman"/>
              </w:rPr>
            </w:pPr>
            <w:r>
              <w:rPr>
                <w:rFonts w:ascii="Times New Roman" w:hAnsi="Times New Roman" w:cs="Times New Roman"/>
              </w:rPr>
              <w:t>Land-based</w:t>
            </w:r>
          </w:p>
        </w:tc>
        <w:tc>
          <w:tcPr>
            <w:tcW w:w="810" w:type="dxa"/>
          </w:tcPr>
          <w:p w14:paraId="3A328348" w14:textId="34C05EE4" w:rsidR="004D6B31" w:rsidRPr="00B26338" w:rsidRDefault="004D6B31" w:rsidP="004D6B31">
            <w:pPr>
              <w:rPr>
                <w:rFonts w:ascii="Times New Roman" w:hAnsi="Times New Roman" w:cs="Times New Roman"/>
              </w:rPr>
            </w:pPr>
            <w:r>
              <w:rPr>
                <w:rFonts w:ascii="Times New Roman" w:hAnsi="Times New Roman" w:cs="Times New Roman"/>
              </w:rPr>
              <w:t>No</w:t>
            </w:r>
          </w:p>
        </w:tc>
        <w:tc>
          <w:tcPr>
            <w:tcW w:w="3870" w:type="dxa"/>
          </w:tcPr>
          <w:p w14:paraId="2C305345" w14:textId="53051383" w:rsidR="004D6B31" w:rsidRPr="00B26338" w:rsidRDefault="004D6B31" w:rsidP="004D6B31">
            <w:pPr>
              <w:rPr>
                <w:rFonts w:ascii="Times New Roman" w:hAnsi="Times New Roman" w:cs="Times New Roman"/>
              </w:rPr>
            </w:pPr>
            <w:r w:rsidRPr="004D6B31">
              <w:rPr>
                <w:rFonts w:ascii="Times New Roman" w:hAnsi="Times New Roman" w:cs="Times New Roman"/>
              </w:rPr>
              <w:t>Capability exists. Current tower supplier.</w:t>
            </w:r>
          </w:p>
        </w:tc>
      </w:tr>
      <w:tr w:rsidR="004D6B31" w:rsidRPr="00B26338" w14:paraId="3A57C7E4" w14:textId="77777777" w:rsidTr="0092295B">
        <w:tc>
          <w:tcPr>
            <w:tcW w:w="1908" w:type="dxa"/>
          </w:tcPr>
          <w:p w14:paraId="2E592373" w14:textId="11555487" w:rsidR="004D6B31" w:rsidRPr="00B26338" w:rsidRDefault="004D6B31" w:rsidP="004D6B31">
            <w:pPr>
              <w:rPr>
                <w:rFonts w:ascii="Times New Roman" w:hAnsi="Times New Roman" w:cs="Times New Roman"/>
              </w:rPr>
            </w:pPr>
            <w:r>
              <w:rPr>
                <w:rFonts w:ascii="Times New Roman" w:hAnsi="Times New Roman" w:cs="Times New Roman"/>
              </w:rPr>
              <w:t>Trinity Structural Tower</w:t>
            </w:r>
          </w:p>
        </w:tc>
        <w:tc>
          <w:tcPr>
            <w:tcW w:w="1350" w:type="dxa"/>
          </w:tcPr>
          <w:p w14:paraId="2CB1B3AB" w14:textId="752FF242" w:rsidR="004D6B31" w:rsidRPr="00B26338" w:rsidRDefault="004D6B31" w:rsidP="004D6B31">
            <w:pPr>
              <w:rPr>
                <w:rFonts w:ascii="Times New Roman" w:hAnsi="Times New Roman" w:cs="Times New Roman"/>
              </w:rPr>
            </w:pPr>
            <w:r>
              <w:rPr>
                <w:rFonts w:ascii="Times New Roman" w:hAnsi="Times New Roman" w:cs="Times New Roman"/>
              </w:rPr>
              <w:t>Tusla, OK</w:t>
            </w:r>
          </w:p>
        </w:tc>
        <w:tc>
          <w:tcPr>
            <w:tcW w:w="1710" w:type="dxa"/>
          </w:tcPr>
          <w:p w14:paraId="38466623" w14:textId="0C45473A" w:rsidR="004D6B31" w:rsidRPr="00B26338" w:rsidRDefault="004D6B31" w:rsidP="004D6B31">
            <w:pPr>
              <w:rPr>
                <w:rFonts w:ascii="Times New Roman" w:hAnsi="Times New Roman" w:cs="Times New Roman"/>
              </w:rPr>
            </w:pPr>
            <w:r>
              <w:rPr>
                <w:rFonts w:ascii="Times New Roman" w:hAnsi="Times New Roman" w:cs="Times New Roman"/>
              </w:rPr>
              <w:t>Land-based</w:t>
            </w:r>
          </w:p>
        </w:tc>
        <w:tc>
          <w:tcPr>
            <w:tcW w:w="810" w:type="dxa"/>
          </w:tcPr>
          <w:p w14:paraId="7FC91D56" w14:textId="58CA3337" w:rsidR="004D6B31" w:rsidRPr="00B26338" w:rsidRDefault="004D6B31" w:rsidP="004D6B31">
            <w:pPr>
              <w:rPr>
                <w:rFonts w:ascii="Times New Roman" w:hAnsi="Times New Roman" w:cs="Times New Roman"/>
              </w:rPr>
            </w:pPr>
            <w:r>
              <w:rPr>
                <w:rFonts w:ascii="Times New Roman" w:hAnsi="Times New Roman" w:cs="Times New Roman"/>
              </w:rPr>
              <w:t>No</w:t>
            </w:r>
          </w:p>
        </w:tc>
        <w:tc>
          <w:tcPr>
            <w:tcW w:w="3870" w:type="dxa"/>
          </w:tcPr>
          <w:p w14:paraId="6177572A" w14:textId="601BB931" w:rsidR="004D6B31" w:rsidRPr="00B26338" w:rsidRDefault="004D6B31" w:rsidP="004D6B31">
            <w:pPr>
              <w:rPr>
                <w:rFonts w:ascii="Times New Roman" w:hAnsi="Times New Roman" w:cs="Times New Roman"/>
              </w:rPr>
            </w:pPr>
            <w:r w:rsidRPr="004D6B31">
              <w:rPr>
                <w:rFonts w:ascii="Times New Roman" w:hAnsi="Times New Roman" w:cs="Times New Roman"/>
              </w:rPr>
              <w:t>Capability exists. Current tower supplier.</w:t>
            </w:r>
          </w:p>
        </w:tc>
      </w:tr>
      <w:tr w:rsidR="004D6B31" w:rsidRPr="00B26338" w14:paraId="63E42AC0" w14:textId="77777777" w:rsidTr="0092295B">
        <w:tc>
          <w:tcPr>
            <w:tcW w:w="1908" w:type="dxa"/>
          </w:tcPr>
          <w:p w14:paraId="549C434E" w14:textId="20D5A556" w:rsidR="004D6B31" w:rsidRPr="00B26338" w:rsidRDefault="004D6B31" w:rsidP="004D6B31">
            <w:pPr>
              <w:rPr>
                <w:rFonts w:ascii="Times New Roman" w:hAnsi="Times New Roman" w:cs="Times New Roman"/>
              </w:rPr>
            </w:pPr>
            <w:r>
              <w:rPr>
                <w:rFonts w:ascii="Times New Roman" w:hAnsi="Times New Roman" w:cs="Times New Roman"/>
              </w:rPr>
              <w:t>Ventower</w:t>
            </w:r>
          </w:p>
        </w:tc>
        <w:tc>
          <w:tcPr>
            <w:tcW w:w="1350" w:type="dxa"/>
          </w:tcPr>
          <w:p w14:paraId="09CEDA23" w14:textId="4B6DCE8E" w:rsidR="004D6B31" w:rsidRPr="00B26338" w:rsidRDefault="004D6B31" w:rsidP="004D6B31">
            <w:pPr>
              <w:rPr>
                <w:rFonts w:ascii="Times New Roman" w:hAnsi="Times New Roman" w:cs="Times New Roman"/>
              </w:rPr>
            </w:pPr>
            <w:r>
              <w:rPr>
                <w:rFonts w:ascii="Times New Roman" w:hAnsi="Times New Roman" w:cs="Times New Roman"/>
              </w:rPr>
              <w:t>Monroe, MI</w:t>
            </w:r>
          </w:p>
        </w:tc>
        <w:tc>
          <w:tcPr>
            <w:tcW w:w="1710" w:type="dxa"/>
          </w:tcPr>
          <w:p w14:paraId="5F93192D" w14:textId="1715C9FF" w:rsidR="004D6B31" w:rsidRPr="00B26338" w:rsidRDefault="004D6B31" w:rsidP="004D6B31">
            <w:pPr>
              <w:rPr>
                <w:rFonts w:ascii="Times New Roman" w:hAnsi="Times New Roman" w:cs="Times New Roman"/>
              </w:rPr>
            </w:pPr>
            <w:r>
              <w:rPr>
                <w:rFonts w:ascii="Times New Roman" w:hAnsi="Times New Roman" w:cs="Times New Roman"/>
              </w:rPr>
              <w:t>Both</w:t>
            </w:r>
          </w:p>
        </w:tc>
        <w:tc>
          <w:tcPr>
            <w:tcW w:w="810" w:type="dxa"/>
          </w:tcPr>
          <w:p w14:paraId="2939B07C" w14:textId="39F2FCD3" w:rsidR="004D6B31" w:rsidRPr="00B26338" w:rsidRDefault="004D6B31" w:rsidP="004D6B31">
            <w:pPr>
              <w:rPr>
                <w:rFonts w:ascii="Times New Roman" w:hAnsi="Times New Roman" w:cs="Times New Roman"/>
              </w:rPr>
            </w:pPr>
            <w:r>
              <w:rPr>
                <w:rFonts w:ascii="Times New Roman" w:hAnsi="Times New Roman" w:cs="Times New Roman"/>
              </w:rPr>
              <w:t>Great Lakes</w:t>
            </w:r>
          </w:p>
        </w:tc>
        <w:tc>
          <w:tcPr>
            <w:tcW w:w="3870" w:type="dxa"/>
          </w:tcPr>
          <w:p w14:paraId="2534566C" w14:textId="39DA058B" w:rsidR="004D6B31" w:rsidRPr="00B26338" w:rsidRDefault="004D6B31" w:rsidP="004D6B31">
            <w:pPr>
              <w:rPr>
                <w:rFonts w:ascii="Times New Roman" w:hAnsi="Times New Roman" w:cs="Times New Roman"/>
              </w:rPr>
            </w:pPr>
            <w:r w:rsidRPr="004D6B31">
              <w:rPr>
                <w:rFonts w:ascii="Times New Roman" w:hAnsi="Times New Roman" w:cs="Times New Roman"/>
              </w:rPr>
              <w:t>Capability exists. Current tower supplier.</w:t>
            </w:r>
          </w:p>
        </w:tc>
      </w:tr>
      <w:tr w:rsidR="004D6B31" w:rsidRPr="00B26338" w14:paraId="66032FCB" w14:textId="77777777" w:rsidTr="0092295B">
        <w:tc>
          <w:tcPr>
            <w:tcW w:w="1908" w:type="dxa"/>
          </w:tcPr>
          <w:p w14:paraId="4348E676" w14:textId="3F348C5D" w:rsidR="004D6B31" w:rsidRPr="00B26338" w:rsidRDefault="004D6B31" w:rsidP="004D6B31">
            <w:pPr>
              <w:rPr>
                <w:rFonts w:ascii="Times New Roman" w:hAnsi="Times New Roman" w:cs="Times New Roman"/>
              </w:rPr>
            </w:pPr>
            <w:r>
              <w:rPr>
                <w:rFonts w:ascii="Times New Roman" w:hAnsi="Times New Roman" w:cs="Times New Roman"/>
              </w:rPr>
              <w:t>Vestas</w:t>
            </w:r>
          </w:p>
        </w:tc>
        <w:tc>
          <w:tcPr>
            <w:tcW w:w="1350" w:type="dxa"/>
          </w:tcPr>
          <w:p w14:paraId="5EBE071F" w14:textId="01F57673" w:rsidR="004D6B31" w:rsidRPr="00B26338" w:rsidRDefault="004D6B31" w:rsidP="004D6B31">
            <w:pPr>
              <w:rPr>
                <w:rFonts w:ascii="Times New Roman" w:hAnsi="Times New Roman" w:cs="Times New Roman"/>
              </w:rPr>
            </w:pPr>
            <w:r>
              <w:rPr>
                <w:rFonts w:ascii="Times New Roman" w:hAnsi="Times New Roman" w:cs="Times New Roman"/>
              </w:rPr>
              <w:t>Pueblo, CO</w:t>
            </w:r>
          </w:p>
        </w:tc>
        <w:tc>
          <w:tcPr>
            <w:tcW w:w="1710" w:type="dxa"/>
          </w:tcPr>
          <w:p w14:paraId="3B240A53" w14:textId="70E8347C" w:rsidR="004D6B31" w:rsidRPr="00B26338" w:rsidRDefault="004D6B31" w:rsidP="004D6B31">
            <w:pPr>
              <w:rPr>
                <w:rFonts w:ascii="Times New Roman" w:hAnsi="Times New Roman" w:cs="Times New Roman"/>
              </w:rPr>
            </w:pPr>
            <w:r>
              <w:rPr>
                <w:rFonts w:ascii="Times New Roman" w:hAnsi="Times New Roman" w:cs="Times New Roman"/>
              </w:rPr>
              <w:t>Land-based</w:t>
            </w:r>
          </w:p>
        </w:tc>
        <w:tc>
          <w:tcPr>
            <w:tcW w:w="810" w:type="dxa"/>
          </w:tcPr>
          <w:p w14:paraId="70ACF8BA" w14:textId="17326120" w:rsidR="004D6B31" w:rsidRPr="00B26338" w:rsidRDefault="004D6B31" w:rsidP="004D6B31">
            <w:pPr>
              <w:rPr>
                <w:rFonts w:ascii="Times New Roman" w:hAnsi="Times New Roman" w:cs="Times New Roman"/>
              </w:rPr>
            </w:pPr>
            <w:r>
              <w:rPr>
                <w:rFonts w:ascii="Times New Roman" w:hAnsi="Times New Roman" w:cs="Times New Roman"/>
              </w:rPr>
              <w:t>No</w:t>
            </w:r>
          </w:p>
        </w:tc>
        <w:tc>
          <w:tcPr>
            <w:tcW w:w="3870" w:type="dxa"/>
          </w:tcPr>
          <w:p w14:paraId="3CF38A08" w14:textId="02C4C7A5" w:rsidR="004D6B31" w:rsidRPr="00B26338" w:rsidRDefault="004D6B31" w:rsidP="004D6B31">
            <w:pPr>
              <w:rPr>
                <w:rFonts w:ascii="Times New Roman" w:hAnsi="Times New Roman" w:cs="Times New Roman"/>
              </w:rPr>
            </w:pPr>
            <w:r w:rsidRPr="004D6B31">
              <w:rPr>
                <w:rFonts w:ascii="Times New Roman" w:hAnsi="Times New Roman" w:cs="Times New Roman"/>
              </w:rPr>
              <w:t>Capability exists. Current tower supplier.</w:t>
            </w:r>
          </w:p>
        </w:tc>
      </w:tr>
    </w:tbl>
    <w:p w14:paraId="0F2EE447" w14:textId="77777777" w:rsidR="004D6B31" w:rsidRPr="00B26338" w:rsidRDefault="004D6B31" w:rsidP="004D6B31">
      <w:pPr>
        <w:spacing w:after="0" w:line="240" w:lineRule="auto"/>
        <w:rPr>
          <w:rFonts w:ascii="Times New Roman" w:hAnsi="Times New Roman" w:cs="Times New Roman"/>
        </w:rPr>
      </w:pPr>
      <w:r w:rsidRPr="00B26338">
        <w:rPr>
          <w:rFonts w:ascii="Times New Roman" w:hAnsi="Times New Roman" w:cs="Times New Roman"/>
        </w:rPr>
        <w:t>Source: GLWN, U.S. Wind Energy Manufacturing and Supply Chain Competitiveness Analysis (2014)</w:t>
      </w:r>
    </w:p>
    <w:p w14:paraId="6BC853F3" w14:textId="310A9389" w:rsidR="00CD2F6C" w:rsidRPr="00F34947" w:rsidRDefault="00CD2F6C" w:rsidP="00CD2F6C">
      <w:pPr>
        <w:spacing w:before="120" w:after="120" w:line="240" w:lineRule="auto"/>
      </w:pPr>
    </w:p>
    <w:p w14:paraId="647834E2" w14:textId="77777777" w:rsidR="00CD2F6C" w:rsidRPr="00CD2F6C" w:rsidRDefault="00CD2F6C" w:rsidP="00CD2F6C"/>
    <w:p w14:paraId="44F6D98B" w14:textId="25FF4204" w:rsidR="00CD2F6C" w:rsidRDefault="00CD2F6C" w:rsidP="00CD2F6C">
      <w:pPr>
        <w:pStyle w:val="Heading3"/>
        <w:rPr>
          <w:rFonts w:eastAsia="Times New Roman"/>
        </w:rPr>
      </w:pPr>
      <w:bookmarkStart w:id="18" w:name="_Toc501117073"/>
      <w:r>
        <w:rPr>
          <w:rFonts w:eastAsia="Times New Roman"/>
        </w:rPr>
        <w:t>Overview of G</w:t>
      </w:r>
      <w:r w:rsidR="00175146">
        <w:rPr>
          <w:rFonts w:eastAsia="Times New Roman"/>
        </w:rPr>
        <w:t>overnance</w:t>
      </w:r>
      <w:r>
        <w:rPr>
          <w:rFonts w:eastAsia="Times New Roman"/>
        </w:rPr>
        <w:t xml:space="preserve"> (as it related to imperfect competition)</w:t>
      </w:r>
      <w:bookmarkEnd w:id="18"/>
    </w:p>
    <w:tbl>
      <w:tblPr>
        <w:tblStyle w:val="TableGrid"/>
        <w:tblW w:w="0" w:type="auto"/>
        <w:tblLook w:val="04A0" w:firstRow="1" w:lastRow="0" w:firstColumn="1" w:lastColumn="0" w:noHBand="0" w:noVBand="1"/>
      </w:tblPr>
      <w:tblGrid>
        <w:gridCol w:w="9576"/>
      </w:tblGrid>
      <w:tr w:rsidR="00CD2F6C" w14:paraId="3E694BDC" w14:textId="77777777" w:rsidTr="003234AE">
        <w:tc>
          <w:tcPr>
            <w:tcW w:w="9576" w:type="dxa"/>
          </w:tcPr>
          <w:p w14:paraId="4D0470D4" w14:textId="546688A0" w:rsidR="00CD2F6C" w:rsidRPr="00CD2F6C" w:rsidRDefault="00175146" w:rsidP="003234AE">
            <w:pPr>
              <w:rPr>
                <w:rFonts w:ascii="Calibri" w:hAnsi="Calibri"/>
                <w:i/>
                <w:color w:val="000000"/>
                <w:sz w:val="24"/>
                <w:szCs w:val="24"/>
              </w:rPr>
            </w:pPr>
            <w:r w:rsidRPr="00175146">
              <w:rPr>
                <w:rFonts w:ascii="Calibri" w:hAnsi="Calibri"/>
                <w:i/>
                <w:color w:val="000000"/>
              </w:rPr>
              <w:t>Reminder: could be international trade, national laws, regional interconnection, state, local; institutions, maybe major laws/regs)</w:t>
            </w:r>
          </w:p>
        </w:tc>
      </w:tr>
    </w:tbl>
    <w:p w14:paraId="688FFE67" w14:textId="65D676B3" w:rsidR="00CD2F6C" w:rsidRDefault="00CD2F6C" w:rsidP="00CD2F6C">
      <w:pPr>
        <w:spacing w:before="120" w:after="120" w:line="240" w:lineRule="auto"/>
        <w:rPr>
          <w:i/>
        </w:rPr>
      </w:pPr>
    </w:p>
    <w:p w14:paraId="0F579984" w14:textId="77777777" w:rsidR="00CD2F6C" w:rsidRPr="00A03985" w:rsidRDefault="00CD2F6C" w:rsidP="00CD2F6C">
      <w:pPr>
        <w:spacing w:before="120" w:after="120" w:line="240" w:lineRule="auto"/>
        <w:rPr>
          <w:rFonts w:ascii="Times New Roman" w:hAnsi="Times New Roman" w:cs="Times New Roman"/>
          <w:sz w:val="24"/>
          <w:szCs w:val="24"/>
        </w:rPr>
      </w:pPr>
    </w:p>
    <w:p w14:paraId="104710E0" w14:textId="75EDF1F0" w:rsidR="00175146" w:rsidRDefault="00175146" w:rsidP="00175146">
      <w:pPr>
        <w:pStyle w:val="Heading3"/>
        <w:rPr>
          <w:rFonts w:eastAsia="Times New Roman"/>
        </w:rPr>
      </w:pPr>
      <w:bookmarkStart w:id="19" w:name="_Toc501117074"/>
      <w:r w:rsidRPr="00175146">
        <w:rPr>
          <w:rFonts w:eastAsia="Times New Roman"/>
        </w:rPr>
        <w:t>Illustrations if relevant (e.g., time-series of M&amp;A -- see wind example)</w:t>
      </w:r>
      <w:bookmarkEnd w:id="19"/>
    </w:p>
    <w:tbl>
      <w:tblPr>
        <w:tblStyle w:val="TableGrid"/>
        <w:tblW w:w="0" w:type="auto"/>
        <w:tblLook w:val="04A0" w:firstRow="1" w:lastRow="0" w:firstColumn="1" w:lastColumn="0" w:noHBand="0" w:noVBand="1"/>
      </w:tblPr>
      <w:tblGrid>
        <w:gridCol w:w="9576"/>
      </w:tblGrid>
      <w:tr w:rsidR="00175146" w14:paraId="08E632E7" w14:textId="77777777" w:rsidTr="003234AE">
        <w:tc>
          <w:tcPr>
            <w:tcW w:w="9576" w:type="dxa"/>
          </w:tcPr>
          <w:p w14:paraId="115F1CF2" w14:textId="77777777" w:rsidR="00175146" w:rsidRPr="00CD2F6C" w:rsidRDefault="00175146" w:rsidP="003234AE">
            <w:pPr>
              <w:rPr>
                <w:rFonts w:ascii="Calibri" w:hAnsi="Calibri"/>
                <w:i/>
                <w:color w:val="000000"/>
                <w:sz w:val="24"/>
                <w:szCs w:val="24"/>
              </w:rPr>
            </w:pPr>
            <w:r w:rsidRPr="00175146">
              <w:rPr>
                <w:rFonts w:ascii="Calibri" w:hAnsi="Calibri"/>
                <w:i/>
                <w:color w:val="000000"/>
              </w:rPr>
              <w:t>Reminder: could be international trade, national laws, regional interconnection, state, local; institutions, maybe major laws/regs)</w:t>
            </w:r>
          </w:p>
        </w:tc>
      </w:tr>
    </w:tbl>
    <w:p w14:paraId="4749083B" w14:textId="77777777" w:rsidR="00CD2F6C" w:rsidRDefault="00CD2F6C" w:rsidP="00B850C5">
      <w:pPr>
        <w:rPr>
          <w:rFonts w:ascii="Times New Roman" w:hAnsi="Times New Roman" w:cs="Times New Roman"/>
          <w:sz w:val="24"/>
          <w:szCs w:val="24"/>
        </w:rPr>
      </w:pPr>
    </w:p>
    <w:p w14:paraId="638E2168" w14:textId="77777777" w:rsidR="002E0644" w:rsidRDefault="002E0644" w:rsidP="00B850C5"/>
    <w:p w14:paraId="77EB66C2" w14:textId="3AC2D235" w:rsidR="00175146" w:rsidRPr="00B850C5" w:rsidRDefault="00175146" w:rsidP="00175146">
      <w:pPr>
        <w:pStyle w:val="Heading2"/>
        <w:rPr>
          <w:rFonts w:eastAsia="Times New Roman"/>
        </w:rPr>
      </w:pPr>
      <w:bookmarkStart w:id="20" w:name="_Toc501117075"/>
      <w:r>
        <w:rPr>
          <w:rFonts w:eastAsia="Times New Roman"/>
        </w:rPr>
        <w:t>Quantitative treatment of imperfect competition w/ accompanying descriptive text</w:t>
      </w:r>
      <w:bookmarkEnd w:id="20"/>
    </w:p>
    <w:tbl>
      <w:tblPr>
        <w:tblStyle w:val="TableGrid"/>
        <w:tblW w:w="0" w:type="auto"/>
        <w:tblLook w:val="04A0" w:firstRow="1" w:lastRow="0" w:firstColumn="1" w:lastColumn="0" w:noHBand="0" w:noVBand="1"/>
      </w:tblPr>
      <w:tblGrid>
        <w:gridCol w:w="9576"/>
      </w:tblGrid>
      <w:tr w:rsidR="00175146" w14:paraId="4C769396" w14:textId="77777777" w:rsidTr="00175146">
        <w:tc>
          <w:tcPr>
            <w:tcW w:w="9576" w:type="dxa"/>
          </w:tcPr>
          <w:p w14:paraId="2C3A1CFB" w14:textId="7826C51B" w:rsidR="00175146" w:rsidRDefault="00175146" w:rsidP="00B850C5">
            <w:r w:rsidRPr="00175146">
              <w:t>(HHI best, FFCR easiest/most consistent) - maybe down to level of 8-12 firms (but if do this, please explain value)</w:t>
            </w:r>
          </w:p>
        </w:tc>
      </w:tr>
    </w:tbl>
    <w:p w14:paraId="262C3384" w14:textId="77777777" w:rsidR="00175146" w:rsidRDefault="00175146" w:rsidP="00175146">
      <w:pPr>
        <w:pStyle w:val="Heading3"/>
        <w:rPr>
          <w:rFonts w:eastAsia="Times New Roman"/>
        </w:rPr>
      </w:pPr>
    </w:p>
    <w:p w14:paraId="194FEE78" w14:textId="44BD37A4" w:rsidR="00175146" w:rsidRDefault="00175146" w:rsidP="00175146">
      <w:pPr>
        <w:pStyle w:val="Heading3"/>
        <w:rPr>
          <w:rFonts w:eastAsia="Times New Roman"/>
        </w:rPr>
      </w:pPr>
      <w:bookmarkStart w:id="21" w:name="_Toc501117076"/>
      <w:r>
        <w:rPr>
          <w:rFonts w:eastAsia="Times New Roman"/>
        </w:rPr>
        <w:t>FFCR with NAICS codes</w:t>
      </w:r>
      <w:bookmarkEnd w:id="21"/>
    </w:p>
    <w:tbl>
      <w:tblPr>
        <w:tblStyle w:val="TableGrid"/>
        <w:tblW w:w="0" w:type="auto"/>
        <w:tblLook w:val="04A0" w:firstRow="1" w:lastRow="0" w:firstColumn="1" w:lastColumn="0" w:noHBand="0" w:noVBand="1"/>
      </w:tblPr>
      <w:tblGrid>
        <w:gridCol w:w="9576"/>
      </w:tblGrid>
      <w:tr w:rsidR="00175146" w14:paraId="7A029A0D" w14:textId="77777777" w:rsidTr="003234AE">
        <w:tc>
          <w:tcPr>
            <w:tcW w:w="9576" w:type="dxa"/>
          </w:tcPr>
          <w:p w14:paraId="2A7C34CE" w14:textId="749D456E" w:rsidR="00175146" w:rsidRPr="00CD2F6C" w:rsidRDefault="00175146" w:rsidP="003234AE">
            <w:pPr>
              <w:rPr>
                <w:rFonts w:ascii="Calibri" w:hAnsi="Calibri"/>
                <w:i/>
                <w:color w:val="000000"/>
                <w:sz w:val="24"/>
                <w:szCs w:val="24"/>
              </w:rPr>
            </w:pPr>
            <w:r w:rsidRPr="00175146">
              <w:rPr>
                <w:rFonts w:ascii="Calibri" w:hAnsi="Calibri"/>
                <w:i/>
                <w:color w:val="000000"/>
              </w:rPr>
              <w:t>Needs accompanying text that 6 digit NAICS codes are broader and what FFCR is and how to interpret. The age of this data and what we expect about timing of updated data. Txt with table w NAICS fields (establishments, employees, shipments, number of companies, … [consolidate 2 NAICS code tables]</w:t>
            </w:r>
          </w:p>
        </w:tc>
      </w:tr>
    </w:tbl>
    <w:p w14:paraId="47675E01" w14:textId="77777777" w:rsidR="002E0644" w:rsidRDefault="002E0644" w:rsidP="00175146">
      <w:pPr>
        <w:pStyle w:val="Heading3"/>
        <w:rPr>
          <w:rFonts w:eastAsia="Times New Roman"/>
        </w:rPr>
      </w:pPr>
    </w:p>
    <w:p w14:paraId="2EEF3D79" w14:textId="61B7EFFB" w:rsidR="00175146" w:rsidRDefault="00175146" w:rsidP="00175146">
      <w:pPr>
        <w:pStyle w:val="Heading3"/>
        <w:rPr>
          <w:rFonts w:eastAsia="Times New Roman"/>
        </w:rPr>
      </w:pPr>
      <w:bookmarkStart w:id="22" w:name="_Toc501117077"/>
      <w:r w:rsidRPr="00175146">
        <w:rPr>
          <w:rFonts w:eastAsia="Times New Roman"/>
        </w:rPr>
        <w:t>HHI if possible - either we calculate based on table below or we cite somebody else's calculation</w:t>
      </w:r>
      <w:bookmarkEnd w:id="22"/>
    </w:p>
    <w:p w14:paraId="2B30689F" w14:textId="77777777" w:rsidR="00175146" w:rsidRPr="00175146" w:rsidRDefault="00175146" w:rsidP="00175146"/>
    <w:p w14:paraId="26A4F7F9" w14:textId="74DC29D2" w:rsidR="00175146" w:rsidRPr="00B850C5" w:rsidRDefault="00175146" w:rsidP="00175146">
      <w:pPr>
        <w:pStyle w:val="Heading2"/>
        <w:rPr>
          <w:rFonts w:eastAsia="Times New Roman"/>
        </w:rPr>
      </w:pPr>
      <w:bookmarkStart w:id="23" w:name="_Toc501117078"/>
      <w:r>
        <w:rPr>
          <w:rFonts w:eastAsia="Times New Roman"/>
        </w:rPr>
        <w:t xml:space="preserve">Firm Economic Data </w:t>
      </w:r>
      <w:r w:rsidR="003C1E2F">
        <w:rPr>
          <w:rFonts w:eastAsia="Times New Roman"/>
        </w:rPr>
        <w:t>Table</w:t>
      </w:r>
      <w:bookmarkEnd w:id="23"/>
    </w:p>
    <w:tbl>
      <w:tblPr>
        <w:tblStyle w:val="TableGrid"/>
        <w:tblW w:w="0" w:type="auto"/>
        <w:tblLook w:val="04A0" w:firstRow="1" w:lastRow="0" w:firstColumn="1" w:lastColumn="0" w:noHBand="0" w:noVBand="1"/>
      </w:tblPr>
      <w:tblGrid>
        <w:gridCol w:w="9576"/>
      </w:tblGrid>
      <w:tr w:rsidR="00175146" w14:paraId="57F5D739" w14:textId="77777777" w:rsidTr="003234AE">
        <w:tc>
          <w:tcPr>
            <w:tcW w:w="9576" w:type="dxa"/>
          </w:tcPr>
          <w:p w14:paraId="21C9DB7C" w14:textId="51364CE2" w:rsidR="00175146" w:rsidRDefault="00175146" w:rsidP="003234AE">
            <w:r w:rsidRPr="00175146">
              <w:t>Current data! (according to data needed for HHI calculations, at least – not sure what data beyond this goes into horizontal merger analysis by antitrust folks)</w:t>
            </w:r>
          </w:p>
        </w:tc>
      </w:tr>
    </w:tbl>
    <w:p w14:paraId="426A026A" w14:textId="77777777" w:rsidR="00175146" w:rsidRDefault="00175146" w:rsidP="00175146">
      <w:pPr>
        <w:rPr>
          <w:rFonts w:ascii="Times New Roman" w:hAnsi="Times New Roman" w:cs="Times New Roman"/>
          <w:sz w:val="24"/>
          <w:szCs w:val="24"/>
        </w:rPr>
      </w:pPr>
    </w:p>
    <w:p w14:paraId="2907BADA" w14:textId="13B3ABD1" w:rsidR="0092295B" w:rsidRPr="004D6B31" w:rsidRDefault="0092295B" w:rsidP="0092295B">
      <w:pPr>
        <w:pStyle w:val="Caption"/>
        <w:spacing w:after="0"/>
        <w:rPr>
          <w:rFonts w:ascii="Times New Roman" w:hAnsi="Times New Roman" w:cs="Times New Roman"/>
          <w:i w:val="0"/>
          <w:color w:val="auto"/>
          <w:sz w:val="24"/>
          <w:szCs w:val="24"/>
        </w:rPr>
      </w:pPr>
      <w:r w:rsidRPr="00051637">
        <w:rPr>
          <w:rFonts w:ascii="Times New Roman" w:hAnsi="Times New Roman" w:cs="Times New Roman"/>
          <w:i w:val="0"/>
          <w:color w:val="auto"/>
          <w:sz w:val="24"/>
          <w:szCs w:val="24"/>
        </w:rPr>
        <w:t xml:space="preserve">Table </w:t>
      </w:r>
      <w:r w:rsidRPr="00051637">
        <w:rPr>
          <w:rFonts w:ascii="Times New Roman" w:hAnsi="Times New Roman" w:cs="Times New Roman"/>
          <w:i w:val="0"/>
          <w:color w:val="auto"/>
          <w:sz w:val="24"/>
          <w:szCs w:val="24"/>
        </w:rPr>
        <w:fldChar w:fldCharType="begin"/>
      </w:r>
      <w:r w:rsidRPr="00051637">
        <w:rPr>
          <w:rFonts w:ascii="Times New Roman" w:hAnsi="Times New Roman" w:cs="Times New Roman"/>
          <w:i w:val="0"/>
          <w:color w:val="auto"/>
          <w:sz w:val="24"/>
          <w:szCs w:val="24"/>
        </w:rPr>
        <w:instrText xml:space="preserve"> SEQ Table \* ARABIC </w:instrText>
      </w:r>
      <w:r w:rsidRPr="00051637">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w:t>
      </w:r>
      <w:r w:rsidRPr="0005163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Finances and Statistics of Major Tower Manufacturers in the United States</w:t>
      </w:r>
    </w:p>
    <w:tbl>
      <w:tblPr>
        <w:tblStyle w:val="TableGrid"/>
        <w:tblW w:w="0" w:type="auto"/>
        <w:tblLook w:val="04A0" w:firstRow="1" w:lastRow="0" w:firstColumn="1" w:lastColumn="0" w:noHBand="0" w:noVBand="1"/>
      </w:tblPr>
      <w:tblGrid>
        <w:gridCol w:w="965"/>
        <w:gridCol w:w="834"/>
        <w:gridCol w:w="1758"/>
        <w:gridCol w:w="760"/>
        <w:gridCol w:w="854"/>
        <w:gridCol w:w="919"/>
        <w:gridCol w:w="3486"/>
      </w:tblGrid>
      <w:tr w:rsidR="00175146" w:rsidRPr="0092295B" w14:paraId="0A8C22BF" w14:textId="77777777" w:rsidTr="0092295B">
        <w:tc>
          <w:tcPr>
            <w:tcW w:w="1194" w:type="dxa"/>
            <w:shd w:val="clear" w:color="auto" w:fill="4F81BD" w:themeFill="accent1"/>
          </w:tcPr>
          <w:p w14:paraId="26030388" w14:textId="4F9EB934"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Firm Name</w:t>
            </w:r>
          </w:p>
        </w:tc>
        <w:tc>
          <w:tcPr>
            <w:tcW w:w="1023" w:type="dxa"/>
            <w:shd w:val="clear" w:color="auto" w:fill="4F81BD" w:themeFill="accent1"/>
          </w:tcPr>
          <w:p w14:paraId="5CAB43DC" w14:textId="1872DC8A"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Revenue</w:t>
            </w:r>
          </w:p>
        </w:tc>
        <w:tc>
          <w:tcPr>
            <w:tcW w:w="2830" w:type="dxa"/>
            <w:shd w:val="clear" w:color="auto" w:fill="4F81BD" w:themeFill="accent1"/>
          </w:tcPr>
          <w:p w14:paraId="31572564" w14:textId="56D79B88"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Quantity of relevance (e.g., shipments, # of projects/installations, power generated, etc.) - (to enable imperfect competition calculations)</w:t>
            </w:r>
          </w:p>
        </w:tc>
        <w:tc>
          <w:tcPr>
            <w:tcW w:w="958" w:type="dxa"/>
            <w:shd w:val="clear" w:color="auto" w:fill="4F81BD" w:themeFill="accent1"/>
          </w:tcPr>
          <w:p w14:paraId="77423854" w14:textId="13AB13A7"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Market share</w:t>
            </w:r>
          </w:p>
        </w:tc>
        <w:tc>
          <w:tcPr>
            <w:tcW w:w="1048" w:type="dxa"/>
            <w:shd w:val="clear" w:color="auto" w:fill="4F81BD" w:themeFill="accent1"/>
          </w:tcPr>
          <w:p w14:paraId="4277E7E6" w14:textId="46D7F4D7"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HQ Location</w:t>
            </w:r>
          </w:p>
        </w:tc>
        <w:tc>
          <w:tcPr>
            <w:tcW w:w="1163" w:type="dxa"/>
            <w:shd w:val="clear" w:color="auto" w:fill="4F81BD" w:themeFill="accent1"/>
          </w:tcPr>
          <w:p w14:paraId="0D08464A" w14:textId="65D8B3D8"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Ticker symbol (if available)</w:t>
            </w:r>
          </w:p>
        </w:tc>
        <w:tc>
          <w:tcPr>
            <w:tcW w:w="1360" w:type="dxa"/>
            <w:shd w:val="clear" w:color="auto" w:fill="4F81BD" w:themeFill="accent1"/>
          </w:tcPr>
          <w:p w14:paraId="117D2F4C" w14:textId="45785A35" w:rsidR="00175146" w:rsidRPr="0092295B" w:rsidRDefault="00175146" w:rsidP="00175146">
            <w:pPr>
              <w:jc w:val="center"/>
              <w:rPr>
                <w:rFonts w:ascii="Times New Roman" w:hAnsi="Times New Roman" w:cs="Times New Roman"/>
                <w:b/>
                <w:color w:val="FFFFFF" w:themeColor="background1"/>
              </w:rPr>
            </w:pPr>
            <w:r w:rsidRPr="0092295B">
              <w:rPr>
                <w:rFonts w:ascii="Times New Roman" w:hAnsi="Times New Roman" w:cs="Times New Roman"/>
                <w:b/>
                <w:color w:val="FFFFFF" w:themeColor="background1"/>
              </w:rPr>
              <w:t>Web address of firm annual report</w:t>
            </w:r>
          </w:p>
        </w:tc>
      </w:tr>
      <w:tr w:rsidR="0092295B" w:rsidRPr="0092295B" w14:paraId="2225873D" w14:textId="77777777" w:rsidTr="0092295B">
        <w:tc>
          <w:tcPr>
            <w:tcW w:w="1194" w:type="dxa"/>
          </w:tcPr>
          <w:p w14:paraId="3D1DAC57" w14:textId="088CFB48" w:rsidR="0092295B" w:rsidRPr="0092295B" w:rsidRDefault="0092295B" w:rsidP="0092295B">
            <w:pPr>
              <w:rPr>
                <w:rFonts w:ascii="Times New Roman" w:hAnsi="Times New Roman" w:cs="Times New Roman"/>
              </w:rPr>
            </w:pPr>
            <w:r>
              <w:rPr>
                <w:rFonts w:ascii="Times New Roman" w:hAnsi="Times New Roman" w:cs="Times New Roman"/>
              </w:rPr>
              <w:t>Broadwind Towers</w:t>
            </w:r>
          </w:p>
        </w:tc>
        <w:tc>
          <w:tcPr>
            <w:tcW w:w="1023" w:type="dxa"/>
          </w:tcPr>
          <w:p w14:paraId="36694CDD" w14:textId="77777777" w:rsidR="0092295B" w:rsidRPr="0092295B" w:rsidRDefault="0092295B" w:rsidP="0092295B">
            <w:pPr>
              <w:rPr>
                <w:rFonts w:ascii="Times New Roman" w:hAnsi="Times New Roman" w:cs="Times New Roman"/>
              </w:rPr>
            </w:pPr>
          </w:p>
        </w:tc>
        <w:tc>
          <w:tcPr>
            <w:tcW w:w="2830" w:type="dxa"/>
          </w:tcPr>
          <w:p w14:paraId="00B68A2A" w14:textId="77777777" w:rsidR="0092295B" w:rsidRPr="0092295B" w:rsidRDefault="0092295B" w:rsidP="0092295B">
            <w:pPr>
              <w:rPr>
                <w:rFonts w:ascii="Times New Roman" w:hAnsi="Times New Roman" w:cs="Times New Roman"/>
              </w:rPr>
            </w:pPr>
          </w:p>
        </w:tc>
        <w:tc>
          <w:tcPr>
            <w:tcW w:w="958" w:type="dxa"/>
          </w:tcPr>
          <w:p w14:paraId="75DF127F" w14:textId="77777777" w:rsidR="0092295B" w:rsidRPr="0092295B" w:rsidRDefault="0092295B" w:rsidP="0092295B">
            <w:pPr>
              <w:rPr>
                <w:rFonts w:ascii="Times New Roman" w:hAnsi="Times New Roman" w:cs="Times New Roman"/>
              </w:rPr>
            </w:pPr>
          </w:p>
        </w:tc>
        <w:tc>
          <w:tcPr>
            <w:tcW w:w="1048" w:type="dxa"/>
          </w:tcPr>
          <w:p w14:paraId="09D5768C" w14:textId="77777777" w:rsidR="0092295B" w:rsidRPr="0092295B" w:rsidRDefault="0092295B" w:rsidP="0092295B">
            <w:pPr>
              <w:rPr>
                <w:rFonts w:ascii="Times New Roman" w:hAnsi="Times New Roman" w:cs="Times New Roman"/>
              </w:rPr>
            </w:pPr>
          </w:p>
        </w:tc>
        <w:tc>
          <w:tcPr>
            <w:tcW w:w="1163" w:type="dxa"/>
          </w:tcPr>
          <w:p w14:paraId="5D3180CB" w14:textId="77777777" w:rsidR="0092295B" w:rsidRPr="0092295B" w:rsidRDefault="0092295B" w:rsidP="0092295B">
            <w:pPr>
              <w:rPr>
                <w:rFonts w:ascii="Times New Roman" w:hAnsi="Times New Roman" w:cs="Times New Roman"/>
              </w:rPr>
            </w:pPr>
          </w:p>
        </w:tc>
        <w:tc>
          <w:tcPr>
            <w:tcW w:w="1360" w:type="dxa"/>
          </w:tcPr>
          <w:p w14:paraId="4F26E4D4" w14:textId="5E582699" w:rsidR="0092295B" w:rsidRPr="0092295B" w:rsidRDefault="00012DDE" w:rsidP="0092295B">
            <w:pPr>
              <w:rPr>
                <w:rFonts w:ascii="Times New Roman" w:hAnsi="Times New Roman" w:cs="Times New Roman"/>
              </w:rPr>
            </w:pPr>
            <w:r w:rsidRPr="00012DDE">
              <w:rPr>
                <w:rFonts w:ascii="Times New Roman" w:hAnsi="Times New Roman" w:cs="Times New Roman"/>
              </w:rPr>
              <w:t>http://www.bwen.com/products/wind-turbine-towers/default.aspx</w:t>
            </w:r>
          </w:p>
        </w:tc>
      </w:tr>
      <w:tr w:rsidR="0092295B" w:rsidRPr="0092295B" w14:paraId="5657F12A" w14:textId="77777777" w:rsidTr="0092295B">
        <w:tc>
          <w:tcPr>
            <w:tcW w:w="1194" w:type="dxa"/>
          </w:tcPr>
          <w:p w14:paraId="14C1EA0F" w14:textId="2390A24B" w:rsidR="0092295B" w:rsidRPr="0092295B" w:rsidRDefault="0092295B" w:rsidP="0092295B">
            <w:pPr>
              <w:rPr>
                <w:rFonts w:ascii="Times New Roman" w:hAnsi="Times New Roman" w:cs="Times New Roman"/>
              </w:rPr>
            </w:pPr>
            <w:r>
              <w:rPr>
                <w:rFonts w:ascii="Times New Roman" w:hAnsi="Times New Roman" w:cs="Times New Roman"/>
              </w:rPr>
              <w:t>Marmen Energy</w:t>
            </w:r>
          </w:p>
        </w:tc>
        <w:tc>
          <w:tcPr>
            <w:tcW w:w="1023" w:type="dxa"/>
          </w:tcPr>
          <w:p w14:paraId="6E3CEC15" w14:textId="77777777" w:rsidR="0092295B" w:rsidRPr="0092295B" w:rsidRDefault="0092295B" w:rsidP="0092295B">
            <w:pPr>
              <w:rPr>
                <w:rFonts w:ascii="Times New Roman" w:hAnsi="Times New Roman" w:cs="Times New Roman"/>
              </w:rPr>
            </w:pPr>
          </w:p>
        </w:tc>
        <w:tc>
          <w:tcPr>
            <w:tcW w:w="2830" w:type="dxa"/>
          </w:tcPr>
          <w:p w14:paraId="3239C908" w14:textId="77777777" w:rsidR="0092295B" w:rsidRPr="0092295B" w:rsidRDefault="0092295B" w:rsidP="0092295B">
            <w:pPr>
              <w:rPr>
                <w:rFonts w:ascii="Times New Roman" w:hAnsi="Times New Roman" w:cs="Times New Roman"/>
              </w:rPr>
            </w:pPr>
          </w:p>
        </w:tc>
        <w:tc>
          <w:tcPr>
            <w:tcW w:w="958" w:type="dxa"/>
          </w:tcPr>
          <w:p w14:paraId="6DE204DB" w14:textId="77777777" w:rsidR="0092295B" w:rsidRPr="0092295B" w:rsidRDefault="0092295B" w:rsidP="0092295B">
            <w:pPr>
              <w:rPr>
                <w:rFonts w:ascii="Times New Roman" w:hAnsi="Times New Roman" w:cs="Times New Roman"/>
              </w:rPr>
            </w:pPr>
          </w:p>
        </w:tc>
        <w:tc>
          <w:tcPr>
            <w:tcW w:w="1048" w:type="dxa"/>
          </w:tcPr>
          <w:p w14:paraId="12E1344E" w14:textId="77777777" w:rsidR="0092295B" w:rsidRPr="0092295B" w:rsidRDefault="0092295B" w:rsidP="0092295B">
            <w:pPr>
              <w:rPr>
                <w:rFonts w:ascii="Times New Roman" w:hAnsi="Times New Roman" w:cs="Times New Roman"/>
              </w:rPr>
            </w:pPr>
          </w:p>
        </w:tc>
        <w:tc>
          <w:tcPr>
            <w:tcW w:w="1163" w:type="dxa"/>
          </w:tcPr>
          <w:p w14:paraId="64A059A5" w14:textId="77777777" w:rsidR="0092295B" w:rsidRPr="0092295B" w:rsidRDefault="0092295B" w:rsidP="0092295B">
            <w:pPr>
              <w:rPr>
                <w:rFonts w:ascii="Times New Roman" w:hAnsi="Times New Roman" w:cs="Times New Roman"/>
              </w:rPr>
            </w:pPr>
          </w:p>
        </w:tc>
        <w:tc>
          <w:tcPr>
            <w:tcW w:w="1360" w:type="dxa"/>
          </w:tcPr>
          <w:p w14:paraId="769BE974" w14:textId="4C3AB1BE" w:rsidR="0092295B" w:rsidRPr="0092295B" w:rsidRDefault="00012DDE" w:rsidP="0092295B">
            <w:pPr>
              <w:rPr>
                <w:rFonts w:ascii="Times New Roman" w:hAnsi="Times New Roman" w:cs="Times New Roman"/>
              </w:rPr>
            </w:pPr>
            <w:r w:rsidRPr="00012DDE">
              <w:rPr>
                <w:rFonts w:ascii="Times New Roman" w:hAnsi="Times New Roman" w:cs="Times New Roman"/>
              </w:rPr>
              <w:t>http://www.marmeninc.com/en/expertises/wind-towers/</w:t>
            </w:r>
          </w:p>
        </w:tc>
      </w:tr>
      <w:tr w:rsidR="0092295B" w:rsidRPr="0092295B" w14:paraId="0139A1C6" w14:textId="77777777" w:rsidTr="0092295B">
        <w:tc>
          <w:tcPr>
            <w:tcW w:w="1194" w:type="dxa"/>
          </w:tcPr>
          <w:p w14:paraId="3A9B6B96" w14:textId="7EAEE65E" w:rsidR="0092295B" w:rsidRPr="0092295B" w:rsidRDefault="0092295B" w:rsidP="0092295B">
            <w:pPr>
              <w:rPr>
                <w:rFonts w:ascii="Times New Roman" w:hAnsi="Times New Roman" w:cs="Times New Roman"/>
              </w:rPr>
            </w:pPr>
            <w:r>
              <w:rPr>
                <w:rFonts w:ascii="Times New Roman" w:hAnsi="Times New Roman" w:cs="Times New Roman"/>
              </w:rPr>
              <w:lastRenderedPageBreak/>
              <w:t>Trinity Structural Tower</w:t>
            </w:r>
          </w:p>
        </w:tc>
        <w:tc>
          <w:tcPr>
            <w:tcW w:w="1023" w:type="dxa"/>
          </w:tcPr>
          <w:p w14:paraId="777B3A99" w14:textId="77777777" w:rsidR="0092295B" w:rsidRPr="0092295B" w:rsidRDefault="0092295B" w:rsidP="0092295B">
            <w:pPr>
              <w:rPr>
                <w:rFonts w:ascii="Times New Roman" w:hAnsi="Times New Roman" w:cs="Times New Roman"/>
              </w:rPr>
            </w:pPr>
          </w:p>
        </w:tc>
        <w:tc>
          <w:tcPr>
            <w:tcW w:w="2830" w:type="dxa"/>
          </w:tcPr>
          <w:p w14:paraId="4D83E901" w14:textId="77777777" w:rsidR="0092295B" w:rsidRPr="0092295B" w:rsidRDefault="0092295B" w:rsidP="0092295B">
            <w:pPr>
              <w:rPr>
                <w:rFonts w:ascii="Times New Roman" w:hAnsi="Times New Roman" w:cs="Times New Roman"/>
              </w:rPr>
            </w:pPr>
          </w:p>
        </w:tc>
        <w:tc>
          <w:tcPr>
            <w:tcW w:w="958" w:type="dxa"/>
          </w:tcPr>
          <w:p w14:paraId="588EBB15" w14:textId="77777777" w:rsidR="0092295B" w:rsidRPr="0092295B" w:rsidRDefault="0092295B" w:rsidP="0092295B">
            <w:pPr>
              <w:rPr>
                <w:rFonts w:ascii="Times New Roman" w:hAnsi="Times New Roman" w:cs="Times New Roman"/>
              </w:rPr>
            </w:pPr>
          </w:p>
        </w:tc>
        <w:tc>
          <w:tcPr>
            <w:tcW w:w="1048" w:type="dxa"/>
          </w:tcPr>
          <w:p w14:paraId="76ABE7CC" w14:textId="77777777" w:rsidR="0092295B" w:rsidRPr="0092295B" w:rsidRDefault="0092295B" w:rsidP="0092295B">
            <w:pPr>
              <w:rPr>
                <w:rFonts w:ascii="Times New Roman" w:hAnsi="Times New Roman" w:cs="Times New Roman"/>
              </w:rPr>
            </w:pPr>
          </w:p>
        </w:tc>
        <w:tc>
          <w:tcPr>
            <w:tcW w:w="1163" w:type="dxa"/>
          </w:tcPr>
          <w:p w14:paraId="3BE86EC7" w14:textId="77777777" w:rsidR="0092295B" w:rsidRPr="0092295B" w:rsidRDefault="0092295B" w:rsidP="0092295B">
            <w:pPr>
              <w:rPr>
                <w:rFonts w:ascii="Times New Roman" w:hAnsi="Times New Roman" w:cs="Times New Roman"/>
              </w:rPr>
            </w:pPr>
          </w:p>
        </w:tc>
        <w:tc>
          <w:tcPr>
            <w:tcW w:w="1360" w:type="dxa"/>
          </w:tcPr>
          <w:p w14:paraId="5EEE90E6" w14:textId="1C1A526E" w:rsidR="0092295B" w:rsidRPr="0092295B" w:rsidRDefault="003667F8" w:rsidP="0092295B">
            <w:pPr>
              <w:rPr>
                <w:rFonts w:ascii="Times New Roman" w:hAnsi="Times New Roman" w:cs="Times New Roman"/>
              </w:rPr>
            </w:pPr>
            <w:r w:rsidRPr="003667F8">
              <w:rPr>
                <w:rFonts w:ascii="Times New Roman" w:hAnsi="Times New Roman" w:cs="Times New Roman"/>
              </w:rPr>
              <w:t>http://www.trinitytowers.com/the-tsti-difference.html</w:t>
            </w:r>
          </w:p>
        </w:tc>
      </w:tr>
      <w:tr w:rsidR="0092295B" w:rsidRPr="0092295B" w14:paraId="1BBA8890" w14:textId="77777777" w:rsidTr="0092295B">
        <w:tc>
          <w:tcPr>
            <w:tcW w:w="1194" w:type="dxa"/>
          </w:tcPr>
          <w:p w14:paraId="110583C2" w14:textId="04FA8DA4" w:rsidR="0092295B" w:rsidRPr="0092295B" w:rsidRDefault="0092295B" w:rsidP="0092295B">
            <w:pPr>
              <w:rPr>
                <w:rFonts w:ascii="Times New Roman" w:hAnsi="Times New Roman" w:cs="Times New Roman"/>
              </w:rPr>
            </w:pPr>
            <w:r>
              <w:rPr>
                <w:rFonts w:ascii="Times New Roman" w:hAnsi="Times New Roman" w:cs="Times New Roman"/>
              </w:rPr>
              <w:t>Ventower</w:t>
            </w:r>
          </w:p>
        </w:tc>
        <w:tc>
          <w:tcPr>
            <w:tcW w:w="1023" w:type="dxa"/>
          </w:tcPr>
          <w:p w14:paraId="1B9C7289" w14:textId="77777777" w:rsidR="0092295B" w:rsidRPr="0092295B" w:rsidRDefault="0092295B" w:rsidP="0092295B">
            <w:pPr>
              <w:rPr>
                <w:rFonts w:ascii="Times New Roman" w:hAnsi="Times New Roman" w:cs="Times New Roman"/>
              </w:rPr>
            </w:pPr>
          </w:p>
        </w:tc>
        <w:tc>
          <w:tcPr>
            <w:tcW w:w="2830" w:type="dxa"/>
          </w:tcPr>
          <w:p w14:paraId="5BE2A911" w14:textId="77777777" w:rsidR="0092295B" w:rsidRPr="0092295B" w:rsidRDefault="0092295B" w:rsidP="0092295B">
            <w:pPr>
              <w:rPr>
                <w:rFonts w:ascii="Times New Roman" w:hAnsi="Times New Roman" w:cs="Times New Roman"/>
              </w:rPr>
            </w:pPr>
          </w:p>
        </w:tc>
        <w:tc>
          <w:tcPr>
            <w:tcW w:w="958" w:type="dxa"/>
          </w:tcPr>
          <w:p w14:paraId="217CCCF7" w14:textId="77777777" w:rsidR="0092295B" w:rsidRPr="0092295B" w:rsidRDefault="0092295B" w:rsidP="0092295B">
            <w:pPr>
              <w:rPr>
                <w:rFonts w:ascii="Times New Roman" w:hAnsi="Times New Roman" w:cs="Times New Roman"/>
              </w:rPr>
            </w:pPr>
          </w:p>
        </w:tc>
        <w:tc>
          <w:tcPr>
            <w:tcW w:w="1048" w:type="dxa"/>
          </w:tcPr>
          <w:p w14:paraId="4BCFE6C3" w14:textId="77777777" w:rsidR="0092295B" w:rsidRPr="0092295B" w:rsidRDefault="0092295B" w:rsidP="0092295B">
            <w:pPr>
              <w:rPr>
                <w:rFonts w:ascii="Times New Roman" w:hAnsi="Times New Roman" w:cs="Times New Roman"/>
              </w:rPr>
            </w:pPr>
          </w:p>
        </w:tc>
        <w:tc>
          <w:tcPr>
            <w:tcW w:w="1163" w:type="dxa"/>
          </w:tcPr>
          <w:p w14:paraId="01D4A82D" w14:textId="77777777" w:rsidR="0092295B" w:rsidRPr="0092295B" w:rsidRDefault="0092295B" w:rsidP="0092295B">
            <w:pPr>
              <w:rPr>
                <w:rFonts w:ascii="Times New Roman" w:hAnsi="Times New Roman" w:cs="Times New Roman"/>
              </w:rPr>
            </w:pPr>
          </w:p>
        </w:tc>
        <w:tc>
          <w:tcPr>
            <w:tcW w:w="1360" w:type="dxa"/>
          </w:tcPr>
          <w:p w14:paraId="564477F3" w14:textId="538C1FF6" w:rsidR="0092295B" w:rsidRPr="0092295B" w:rsidRDefault="00012DDE" w:rsidP="0092295B">
            <w:pPr>
              <w:rPr>
                <w:rFonts w:ascii="Times New Roman" w:hAnsi="Times New Roman" w:cs="Times New Roman"/>
              </w:rPr>
            </w:pPr>
            <w:r w:rsidRPr="00012DDE">
              <w:rPr>
                <w:rFonts w:ascii="Times New Roman" w:hAnsi="Times New Roman" w:cs="Times New Roman"/>
              </w:rPr>
              <w:t>http://www.ventower.com/</w:t>
            </w:r>
          </w:p>
        </w:tc>
      </w:tr>
      <w:tr w:rsidR="0092295B" w:rsidRPr="0092295B" w14:paraId="7083290A" w14:textId="77777777" w:rsidTr="0092295B">
        <w:tc>
          <w:tcPr>
            <w:tcW w:w="1194" w:type="dxa"/>
          </w:tcPr>
          <w:p w14:paraId="030DAE77" w14:textId="1B187D0F" w:rsidR="0092295B" w:rsidRPr="0092295B" w:rsidRDefault="0092295B" w:rsidP="0092295B">
            <w:pPr>
              <w:rPr>
                <w:rFonts w:ascii="Times New Roman" w:hAnsi="Times New Roman" w:cs="Times New Roman"/>
              </w:rPr>
            </w:pPr>
            <w:r>
              <w:rPr>
                <w:rFonts w:ascii="Times New Roman" w:hAnsi="Times New Roman" w:cs="Times New Roman"/>
              </w:rPr>
              <w:t>Vestas</w:t>
            </w:r>
          </w:p>
        </w:tc>
        <w:tc>
          <w:tcPr>
            <w:tcW w:w="1023" w:type="dxa"/>
          </w:tcPr>
          <w:p w14:paraId="3EEAB471" w14:textId="77777777" w:rsidR="0092295B" w:rsidRPr="0092295B" w:rsidRDefault="0092295B" w:rsidP="0092295B">
            <w:pPr>
              <w:rPr>
                <w:rFonts w:ascii="Times New Roman" w:hAnsi="Times New Roman" w:cs="Times New Roman"/>
              </w:rPr>
            </w:pPr>
          </w:p>
        </w:tc>
        <w:tc>
          <w:tcPr>
            <w:tcW w:w="2830" w:type="dxa"/>
          </w:tcPr>
          <w:p w14:paraId="4D192925" w14:textId="77777777" w:rsidR="0092295B" w:rsidRPr="0092295B" w:rsidRDefault="0092295B" w:rsidP="0092295B">
            <w:pPr>
              <w:rPr>
                <w:rFonts w:ascii="Times New Roman" w:hAnsi="Times New Roman" w:cs="Times New Roman"/>
              </w:rPr>
            </w:pPr>
          </w:p>
        </w:tc>
        <w:tc>
          <w:tcPr>
            <w:tcW w:w="958" w:type="dxa"/>
          </w:tcPr>
          <w:p w14:paraId="594C55F8" w14:textId="77777777" w:rsidR="0092295B" w:rsidRPr="0092295B" w:rsidRDefault="0092295B" w:rsidP="0092295B">
            <w:pPr>
              <w:rPr>
                <w:rFonts w:ascii="Times New Roman" w:hAnsi="Times New Roman" w:cs="Times New Roman"/>
              </w:rPr>
            </w:pPr>
          </w:p>
        </w:tc>
        <w:tc>
          <w:tcPr>
            <w:tcW w:w="1048" w:type="dxa"/>
          </w:tcPr>
          <w:p w14:paraId="608AE9A7" w14:textId="77777777" w:rsidR="0092295B" w:rsidRPr="0092295B" w:rsidRDefault="0092295B" w:rsidP="0092295B">
            <w:pPr>
              <w:rPr>
                <w:rFonts w:ascii="Times New Roman" w:hAnsi="Times New Roman" w:cs="Times New Roman"/>
              </w:rPr>
            </w:pPr>
          </w:p>
        </w:tc>
        <w:tc>
          <w:tcPr>
            <w:tcW w:w="1163" w:type="dxa"/>
          </w:tcPr>
          <w:p w14:paraId="4C328E59" w14:textId="77777777" w:rsidR="0092295B" w:rsidRPr="0092295B" w:rsidRDefault="0092295B" w:rsidP="0092295B">
            <w:pPr>
              <w:rPr>
                <w:rFonts w:ascii="Times New Roman" w:hAnsi="Times New Roman" w:cs="Times New Roman"/>
              </w:rPr>
            </w:pPr>
          </w:p>
        </w:tc>
        <w:tc>
          <w:tcPr>
            <w:tcW w:w="1360" w:type="dxa"/>
          </w:tcPr>
          <w:p w14:paraId="4A8BCEA3" w14:textId="77777777" w:rsidR="0092295B" w:rsidRPr="0092295B" w:rsidRDefault="0092295B" w:rsidP="0092295B">
            <w:pPr>
              <w:rPr>
                <w:rFonts w:ascii="Times New Roman" w:hAnsi="Times New Roman" w:cs="Times New Roman"/>
              </w:rPr>
            </w:pPr>
          </w:p>
        </w:tc>
      </w:tr>
    </w:tbl>
    <w:p w14:paraId="627CDC0E" w14:textId="77777777" w:rsidR="00175146" w:rsidRPr="00B850C5" w:rsidRDefault="00175146" w:rsidP="00175146">
      <w:pPr>
        <w:pStyle w:val="Heading2"/>
      </w:pPr>
      <w:bookmarkStart w:id="24" w:name="_Toc501117079"/>
      <w:r w:rsidRPr="00B850C5">
        <w:t>References</w:t>
      </w:r>
      <w:bookmarkEnd w:id="24"/>
    </w:p>
    <w:p w14:paraId="6B12F194" w14:textId="1C8F5491" w:rsidR="00175146" w:rsidRPr="00A03985" w:rsidRDefault="00175146" w:rsidP="00175146">
      <w:pPr>
        <w:spacing w:before="120" w:after="120" w:line="240" w:lineRule="auto"/>
        <w:rPr>
          <w:rFonts w:ascii="Times New Roman" w:hAnsi="Times New Roman" w:cs="Times New Roman"/>
          <w:sz w:val="24"/>
          <w:szCs w:val="24"/>
        </w:rPr>
      </w:pPr>
      <w:r>
        <w:rPr>
          <w:i/>
        </w:rPr>
        <w:tab/>
      </w:r>
    </w:p>
    <w:p w14:paraId="0C8A8CCF" w14:textId="4FC0DF97" w:rsidR="00175146" w:rsidRDefault="00175146" w:rsidP="00175146">
      <w:pPr>
        <w:pStyle w:val="Heading1"/>
      </w:pPr>
      <w:bookmarkStart w:id="25" w:name="_Toc501117080"/>
      <w:r>
        <w:t>X = Knowledge Conditions</w:t>
      </w:r>
      <w:bookmarkEnd w:id="25"/>
    </w:p>
    <w:p w14:paraId="041987D6" w14:textId="77777777" w:rsidR="00175146" w:rsidRPr="00B850C5" w:rsidRDefault="00175146" w:rsidP="00175146"/>
    <w:sectPr w:rsidR="00175146" w:rsidRPr="00B850C5">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Hungchia Yang" w:date="2017-12-15T16:52:00Z" w:initials="HY">
    <w:p w14:paraId="445664EC" w14:textId="22EDEB6D" w:rsidR="003234AE" w:rsidRDefault="003234AE">
      <w:pPr>
        <w:pStyle w:val="CommentText"/>
      </w:pPr>
      <w:r>
        <w:rPr>
          <w:rStyle w:val="CommentReference"/>
        </w:rPr>
        <w:annotationRef/>
      </w:r>
      <w:r>
        <w:rPr>
          <w:rFonts w:ascii="Times New Roman" w:hAnsi="Times New Roman" w:cs="Times New Roman"/>
          <w:sz w:val="24"/>
          <w:szCs w:val="24"/>
        </w:rPr>
        <w:t>wind energy manufacturing supplier handbook</w:t>
      </w:r>
    </w:p>
  </w:comment>
  <w:comment w:id="4" w:author="Hungchia Yang" w:date="2017-12-15T17:04:00Z" w:initials="HY">
    <w:p w14:paraId="78C849A3" w14:textId="3B7D6848" w:rsidR="003234AE" w:rsidRDefault="003234AE">
      <w:pPr>
        <w:pStyle w:val="CommentText"/>
      </w:pPr>
      <w:r>
        <w:rPr>
          <w:rStyle w:val="CommentReference"/>
        </w:rPr>
        <w:annotationRef/>
      </w:r>
      <w:r>
        <w:t xml:space="preserve">The resolution of this figure is very poor, working on getting one with better clarity.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664EC" w15:done="0"/>
  <w15:commentEx w15:paraId="78C849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2F2B8" w14:textId="77777777" w:rsidR="00520264" w:rsidRDefault="00520264" w:rsidP="00A65B46">
      <w:pPr>
        <w:spacing w:after="0" w:line="240" w:lineRule="auto"/>
      </w:pPr>
      <w:r>
        <w:separator/>
      </w:r>
    </w:p>
  </w:endnote>
  <w:endnote w:type="continuationSeparator" w:id="0">
    <w:p w14:paraId="72615AD5" w14:textId="77777777" w:rsidR="00520264" w:rsidRDefault="00520264" w:rsidP="00A6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370C" w14:textId="77777777" w:rsidR="003234AE" w:rsidRDefault="003234AE" w:rsidP="003234A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298194" w14:textId="77777777" w:rsidR="003234AE" w:rsidRDefault="003234AE" w:rsidP="00A65B4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1370F" w14:textId="77777777" w:rsidR="003234AE" w:rsidRDefault="003234AE" w:rsidP="003234A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6D65">
      <w:rPr>
        <w:rStyle w:val="PageNumber"/>
        <w:noProof/>
      </w:rPr>
      <w:t>5</w:t>
    </w:r>
    <w:r>
      <w:rPr>
        <w:rStyle w:val="PageNumber"/>
      </w:rPr>
      <w:fldChar w:fldCharType="end"/>
    </w:r>
  </w:p>
  <w:p w14:paraId="5F2A041A" w14:textId="77777777" w:rsidR="003234AE" w:rsidRDefault="003234AE" w:rsidP="00A65B4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03A18" w14:textId="77777777" w:rsidR="00520264" w:rsidRDefault="00520264" w:rsidP="00A65B46">
      <w:pPr>
        <w:spacing w:after="0" w:line="240" w:lineRule="auto"/>
      </w:pPr>
      <w:r>
        <w:separator/>
      </w:r>
    </w:p>
  </w:footnote>
  <w:footnote w:type="continuationSeparator" w:id="0">
    <w:p w14:paraId="7AA74478" w14:textId="77777777" w:rsidR="00520264" w:rsidRDefault="00520264" w:rsidP="00A65B46">
      <w:pPr>
        <w:spacing w:after="0" w:line="240" w:lineRule="auto"/>
      </w:pPr>
      <w:r>
        <w:continuationSeparator/>
      </w:r>
    </w:p>
  </w:footnote>
  <w:footnote w:id="1">
    <w:p w14:paraId="21BA1879" w14:textId="77777777" w:rsidR="003234AE" w:rsidRDefault="003234AE" w:rsidP="00F34947">
      <w:pPr>
        <w:pStyle w:val="FootnoteText"/>
      </w:pPr>
      <w:r>
        <w:rPr>
          <w:rStyle w:val="FootnoteReference"/>
        </w:rPr>
        <w:footnoteRef/>
      </w:r>
      <w:r>
        <w:t xml:space="preserve"> “Turbine and Turbine Generator Set Units Manufacturing” industry (NAICS 333611) comprises establishments primarily engaged in manufacturing turbines (except aircraft); and complete turbine generator set units, such as steam, hydraulic, gas, and wind.</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ngchia Yang">
    <w15:presenceInfo w15:providerId="Windows Live" w15:userId="ee12c5a5727c80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C6F"/>
    <w:rsid w:val="00012DDE"/>
    <w:rsid w:val="00013A13"/>
    <w:rsid w:val="00021B7A"/>
    <w:rsid w:val="00035AE6"/>
    <w:rsid w:val="000A684E"/>
    <w:rsid w:val="000D26EF"/>
    <w:rsid w:val="000D67C7"/>
    <w:rsid w:val="000F2E74"/>
    <w:rsid w:val="00175146"/>
    <w:rsid w:val="001F7E23"/>
    <w:rsid w:val="00255E08"/>
    <w:rsid w:val="0029430F"/>
    <w:rsid w:val="002A7661"/>
    <w:rsid w:val="002C5ADA"/>
    <w:rsid w:val="002C7D56"/>
    <w:rsid w:val="002E0644"/>
    <w:rsid w:val="002F6C3F"/>
    <w:rsid w:val="003234AE"/>
    <w:rsid w:val="003667F8"/>
    <w:rsid w:val="003C1E2F"/>
    <w:rsid w:val="003F6D65"/>
    <w:rsid w:val="00494333"/>
    <w:rsid w:val="004C3F23"/>
    <w:rsid w:val="004D6B31"/>
    <w:rsid w:val="00514A8D"/>
    <w:rsid w:val="00520264"/>
    <w:rsid w:val="00563CF7"/>
    <w:rsid w:val="00594DE7"/>
    <w:rsid w:val="005B0488"/>
    <w:rsid w:val="005D764A"/>
    <w:rsid w:val="006820B3"/>
    <w:rsid w:val="006A5B6B"/>
    <w:rsid w:val="006A6FA7"/>
    <w:rsid w:val="006E6909"/>
    <w:rsid w:val="00717F08"/>
    <w:rsid w:val="00731653"/>
    <w:rsid w:val="007B511F"/>
    <w:rsid w:val="007E050A"/>
    <w:rsid w:val="008246B6"/>
    <w:rsid w:val="00886A1B"/>
    <w:rsid w:val="008A538A"/>
    <w:rsid w:val="008D1A6A"/>
    <w:rsid w:val="008E291E"/>
    <w:rsid w:val="008E5682"/>
    <w:rsid w:val="008F6FDA"/>
    <w:rsid w:val="00900C51"/>
    <w:rsid w:val="00911245"/>
    <w:rsid w:val="009157E6"/>
    <w:rsid w:val="0092295B"/>
    <w:rsid w:val="009451F1"/>
    <w:rsid w:val="00967F28"/>
    <w:rsid w:val="009D2A2B"/>
    <w:rsid w:val="009F2E73"/>
    <w:rsid w:val="00A03985"/>
    <w:rsid w:val="00A65B46"/>
    <w:rsid w:val="00A931B4"/>
    <w:rsid w:val="00AA5A96"/>
    <w:rsid w:val="00B1728D"/>
    <w:rsid w:val="00B5796D"/>
    <w:rsid w:val="00B850C5"/>
    <w:rsid w:val="00B91936"/>
    <w:rsid w:val="00BE669F"/>
    <w:rsid w:val="00C23116"/>
    <w:rsid w:val="00C53D3E"/>
    <w:rsid w:val="00C75B01"/>
    <w:rsid w:val="00CD0F46"/>
    <w:rsid w:val="00CD2F6C"/>
    <w:rsid w:val="00D01F33"/>
    <w:rsid w:val="00DA3018"/>
    <w:rsid w:val="00DC3DA0"/>
    <w:rsid w:val="00DC6688"/>
    <w:rsid w:val="00E7435C"/>
    <w:rsid w:val="00ED0834"/>
    <w:rsid w:val="00EE7516"/>
    <w:rsid w:val="00F054F7"/>
    <w:rsid w:val="00F34947"/>
    <w:rsid w:val="00F84C6F"/>
    <w:rsid w:val="00FC0D92"/>
    <w:rsid w:val="00FD4CF1"/>
    <w:rsid w:val="00FD58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A1CB"/>
  <w15:docId w15:val="{63971BEC-6A4C-4778-B767-920B0E3A4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79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79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796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796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79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9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796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796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79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5796D"/>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B579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796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B57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796D"/>
    <w:rPr>
      <w:sz w:val="16"/>
      <w:szCs w:val="16"/>
    </w:rPr>
  </w:style>
  <w:style w:type="paragraph" w:styleId="CommentText">
    <w:name w:val="annotation text"/>
    <w:basedOn w:val="Normal"/>
    <w:link w:val="CommentTextChar"/>
    <w:uiPriority w:val="99"/>
    <w:semiHidden/>
    <w:unhideWhenUsed/>
    <w:rsid w:val="00B5796D"/>
    <w:pPr>
      <w:spacing w:line="240" w:lineRule="auto"/>
    </w:pPr>
    <w:rPr>
      <w:sz w:val="20"/>
      <w:szCs w:val="20"/>
    </w:rPr>
  </w:style>
  <w:style w:type="character" w:customStyle="1" w:styleId="CommentTextChar">
    <w:name w:val="Comment Text Char"/>
    <w:basedOn w:val="DefaultParagraphFont"/>
    <w:link w:val="CommentText"/>
    <w:uiPriority w:val="99"/>
    <w:semiHidden/>
    <w:rsid w:val="00B5796D"/>
    <w:rPr>
      <w:sz w:val="20"/>
      <w:szCs w:val="20"/>
    </w:rPr>
  </w:style>
  <w:style w:type="paragraph" w:styleId="CommentSubject">
    <w:name w:val="annotation subject"/>
    <w:basedOn w:val="CommentText"/>
    <w:next w:val="CommentText"/>
    <w:link w:val="CommentSubjectChar"/>
    <w:uiPriority w:val="99"/>
    <w:semiHidden/>
    <w:unhideWhenUsed/>
    <w:rsid w:val="00B5796D"/>
    <w:rPr>
      <w:b/>
      <w:bCs/>
    </w:rPr>
  </w:style>
  <w:style w:type="character" w:customStyle="1" w:styleId="CommentSubjectChar">
    <w:name w:val="Comment Subject Char"/>
    <w:basedOn w:val="CommentTextChar"/>
    <w:link w:val="CommentSubject"/>
    <w:uiPriority w:val="99"/>
    <w:semiHidden/>
    <w:rsid w:val="00B5796D"/>
    <w:rPr>
      <w:b/>
      <w:bCs/>
      <w:sz w:val="20"/>
      <w:szCs w:val="20"/>
    </w:rPr>
  </w:style>
  <w:style w:type="paragraph" w:styleId="BalloonText">
    <w:name w:val="Balloon Text"/>
    <w:basedOn w:val="Normal"/>
    <w:link w:val="BalloonTextChar"/>
    <w:uiPriority w:val="99"/>
    <w:semiHidden/>
    <w:unhideWhenUsed/>
    <w:rsid w:val="00B57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6D"/>
    <w:rPr>
      <w:rFonts w:ascii="Tahoma" w:hAnsi="Tahoma" w:cs="Tahoma"/>
      <w:sz w:val="16"/>
      <w:szCs w:val="16"/>
    </w:rPr>
  </w:style>
  <w:style w:type="paragraph" w:styleId="TOCHeading">
    <w:name w:val="TOC Heading"/>
    <w:basedOn w:val="Heading1"/>
    <w:next w:val="Normal"/>
    <w:uiPriority w:val="39"/>
    <w:semiHidden/>
    <w:unhideWhenUsed/>
    <w:qFormat/>
    <w:rsid w:val="00B5796D"/>
    <w:pPr>
      <w:outlineLvl w:val="9"/>
    </w:pPr>
    <w:rPr>
      <w:lang w:eastAsia="ja-JP"/>
    </w:rPr>
  </w:style>
  <w:style w:type="paragraph" w:styleId="TOC1">
    <w:name w:val="toc 1"/>
    <w:basedOn w:val="Normal"/>
    <w:next w:val="Normal"/>
    <w:autoRedefine/>
    <w:uiPriority w:val="39"/>
    <w:unhideWhenUsed/>
    <w:rsid w:val="00B5796D"/>
    <w:pPr>
      <w:spacing w:after="100"/>
    </w:pPr>
  </w:style>
  <w:style w:type="character" w:styleId="Hyperlink">
    <w:name w:val="Hyperlink"/>
    <w:basedOn w:val="DefaultParagraphFont"/>
    <w:uiPriority w:val="99"/>
    <w:unhideWhenUsed/>
    <w:rsid w:val="00B5796D"/>
    <w:rPr>
      <w:color w:val="0000FF" w:themeColor="hyperlink"/>
      <w:u w:val="single"/>
    </w:rPr>
  </w:style>
  <w:style w:type="paragraph" w:styleId="TOC3">
    <w:name w:val="toc 3"/>
    <w:basedOn w:val="Normal"/>
    <w:next w:val="Normal"/>
    <w:autoRedefine/>
    <w:uiPriority w:val="39"/>
    <w:unhideWhenUsed/>
    <w:rsid w:val="00B5796D"/>
    <w:pPr>
      <w:spacing w:after="100"/>
      <w:ind w:left="440"/>
    </w:pPr>
  </w:style>
  <w:style w:type="paragraph" w:styleId="TOC2">
    <w:name w:val="toc 2"/>
    <w:basedOn w:val="Normal"/>
    <w:next w:val="Normal"/>
    <w:autoRedefine/>
    <w:uiPriority w:val="39"/>
    <w:unhideWhenUsed/>
    <w:rsid w:val="00B5796D"/>
    <w:pPr>
      <w:spacing w:after="100"/>
      <w:ind w:left="220"/>
    </w:pPr>
  </w:style>
  <w:style w:type="paragraph" w:styleId="Footer">
    <w:name w:val="footer"/>
    <w:basedOn w:val="Normal"/>
    <w:link w:val="FooterChar"/>
    <w:uiPriority w:val="99"/>
    <w:unhideWhenUsed/>
    <w:rsid w:val="00A65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B46"/>
  </w:style>
  <w:style w:type="character" w:styleId="PageNumber">
    <w:name w:val="page number"/>
    <w:basedOn w:val="DefaultParagraphFont"/>
    <w:uiPriority w:val="99"/>
    <w:semiHidden/>
    <w:unhideWhenUsed/>
    <w:rsid w:val="00A65B46"/>
  </w:style>
  <w:style w:type="paragraph" w:styleId="FootnoteText">
    <w:name w:val="footnote text"/>
    <w:basedOn w:val="Normal"/>
    <w:link w:val="FootnoteTextChar"/>
    <w:uiPriority w:val="99"/>
    <w:semiHidden/>
    <w:unhideWhenUsed/>
    <w:rsid w:val="00F349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947"/>
    <w:rPr>
      <w:sz w:val="20"/>
      <w:szCs w:val="20"/>
    </w:rPr>
  </w:style>
  <w:style w:type="character" w:styleId="FootnoteReference">
    <w:name w:val="footnote reference"/>
    <w:basedOn w:val="DefaultParagraphFont"/>
    <w:uiPriority w:val="99"/>
    <w:semiHidden/>
    <w:unhideWhenUsed/>
    <w:rsid w:val="00F34947"/>
    <w:rPr>
      <w:vertAlign w:val="superscript"/>
    </w:rPr>
  </w:style>
  <w:style w:type="character" w:styleId="FollowedHyperlink">
    <w:name w:val="FollowedHyperlink"/>
    <w:basedOn w:val="DefaultParagraphFont"/>
    <w:uiPriority w:val="99"/>
    <w:semiHidden/>
    <w:unhideWhenUsed/>
    <w:rsid w:val="007B511F"/>
    <w:rPr>
      <w:color w:val="800080" w:themeColor="followedHyperlink"/>
      <w:u w:val="single"/>
    </w:rPr>
  </w:style>
  <w:style w:type="paragraph" w:styleId="Caption">
    <w:name w:val="caption"/>
    <w:basedOn w:val="Normal"/>
    <w:next w:val="Normal"/>
    <w:uiPriority w:val="35"/>
    <w:unhideWhenUsed/>
    <w:qFormat/>
    <w:rsid w:val="003234A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73729">
      <w:bodyDiv w:val="1"/>
      <w:marLeft w:val="0"/>
      <w:marRight w:val="0"/>
      <w:marTop w:val="0"/>
      <w:marBottom w:val="0"/>
      <w:divBdr>
        <w:top w:val="none" w:sz="0" w:space="0" w:color="auto"/>
        <w:left w:val="none" w:sz="0" w:space="0" w:color="auto"/>
        <w:bottom w:val="none" w:sz="0" w:space="0" w:color="auto"/>
        <w:right w:val="none" w:sz="0" w:space="0" w:color="auto"/>
      </w:divBdr>
    </w:div>
    <w:div w:id="708646630">
      <w:bodyDiv w:val="1"/>
      <w:marLeft w:val="0"/>
      <w:marRight w:val="0"/>
      <w:marTop w:val="0"/>
      <w:marBottom w:val="0"/>
      <w:divBdr>
        <w:top w:val="none" w:sz="0" w:space="0" w:color="auto"/>
        <w:left w:val="none" w:sz="0" w:space="0" w:color="auto"/>
        <w:bottom w:val="none" w:sz="0" w:space="0" w:color="auto"/>
        <w:right w:val="none" w:sz="0" w:space="0" w:color="auto"/>
      </w:divBdr>
    </w:div>
    <w:div w:id="824050602">
      <w:bodyDiv w:val="1"/>
      <w:marLeft w:val="0"/>
      <w:marRight w:val="0"/>
      <w:marTop w:val="0"/>
      <w:marBottom w:val="0"/>
      <w:divBdr>
        <w:top w:val="none" w:sz="0" w:space="0" w:color="auto"/>
        <w:left w:val="none" w:sz="0" w:space="0" w:color="auto"/>
        <w:bottom w:val="none" w:sz="0" w:space="0" w:color="auto"/>
        <w:right w:val="none" w:sz="0" w:space="0" w:color="auto"/>
      </w:divBdr>
    </w:div>
    <w:div w:id="921723043">
      <w:bodyDiv w:val="1"/>
      <w:marLeft w:val="0"/>
      <w:marRight w:val="0"/>
      <w:marTop w:val="0"/>
      <w:marBottom w:val="0"/>
      <w:divBdr>
        <w:top w:val="none" w:sz="0" w:space="0" w:color="auto"/>
        <w:left w:val="none" w:sz="0" w:space="0" w:color="auto"/>
        <w:bottom w:val="none" w:sz="0" w:space="0" w:color="auto"/>
        <w:right w:val="none" w:sz="0" w:space="0" w:color="auto"/>
      </w:divBdr>
    </w:div>
    <w:div w:id="996107966">
      <w:bodyDiv w:val="1"/>
      <w:marLeft w:val="0"/>
      <w:marRight w:val="0"/>
      <w:marTop w:val="0"/>
      <w:marBottom w:val="0"/>
      <w:divBdr>
        <w:top w:val="none" w:sz="0" w:space="0" w:color="auto"/>
        <w:left w:val="none" w:sz="0" w:space="0" w:color="auto"/>
        <w:bottom w:val="none" w:sz="0" w:space="0" w:color="auto"/>
        <w:right w:val="none" w:sz="0" w:space="0" w:color="auto"/>
      </w:divBdr>
    </w:div>
    <w:div w:id="1166240344">
      <w:bodyDiv w:val="1"/>
      <w:marLeft w:val="0"/>
      <w:marRight w:val="0"/>
      <w:marTop w:val="0"/>
      <w:marBottom w:val="0"/>
      <w:divBdr>
        <w:top w:val="none" w:sz="0" w:space="0" w:color="auto"/>
        <w:left w:val="none" w:sz="0" w:space="0" w:color="auto"/>
        <w:bottom w:val="none" w:sz="0" w:space="0" w:color="auto"/>
        <w:right w:val="none" w:sz="0" w:space="0" w:color="auto"/>
      </w:divBdr>
    </w:div>
    <w:div w:id="1187527295">
      <w:bodyDiv w:val="1"/>
      <w:marLeft w:val="0"/>
      <w:marRight w:val="0"/>
      <w:marTop w:val="0"/>
      <w:marBottom w:val="0"/>
      <w:divBdr>
        <w:top w:val="none" w:sz="0" w:space="0" w:color="auto"/>
        <w:left w:val="none" w:sz="0" w:space="0" w:color="auto"/>
        <w:bottom w:val="none" w:sz="0" w:space="0" w:color="auto"/>
        <w:right w:val="none" w:sz="0" w:space="0" w:color="auto"/>
      </w:divBdr>
    </w:div>
    <w:div w:id="1254315179">
      <w:bodyDiv w:val="1"/>
      <w:marLeft w:val="0"/>
      <w:marRight w:val="0"/>
      <w:marTop w:val="0"/>
      <w:marBottom w:val="0"/>
      <w:divBdr>
        <w:top w:val="none" w:sz="0" w:space="0" w:color="auto"/>
        <w:left w:val="none" w:sz="0" w:space="0" w:color="auto"/>
        <w:bottom w:val="none" w:sz="0" w:space="0" w:color="auto"/>
        <w:right w:val="none" w:sz="0" w:space="0" w:color="auto"/>
      </w:divBdr>
    </w:div>
    <w:div w:id="1340698784">
      <w:bodyDiv w:val="1"/>
      <w:marLeft w:val="0"/>
      <w:marRight w:val="0"/>
      <w:marTop w:val="0"/>
      <w:marBottom w:val="0"/>
      <w:divBdr>
        <w:top w:val="none" w:sz="0" w:space="0" w:color="auto"/>
        <w:left w:val="none" w:sz="0" w:space="0" w:color="auto"/>
        <w:bottom w:val="none" w:sz="0" w:space="0" w:color="auto"/>
        <w:right w:val="none" w:sz="0" w:space="0" w:color="auto"/>
      </w:divBdr>
    </w:div>
    <w:div w:id="1418480604">
      <w:bodyDiv w:val="1"/>
      <w:marLeft w:val="0"/>
      <w:marRight w:val="0"/>
      <w:marTop w:val="0"/>
      <w:marBottom w:val="0"/>
      <w:divBdr>
        <w:top w:val="none" w:sz="0" w:space="0" w:color="auto"/>
        <w:left w:val="none" w:sz="0" w:space="0" w:color="auto"/>
        <w:bottom w:val="none" w:sz="0" w:space="0" w:color="auto"/>
        <w:right w:val="none" w:sz="0" w:space="0" w:color="auto"/>
      </w:divBdr>
    </w:div>
    <w:div w:id="1714773201">
      <w:bodyDiv w:val="1"/>
      <w:marLeft w:val="0"/>
      <w:marRight w:val="0"/>
      <w:marTop w:val="0"/>
      <w:marBottom w:val="0"/>
      <w:divBdr>
        <w:top w:val="none" w:sz="0" w:space="0" w:color="auto"/>
        <w:left w:val="none" w:sz="0" w:space="0" w:color="auto"/>
        <w:bottom w:val="none" w:sz="0" w:space="0" w:color="auto"/>
        <w:right w:val="none" w:sz="0" w:space="0" w:color="auto"/>
      </w:divBdr>
    </w:div>
    <w:div w:id="1876962930">
      <w:bodyDiv w:val="1"/>
      <w:marLeft w:val="0"/>
      <w:marRight w:val="0"/>
      <w:marTop w:val="0"/>
      <w:marBottom w:val="0"/>
      <w:divBdr>
        <w:top w:val="none" w:sz="0" w:space="0" w:color="auto"/>
        <w:left w:val="none" w:sz="0" w:space="0" w:color="auto"/>
        <w:bottom w:val="none" w:sz="0" w:space="0" w:color="auto"/>
        <w:right w:val="none" w:sz="0" w:space="0" w:color="auto"/>
      </w:divBdr>
    </w:div>
    <w:div w:id="1944534499">
      <w:bodyDiv w:val="1"/>
      <w:marLeft w:val="0"/>
      <w:marRight w:val="0"/>
      <w:marTop w:val="0"/>
      <w:marBottom w:val="0"/>
      <w:divBdr>
        <w:top w:val="none" w:sz="0" w:space="0" w:color="auto"/>
        <w:left w:val="none" w:sz="0" w:space="0" w:color="auto"/>
        <w:bottom w:val="none" w:sz="0" w:space="0" w:color="auto"/>
        <w:right w:val="none" w:sz="0" w:space="0" w:color="auto"/>
      </w:divBdr>
    </w:div>
    <w:div w:id="2101951049">
      <w:bodyDiv w:val="1"/>
      <w:marLeft w:val="0"/>
      <w:marRight w:val="0"/>
      <w:marTop w:val="0"/>
      <w:marBottom w:val="0"/>
      <w:divBdr>
        <w:top w:val="none" w:sz="0" w:space="0" w:color="auto"/>
        <w:left w:val="none" w:sz="0" w:space="0" w:color="auto"/>
        <w:bottom w:val="none" w:sz="0" w:space="0" w:color="auto"/>
        <w:right w:val="none" w:sz="0" w:space="0" w:color="auto"/>
      </w:divBdr>
    </w:div>
    <w:div w:id="211832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bwen.com/products/wind-turbine-towers/strategic-manufacturing-locations/default.asp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ele.aut.ac.ir/~wind/en/tour/wtrb/tower.htm" TargetMode="External"/><Relationship Id="rId12" Type="http://schemas.openxmlformats.org/officeDocument/2006/relationships/image" Target="media/image2.png"/><Relationship Id="rId17" Type="http://schemas.openxmlformats.org/officeDocument/2006/relationships/hyperlink" Target="https://www.slideshare.net/AakashBagchi/design-and-construction-of-wind-turbine-towers-for-maximum-power-generation"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home.eng.iastate.edu/~jdm/wind/REU_Course_-_Tower_and__Foundation_-_June_2011.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bwen.com/products/wind-turbine-towers/strategic-manufacturing-locations/default.aspx"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le.aut.ac.ir/~wind/en/tour/wtrb/tower.htm"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gerenewableenergy.com/wind-energy/technology/space-frame-tower"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322C1-1ECA-47F9-9ADD-1EB581862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Price</dc:creator>
  <cp:lastModifiedBy>Hungchia Yang</cp:lastModifiedBy>
  <cp:revision>22</cp:revision>
  <dcterms:created xsi:type="dcterms:W3CDTF">2017-10-16T19:36:00Z</dcterms:created>
  <dcterms:modified xsi:type="dcterms:W3CDTF">2018-01-03T01:26:00Z</dcterms:modified>
</cp:coreProperties>
</file>