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8504"/>
        <w:gridCol w:w="4535"/>
      </w:tblGrid>
      <w:tr>
        <w:tc>
          <w:tcPr>
            <w:tcW w:type="dxa" w:w="5235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60000" cy="708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0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rPr>
                <w:rFonts w:ascii="Cambria" w:hAnsi="Cambria"/>
                <w:b/>
                <w:color w:val="1A237E"/>
                <w:sz w:val="28"/>
              </w:rPr>
              <w:t>ENTREPRISE DES CIMENTS ET DÉRIVÉS D'ECH-CHELIFF</w:t>
              <w:br/>
            </w:r>
            <w:r>
              <w:rPr>
                <w:rFonts w:ascii="Cambria" w:hAnsi="Cambria"/>
                <w:sz w:val="20"/>
              </w:rPr>
              <w:t>SPA AU CAPITAL SOCIAL DE 6.241.000.000 DA</w:t>
              <w:br/>
            </w:r>
            <w:r>
              <w:rPr>
                <w:rFonts w:ascii="Cambria" w:hAnsi="Cambria"/>
                <w:b/>
                <w:color w:val="1A237E"/>
                <w:sz w:val="32"/>
              </w:rPr>
              <w:t>DÉPÔT DE VENTE OUED SMAR</w:t>
            </w:r>
          </w:p>
        </w:tc>
        <w:tc>
          <w:tcPr>
            <w:tcW w:type="dxa" w:w="5235"/>
          </w:tcPr>
          <w:p>
            <w:pPr>
              <w:jc w:val="right"/>
            </w:pPr>
            <w:r>
              <w:rPr>
                <w:rFonts w:ascii="Cambria" w:hAnsi="Cambria"/>
                <w:sz w:val="24"/>
              </w:rPr>
              <w:t>N° FAC-0029-2026</w:t>
              <w:br/>
            </w:r>
            <w:r>
              <w:rPr>
                <w:rFonts w:ascii="Cambria" w:hAnsi="Cambria"/>
                <w:b/>
                <w:sz w:val="28"/>
              </w:rPr>
              <w:t>Facture N° FAC-0029-2026</w:t>
              <w:br/>
            </w:r>
            <w:r>
              <w:rPr>
                <w:rFonts w:ascii="Cambria" w:hAnsi="Cambria"/>
                <w:sz w:val="22"/>
              </w:rPr>
              <w:t>Date : 22/01/2026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7370"/>
      </w:tblGrid>
      <w:tr>
        <w:tc>
          <w:tcPr>
            <w:tcW w:type="dxa" w:w="785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Nom / Raison sociale : </w:t>
            </w:r>
            <w:r>
              <w:rPr>
                <w:rFonts w:ascii="Cambria" w:hAnsi="Cambria"/>
                <w:b/>
                <w:sz w:val="20"/>
              </w:rPr>
              <w:t>INFRARAIL EPE SPA</w:t>
              <w:br/>
            </w:r>
            <w:r>
              <w:rPr>
                <w:rFonts w:ascii="Cambria" w:hAnsi="Cambria"/>
                <w:sz w:val="20"/>
              </w:rPr>
              <w:t xml:space="preserve">Adresse : </w:t>
            </w:r>
            <w:r>
              <w:rPr>
                <w:rFonts w:ascii="Cambria" w:hAnsi="Cambria"/>
                <w:b/>
                <w:sz w:val="20"/>
              </w:rPr>
              <w:t>RUE COLONEL AMIROUCHE N 15 ROUIBA ALGER</w:t>
              <w:br/>
            </w:r>
            <w:r>
              <w:rPr>
                <w:rFonts w:ascii="Cambria" w:hAnsi="Cambria"/>
                <w:sz w:val="20"/>
              </w:rPr>
              <w:t xml:space="preserve">Registre de Commerce : </w:t>
            </w:r>
            <w:r>
              <w:rPr>
                <w:rFonts w:ascii="Cambria" w:hAnsi="Cambria"/>
                <w:b/>
                <w:sz w:val="20"/>
              </w:rPr>
              <w:t>98B0003443</w:t>
              <w:br/>
            </w:r>
            <w:r>
              <w:rPr>
                <w:rFonts w:ascii="Cambria" w:hAnsi="Cambria"/>
                <w:sz w:val="20"/>
              </w:rPr>
              <w:t xml:space="preserve">NIS : </w:t>
            </w:r>
            <w:r>
              <w:rPr>
                <w:rFonts w:ascii="Cambria" w:hAnsi="Cambria"/>
                <w:b/>
                <w:sz w:val="20"/>
              </w:rPr>
              <w:t>099816000344301</w:t>
              <w:br/>
            </w:r>
            <w:r>
              <w:rPr>
                <w:rFonts w:ascii="Cambria" w:hAnsi="Cambria"/>
                <w:sz w:val="20"/>
              </w:rPr>
              <w:t xml:space="preserve">NIF : </w:t>
            </w:r>
            <w:r>
              <w:rPr>
                <w:rFonts w:ascii="Cambria" w:hAnsi="Cambria"/>
                <w:b/>
                <w:sz w:val="20"/>
              </w:rPr>
              <w:t xml:space="preserve">099816000344301   </w:t>
            </w:r>
            <w:r>
              <w:rPr>
                <w:rFonts w:ascii="Cambria" w:hAnsi="Cambria"/>
                <w:sz w:val="20"/>
              </w:rPr>
              <w:t xml:space="preserve">Art : </w:t>
            </w:r>
            <w:r>
              <w:rPr>
                <w:rFonts w:ascii="Cambria" w:hAnsi="Cambria"/>
                <w:b/>
                <w:sz w:val="20"/>
              </w:rPr>
              <w:br/>
            </w:r>
            <w:r>
              <w:br/>
            </w:r>
            <w:r>
              <w:rPr>
                <w:rFonts w:ascii="Cambria" w:hAnsi="Cambria"/>
                <w:sz w:val="20"/>
              </w:rPr>
              <w:t xml:space="preserve">Date d'enlèvement : </w:t>
            </w:r>
            <w:r>
              <w:rPr>
                <w:rFonts w:ascii="Cambria" w:hAnsi="Cambria"/>
                <w:b/>
                <w:sz w:val="20"/>
              </w:rPr>
              <w:br/>
            </w:r>
          </w:p>
        </w:tc>
        <w:tc>
          <w:tcPr>
            <w:tcW w:type="dxa" w:w="785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N° Bon de commande : </w:t>
            </w:r>
            <w:r>
              <w:rPr>
                <w:rFonts w:ascii="Cambria" w:hAnsi="Cambria"/>
                <w:b/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 xml:space="preserve">N° Bon de programmation : </w:t>
            </w:r>
            <w:r>
              <w:rPr>
                <w:rFonts w:ascii="Cambria" w:hAnsi="Cambria"/>
                <w:b/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 xml:space="preserve">Règlement : </w:t>
            </w:r>
            <w:r>
              <w:rPr>
                <w:rFonts w:ascii="Cambria" w:hAnsi="Cambria"/>
                <w:b/>
                <w:sz w:val="20"/>
              </w:rPr>
              <w:t>Virement</w:t>
              <w:br/>
            </w:r>
            <w:r>
              <w:rPr>
                <w:rFonts w:ascii="Cambria" w:hAnsi="Cambria"/>
                <w:sz w:val="20"/>
              </w:rPr>
              <w:t xml:space="preserve">Dom. Bancaire : </w:t>
            </w:r>
            <w:r>
              <w:rPr>
                <w:rFonts w:ascii="Cambria" w:hAnsi="Cambria"/>
                <w:b/>
                <w:sz w:val="20"/>
              </w:rPr>
              <w:t>BNA OUED SMAR</w:t>
              <w:br/>
            </w:r>
            <w:r>
              <w:rPr>
                <w:rFonts w:ascii="Cambria" w:hAnsi="Cambria"/>
                <w:sz w:val="20"/>
              </w:rPr>
              <w:t xml:space="preserve">Compte bancaire : </w:t>
            </w:r>
            <w:r>
              <w:rPr>
                <w:rFonts w:ascii="Cambria" w:hAnsi="Cambria"/>
                <w:b/>
                <w:sz w:val="20"/>
              </w:rPr>
              <w:t>001 00634 0300 000 519 61</w:t>
              <w:br/>
            </w:r>
            <w:r>
              <w:rPr>
                <w:rFonts w:ascii="Cambria" w:hAnsi="Cambria"/>
                <w:sz w:val="20"/>
              </w:rPr>
              <w:t xml:space="preserve">Chèq / Verss n° : </w:t>
            </w:r>
            <w:r>
              <w:rPr>
                <w:rFonts w:ascii="Cambria" w:hAnsi="Cambria"/>
                <w:b/>
                <w:sz w:val="20"/>
              </w:rPr>
              <w:t>0</w:t>
              <w:br/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134"/>
        <w:gridCol w:w="1701"/>
        <w:gridCol w:w="2268"/>
        <w:gridCol w:w="2835"/>
      </w:tblGrid>
      <w:tr>
        <w:trPr>
          <w:tblHeader/>
        </w:trPr>
        <w:tc>
          <w:tcPr>
            <w:tcW w:type="dxa" w:w="3141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  <w:sz w:val="20"/>
              </w:rPr>
              <w:t>DESIGNATION</w:t>
            </w:r>
          </w:p>
        </w:tc>
        <w:tc>
          <w:tcPr>
            <w:tcW w:type="dxa" w:w="3141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  <w:sz w:val="20"/>
              </w:rPr>
              <w:t>U.M</w:t>
            </w:r>
          </w:p>
        </w:tc>
        <w:tc>
          <w:tcPr>
            <w:tcW w:type="dxa" w:w="3141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  <w:sz w:val="20"/>
              </w:rPr>
              <w:t>QUANTITE</w:t>
            </w:r>
          </w:p>
        </w:tc>
        <w:tc>
          <w:tcPr>
            <w:tcW w:type="dxa" w:w="3141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  <w:sz w:val="20"/>
              </w:rPr>
              <w:t>PRIX UNITAIRE</w:t>
            </w:r>
          </w:p>
        </w:tc>
        <w:tc>
          <w:tcPr>
            <w:tcW w:type="dxa" w:w="3141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  <w:sz w:val="20"/>
              </w:rPr>
              <w:t>MONTANT</w:t>
            </w:r>
          </w:p>
        </w:tc>
      </w:tr>
      <w:tr>
        <w:tc>
          <w:tcPr>
            <w:tcW w:type="dxa" w:w="6236"/>
          </w:tcPr>
          <w:p>
            <w:pPr>
              <w:jc w:val="left"/>
            </w:pPr>
            <w:r>
              <w:rPr>
                <w:rFonts w:ascii="Cambria" w:hAnsi="Cambria"/>
                <w:sz w:val="20"/>
              </w:rPr>
              <w:t>CEMII A-L 42.5 N VRAC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mbria" w:hAnsi="Cambria"/>
                <w:sz w:val="20"/>
              </w:rPr>
              <w:t>Tonne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mbria" w:hAnsi="Cambria"/>
                <w:sz w:val="20"/>
              </w:rPr>
              <w:t>40,000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rFonts w:ascii="Cambria" w:hAnsi="Cambria"/>
                <w:sz w:val="20"/>
              </w:rPr>
              <w:t>6 214,00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rFonts w:ascii="Cambria" w:hAnsi="Cambria"/>
                <w:sz w:val="20"/>
              </w:rPr>
              <w:t>248 560,00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  <w:gridCol w:w="5102"/>
      </w:tblGrid>
      <w:tr>
        <w:tc>
          <w:tcPr>
            <w:tcW w:type="dxa" w:w="7852"/>
          </w:tcPr>
          <w:p>
            <w:r>
              <w:rPr>
                <w:rFonts w:ascii="Cambria" w:hAnsi="Cambria"/>
              </w:rPr>
              <w:t>Arrêtée la présente facture à la somme de :</w:t>
              <w:br/>
            </w:r>
            <w:r>
              <w:rPr>
                <w:rFonts w:ascii="Cambria" w:hAnsi="Cambria"/>
                <w:b/>
                <w:i/>
              </w:rPr>
              <w:t>Deux Cent Quatre-Vingt-Quinze Mille Sept Cent Quatre-Vingt-Six Dinars Algériens et Quarante Centimes</w:t>
              <w:br/>
            </w:r>
            <w:r>
              <w:br/>
            </w:r>
            <w:r>
              <w:rPr>
                <w:b/>
              </w:rPr>
              <w:t xml:space="preserve">Chauffeur : </w:t>
            </w:r>
            <w:r>
              <w:t>TERGOU BOUDJELLOUL</w:t>
              <w:br/>
            </w:r>
            <w:r>
              <w:rPr>
                <w:b/>
              </w:rPr>
              <w:t xml:space="preserve">Matricule : </w:t>
            </w:r>
            <w:r>
              <w:br/>
              <w:br/>
            </w:r>
            <w:r>
              <w:rPr>
                <w:b/>
              </w:rPr>
              <w:t>Visa du facturier</w:t>
              <w:br/>
            </w:r>
            <w:r>
              <w:t>HAMMICHE MAKHLOUF</w:t>
            </w:r>
          </w:p>
        </w:tc>
        <w:tc>
          <w:tcPr>
            <w:tcW w:type="dxa" w:w="7852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926"/>
              <w:gridCol w:w="3926"/>
            </w:tblGrid>
            <w:tr>
              <w:tc>
                <w:tcPr>
                  <w:tcW w:type="dxa" w:w="3926"/>
                </w:tcPr>
                <w:p>
                  <w:r>
                    <w:rPr>
                      <w:rFonts w:ascii="Cambria" w:hAnsi="Cambria"/>
                      <w:sz w:val="20"/>
                    </w:rPr>
                    <w:t>TOTAL H.T</w:t>
                  </w:r>
                </w:p>
              </w:tc>
              <w:tc>
                <w:tcPr>
                  <w:tcW w:type="dxa" w:w="3926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sz w:val="20"/>
                    </w:rPr>
                    <w:t>248 560,00</w:t>
                  </w:r>
                </w:p>
              </w:tc>
            </w:tr>
            <w:tr>
              <w:tc>
                <w:tcPr>
                  <w:tcW w:type="dxa" w:w="3926"/>
                </w:tcPr>
                <w:p>
                  <w:r>
                    <w:rPr>
                      <w:rFonts w:ascii="Cambria" w:hAnsi="Cambria"/>
                      <w:sz w:val="20"/>
                    </w:rPr>
                    <w:t>T.V.A</w:t>
                  </w:r>
                </w:p>
              </w:tc>
              <w:tc>
                <w:tcPr>
                  <w:tcW w:type="dxa" w:w="3926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sz w:val="20"/>
                    </w:rPr>
                    <w:t>47 226,40</w:t>
                  </w:r>
                </w:p>
              </w:tc>
            </w:tr>
            <w:tr>
              <w:tc>
                <w:tcPr>
                  <w:tcW w:type="dxa" w:w="3926"/>
                </w:tcPr>
                <w:p>
                  <w:r>
                    <w:rPr>
                      <w:rFonts w:ascii="Cambria" w:hAnsi="Cambria"/>
                      <w:b/>
                      <w:sz w:val="20"/>
                    </w:rPr>
                    <w:t>TOTAL T.T.C</w:t>
                  </w:r>
                </w:p>
              </w:tc>
              <w:tc>
                <w:tcPr>
                  <w:tcW w:type="dxa" w:w="3926"/>
                </w:tcPr>
                <w:p>
                  <w:pPr>
                    <w:jc w:val="right"/>
                  </w:pPr>
                  <w:r>
                    <w:rPr>
                      <w:rFonts w:ascii="Cambria" w:hAnsi="Cambria"/>
                      <w:b/>
                      <w:sz w:val="20"/>
                    </w:rPr>
                    <w:t>295 786,40</w:t>
                  </w:r>
                </w:p>
              </w:tc>
            </w:tr>
          </w:tbl>
          <w:p/>
        </w:tc>
      </w:tr>
    </w:tbl>
    <w:p/>
    <w:p>
      <w:pPr>
        <w:jc w:val="center"/>
      </w:pPr>
      <w:r>
        <w:rPr>
          <w:rFonts w:ascii="Cambria" w:hAnsi="Cambria"/>
          <w:b/>
          <w:color w:val="FF0000"/>
        </w:rPr>
        <w:t>mousse l'Assainissement et matériaux de construction</w:t>
        <w:br/>
        <w:t>Point de Vente Oued Smar</w:t>
        <w:br/>
        <w:t>Service Commercial</w:t>
      </w: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