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538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GROUPE INDUSTRIEL DES CIMENTS D'ALGERIE</w:t>
              <w:br/>
            </w:r>
            <w:r>
              <w:rPr>
                <w:rFonts w:ascii="Calibri" w:hAnsi="Calibri"/>
                <w:b/>
                <w:sz w:val="28"/>
              </w:rPr>
              <w:t>ENTREPRISE DES CIMENTS ET DERIVES D'ECH-CHELIFF</w:t>
              <w:br/>
            </w:r>
            <w:r>
              <w:rPr>
                <w:rFonts w:ascii="Calibri" w:hAnsi="Calibri"/>
                <w:b w:val="0"/>
                <w:sz w:val="24"/>
              </w:rPr>
              <w:t>DEPOT DE VENTE DE OUED SMAR</w:t>
            </w:r>
          </w:p>
        </w:tc>
      </w:tr>
    </w:tbl>
    <w:p>
      <w:pPr>
        <w:spacing w:after="240"/>
        <w:jc w:val="center"/>
      </w:pPr>
      <w:r>
        <w:rPr>
          <w:b/>
        </w:rPr>
        <w:t>___________________________________________________________________________</w:t>
      </w:r>
    </w:p>
    <w:p>
      <w:pPr>
        <w:jc w:val="right"/>
      </w:pPr>
      <w:r>
        <w:rPr>
          <w:b/>
          <w:sz w:val="24"/>
        </w:rPr>
        <w:t>SARL CONSTRUCTION DURABLE</w:t>
        <w:br/>
      </w:r>
      <w:r>
        <w:rPr>
          <w:sz w:val="22"/>
        </w:rPr>
        <w:t>123 RUE DE L'USINE, ZONE INDUSTRIELLE, ALGER</w:t>
      </w:r>
    </w:p>
    <w:p/>
    <w:p>
      <w:pPr>
        <w:jc w:val="right"/>
      </w:pPr>
      <w:r>
        <w:t>Fait à Oued Smar, le 28/01/2026</w:t>
      </w:r>
    </w:p>
    <w:p/>
    <w:p>
      <w:r>
        <w:rPr>
          <w:b/>
          <w:u w:val="single"/>
        </w:rPr>
        <w:t>Objet : Situation de compte - Période du 01/01/2025 au 31/01/2025</w:t>
      </w:r>
    </w:p>
    <w:p/>
    <w:p>
      <w:pPr>
        <w:jc w:val="both"/>
      </w:pPr>
      <w:r>
        <w:t>À l’attention de la Direction de SARL CONSTRUCTION DURABLE, nous portons à votre connaissance que l’examen de votre compte client, pour la période citée en objet, fait apparaître un solde débiteur de 1 250 400,00 DA en notre faveur.</w:t>
      </w:r>
    </w:p>
    <w:p/>
    <w:p>
      <w:pPr>
        <w:jc w:val="both"/>
      </w:pPr>
      <w:r>
        <w:t>Cette situation est relative à l'exécution de la Convention n°CV-2025/001 signée le 01/01/2025 et prenant fin le 31/12/2025.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402"/>
      </w:tblGrid>
      <w:tr>
        <w:trPr>
          <w:tblHeader/>
        </w:trPr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N° Facture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Date d'émission</w:t>
            </w:r>
          </w:p>
        </w:tc>
        <w:tc>
          <w:tcPr>
            <w:tcW w:type="dxa" w:w="3591"/>
            <w:shd w:fill="E0E0E0"/>
          </w:tcPr>
          <w:p>
            <w:pPr>
              <w:jc w:val="center"/>
            </w:pPr>
            <w:r>
              <w:rPr>
                <w:b/>
              </w:rPr>
              <w:t>Montant TTC (DA)</w:t>
            </w:r>
          </w:p>
        </w:tc>
      </w:tr>
      <w:tr>
        <w:tc>
          <w:tcPr>
            <w:tcW w:type="dxa" w:w="2835"/>
          </w:tcPr>
          <w:p>
            <w:r>
              <w:t>FACT-001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10/01/2025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500 000,00 DA</w:t>
            </w:r>
          </w:p>
        </w:tc>
      </w:tr>
      <w:tr>
        <w:tc>
          <w:tcPr>
            <w:tcW w:type="dxa" w:w="2835"/>
          </w:tcPr>
          <w:p>
            <w:r>
              <w:t>FACT-002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15/01/2025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250 000,00 DA</w:t>
            </w:r>
          </w:p>
        </w:tc>
      </w:tr>
      <w:tr>
        <w:tc>
          <w:tcPr>
            <w:tcW w:type="dxa" w:w="2835"/>
          </w:tcPr>
          <w:p>
            <w:r>
              <w:t>FACT-005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20/01/2025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t>500 400,00 DA</w:t>
            </w:r>
          </w:p>
        </w:tc>
      </w:tr>
      <w:tr>
        <w:tc>
          <w:tcPr>
            <w:tcW w:type="dxa" w:w="5670"/>
            <w:gridSpan w:val="2"/>
          </w:tcPr>
          <w:p>
            <w:pPr>
              <w:jc w:val="right"/>
            </w:pPr>
            <w:r>
              <w:rPr>
                <w:b/>
              </w:rPr>
              <w:t>TOTAL DES CRÉANCES À RÉGULARISER</w:t>
            </w:r>
          </w:p>
        </w:tc>
        <w:tc>
          <w:tcPr>
            <w:tcW w:type="dxa" w:w="3402"/>
          </w:tcPr>
          <w:p>
            <w:pPr>
              <w:jc w:val="right"/>
            </w:pPr>
            <w:r>
              <w:rPr>
                <w:b/>
              </w:rPr>
              <w:t>1 250 400,00 DA</w:t>
            </w:r>
          </w:p>
        </w:tc>
      </w:tr>
    </w:tbl>
    <w:p/>
    <w:p>
      <w:pPr>
        <w:jc w:val="both"/>
      </w:pPr>
      <w:r>
        <w:t>Nous vous invitons à procéder à la régularisation de ce montant global par virement ou chèque bancaire dans les plus brefs délais, afin de permettre la mise à jour de votre dossier comptable et d’assurer la continuité de nos prestations de service et livraisons. Restant à votre entière disposition, nous vous prions d'agréer l’expression de nos salutations distinguées.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P/ LE SERVICE COMPTABILITE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LE CHEF DU DEPOT</w:t>
            </w:r>
          </w:p>
          <w:p/>
          <w:p/>
          <w:p/>
          <w:p/>
          <w:p/>
        </w:tc>
        <w:tc>
          <w:tcPr>
            <w:tcW w:type="dxa" w:w="3591"/>
          </w:tcPr>
          <w:p>
            <w:pPr>
              <w:jc w:val="center"/>
            </w:pPr>
            <w:r>
              <w:rPr>
                <w:b/>
              </w:rPr>
              <w:t>ACCUSE DU CLIENT</w:t>
            </w:r>
          </w:p>
          <w:p/>
          <w:p/>
          <w:p/>
          <w:p/>
          <w:p/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